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151/2007/NĐ-CP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10 tháng 10 năm 2007</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tổ chức và hoạt động của tổ hợp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Bộ luật dân sự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Xét đề nghị của Bộ trưởng Bộ Nông nghiệp và Phát triển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w:t>
      </w:r>
      <w:r>
        <w:rPr>
          <w:b/>
        </w:rPr>
        <w:t xml:space="preserve">Phạm vi điều chỉnh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quy định về tổ chức và hoạt động của tổ hợp tác được hình thành trên cơ sở hợp đồng hợp tác có chứng thực của Ủy ban nhân dân xã, phường, thị trấn (sau đây gọi chung là Ủy ban nhân dân cấp xã) của từ ba cá nhân trở lên, cùng đóng góp tài sản, công sức để thực hiện những công việc nhất định, cùng hưởng lợi và cùng chịu trách nhiệm.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w:t>
      </w:r>
      <w:r>
        <w:rPr>
          <w:b/>
        </w:rPr>
        <w:t xml:space="preserve">Nguyên tắc tổ chức và hoạt động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hợp tác được tổ chức và hoạt động theo nguyên tắc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Tự nguyện, bình đẳng, dân chủ và cùng có lợi;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Biểu quyết theo đa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Tự chủ tài chính, tự trang trải các chi phí hoạt động và tự chịu trách nhiệm bằng tài sản của tổ và các tổ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w:t>
      </w:r>
      <w:r>
        <w:rPr>
          <w:b/>
        </w:rPr>
        <w:t xml:space="preserve">Tên, biểu tượng của tổ hợp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hợp tác có quyền chọn tên và biểu tượng của mình phù hợp với quy định của pháp luật và không trùng lắp với tên, biểu tượng của tổ hợp tác khác trong phạm vi xã, phường, thị trấn.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t xml:space="preserve"> </w:t>
      </w:r>
      <w:r>
        <w:rPr>
          <w:b/>
        </w:rPr>
        <w:t xml:space="preserve">Thành lập tổ hợp tác</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thành lập tổ hợp tác do các cá nhân có nhu cầu đứng ra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Khi thành lập, tổ hợp tác thảo luận và thống nhất các nội dung chủ yếu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Mục đích và kế hoạch hoạt động của tổ hợp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Nội dung hợp đồng hợp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Tên, biểu tượng (nếu có) của tổ hợp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Danh sách tổ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Bầu tổ trưởng, bầu ban điều hành (nếu thấy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Các vấn đề liên quan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w:t>
      </w:r>
      <w:r>
        <w:t xml:space="preserve"> </w:t>
      </w:r>
      <w:r>
        <w:rPr>
          <w:b/>
        </w:rPr>
        <w:t xml:space="preserve">Hợp đồng hợp tác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Hợp đồng hợp tác là thỏa thuận bằng văn bản giữa các tổ viên, có tên gọi là hợp đồng hợp tác hoặc tên gọi khác nhưng nội dung phải phù hợp với quy định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Nội dung chủ yếu của hợp đồng hợp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Mục đích, thời hạn hợp đồng hợp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Họ, tên, nơi cư trú, chữ ký của tổ trưởng và các tổ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Tài sản đóng góp (nếu có); phương thức phân chia hoa lợi, lợi tức giữa các tổ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Quyền, nghĩa vụ và trách nhiệm của các tổ viên, của tổ trưởng, ban điều hành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Điều kiện kết nạp tổ viên mới và tổ viên ra khỏi tổ hợp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Điều kiện chấm dứt tổ hợp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Các thoả thuận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Nội dung hợp đồng hợp tác có thể được sửa đổi, bổ sung khi được sự đồng ý của đa số tổ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w:t>
      </w:r>
      <w:r>
        <w:t xml:space="preserve"> </w:t>
      </w:r>
      <w:r>
        <w:rPr>
          <w:b/>
        </w:rPr>
        <w:t xml:space="preserve">Chứng thực Hợp đồng hợp tác</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Ủy ban nhân dân cấp xã chứng thực hoặc chứng thực lại (ký xác nhận, đóng dấu) vào hợp đồng hợp tác hoặc hợp đồng hợp tác sửa đổi, bổ sung và ghi vào sổ theo dõi trong thời hạn không quá 05 ngày làm việc, kể từ ngày nhận được hợp đồng hợp tác của tổ có nội dung phù hợp với quy định tại Điều 5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Ủy ban nhân dân cấp xã không chứng thực hợp đồng hợp tác thì phải trả lời bằng văn bản và nêu rõ lý do từ chối.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Trường hợp tổ hợp tác tổ chức và hoạt động với quy mô liên xã thì tổ có quyền lựa chọn nơi chứng thực hợp đồng hợp tác thuận lợi cho tổ chức và hoạt động của tổ hợp tác.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w:t>
      </w:r>
      <w:r>
        <w:t xml:space="preserve"> </w:t>
      </w:r>
      <w:r>
        <w:rPr>
          <w:b/>
        </w:rPr>
        <w:t xml:space="preserve">Điều kiện, thủ tục kết nạp tổ viên tổ hợp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Điều kiện kết nạp tổ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Cá nhân từ đủ 18 tuổi trở lên, có năng lực hành vi dân sự đầy đủ, tự nguyện tham gia và tán thành các nội dung của hợp đồng hợp tác đều có thể trở thành tổ viên tổ hợp tác. Một cá nhân có thể là thành viên của nhiều tổ hợp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Hợp đồng hợp tác có thể quy định thêm về các tiêu chuẩn khác đối với tổ viên tổ hợp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Thủ tục kết nạp tổ viên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Cá nhân có đơn gửi tổ trưởng, trong đó nêu rõ nguyện vọng tham gia và cam kết thực hiện hợp đồng hợp tác của tổ;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Hội nghị tổ viên xem xét, biểu quyết và công nhận tổ viên mới khi được đa số tổ viên đồng ý, trừ trường hợp có thỏa thuận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w:t>
      </w:r>
      <w:r>
        <w:t xml:space="preserve"> </w:t>
      </w:r>
      <w:r>
        <w:rPr>
          <w:b/>
        </w:rPr>
        <w:t xml:space="preserve">Quyền của tổ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viên có các quyền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viên có quyền ngang nhau trong việc tham gia quyết định các công việc của tổ hợp tác, không phụ thuộc vào mức độ đóng góp tài sản của mỗi tổ viên;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Được hưởng hoa lợi, lợi tức thu được từ hoạt động của tổ hợp tác theo thoả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Thực hiện việc kiểm tra hoạt động của tổ hợp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Ra khỏi tổ hợp tác theo các điều kiện đã thoả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Các quyền khác theo thoả thuận trong hợp đồng hợp tác không trái với quy định của pháp luật.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w:t>
      </w:r>
      <w:r>
        <w:t xml:space="preserve"> </w:t>
      </w:r>
      <w:r>
        <w:rPr>
          <w:b/>
        </w:rPr>
        <w:t xml:space="preserve">Nghĩa vụ của tổ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viên có các nghĩa vụ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Thực hiện hợp tác theo nguyên tắc bình đẳng, cùng có lợi, giúp đỡ lẫn nhau và bảo đảm lợi ích chung của tổ hợp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Bồi thường thiệt hại cho tổ hợp tác do lỗi của mình gây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Thực hiện các nghĩa vụ khác theo thoả thuận trong hợp đồng hợp tác nhưng không trái với quy định của pháp luật.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w:t>
      </w:r>
      <w:r>
        <w:t xml:space="preserve"> </w:t>
      </w:r>
      <w:r>
        <w:rPr>
          <w:b/>
        </w:rPr>
        <w:t xml:space="preserve">Quyền và nghĩa vụ của tổ viên khi ra khỏi tổ hợp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viên khi ra khỏi tổ hợp tác có quyền yêu cầu nhận lại tài sản mà mình đã đóng góp vào tổ hợp tác, được chia phần tài sản của mình trong khối tài sản chung của tổ hợp tác, trừ tài sản không chia đã được thoả thuận của đa số tổ viên. Nếu việc phân chia tài sản bằng hiện vật làm ảnh hưởng đến việc tiếp tục hoạt động của tổ thì tài sản được trị giá bằng tiền để chia;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Khi ra khỏi tổ hợp tác, tổ viên phải thực hiện các nghĩa vụ của mình đối với tổ hợp tác theo thỏa thuận.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VÀ HOẠT ĐỘNG CỦA TỔ HỢP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w:t>
      </w:r>
      <w:r>
        <w:t xml:space="preserve"> </w:t>
      </w:r>
      <w:r>
        <w:rPr>
          <w:b/>
        </w:rPr>
        <w:t xml:space="preserve">Họp tổ hợp tác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hợp tác tự quyết định việc họp toàn thể tổ viên một năm một lần hay nhiều 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Tổ trưởng tổ hợp tác triệu tập họp tổ bất thường khi: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phát sinh vướng mắc cần thiết phải họp tổ để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Có yêu cầu của đa số tổ viên hoặc đa số thành viên ban điều hành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w:t>
      </w:r>
      <w:r>
        <w:t xml:space="preserve"> </w:t>
      </w:r>
      <w:r>
        <w:rPr>
          <w:b/>
        </w:rPr>
        <w:t xml:space="preserve">Quyền của tổ hợp tác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hợp tác được lựa chọn ngành, nghề sản xuất, kinh doanh mà pháp luật không cấm, hoạt động không giới hạn theo phạm vi hành chính địa phương nơi tổ hợp tác chứng thực hợp đồng hợp tác. Tổ hợp tác hoạt động trong các lĩnh vực ngành nghề đòi hỏi phải có Giấy phép hành nghề hoặc Giấy chứng nhận đủ điều kiện kinh doanh thì phải tuân thủ các quy định về giấy phép hành nghề hoặc giấy chứng nhận đủ điều kiện kinh doanh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Trực tiếp xuất khẩu, nhập khẩu hoặc liên doanh, liên kết với tổ chức, cá nhân trong nước và tổ chức, cá nhân nước ngoài để mở rộng sản xuất, kinh doanh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Được hưởng các chính sách hỗ trợ và tham gia xây dựng, thực hiện các kế hoạch, chương trình, dự án hỗ trợ phát triển kinh tế tập thể; kế hoạch, chương trình, dự án phát triển kinh tế - xã hội, tạo việc làm và xoá đói, giảm nghèo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Được mở tài khoản riêng tại ngân hàng theo quy định của pháp luật và theo cơ chế người đại diện được ghi trong hợp đồng hợp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Được ký kết các hợp đồng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Quyết định việc phân phối hoa lợi, lợi tức và xử lý các khoản lỗ của tổ hợp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Các quyền khác được ghi trong hợp đồng hợp tác nhưng không trái với các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w:t>
      </w:r>
      <w:r>
        <w:t xml:space="preserve"> </w:t>
      </w:r>
      <w:r>
        <w:rPr>
          <w:b/>
        </w:rPr>
        <w:t xml:space="preserve">Trách nhiệm dân sự của tổ hợp tác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hợp tác phải chịu trách nhiệm dân sự về việc thực hiện quyền, nghĩa vụ dân sự do người đại diện xác lập, thực hiện nhân danh tổ hợp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Tổ hợp tác chịu trách nhiệm dân sự bằng tài sản chung của tổ; nếu tài sản không đủ để thực hiện nghĩa vụ chung của tổ thì tổ viên phải chịu trách nhiệm liên đới tương ứng với phần đóng góp bằng tài sản riêng của mình.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Thực hiện các thoả thuận đã cam kết với các tổ viên, tổ chức và cá nhân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Thực hiện các trách nhiệm đối với người lao động do tổ hợp tác thuê theo quy định của pháp luật về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Các trách nhiệm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w:t>
      </w:r>
      <w:r>
        <w:t xml:space="preserve"> </w:t>
      </w:r>
      <w:r>
        <w:rPr>
          <w:b/>
        </w:rPr>
        <w:t xml:space="preserve">Giải quyết tranh chấp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Tranh chấp giữa các tổ viên tổ hợp tác trong phạm vi của hợp đồng hợp tác được tiến hành hoà giải tại tổ hợp tác; trường hợp không hoà giải được thì tranh chấp đó được giải quyết thông qua cộng đồng thôn, bản, tổ hòa giải cấp xã hoặc khởi kiện ra toà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Tranh chấp giữa tổ hợp tác với các cá nhân, tổ chức khác thì tiến hành giải quyết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w:t>
      </w:r>
      <w:r>
        <w:t xml:space="preserve"> </w:t>
      </w:r>
      <w:r>
        <w:rPr>
          <w:b/>
        </w:rPr>
        <w:t xml:space="preserve">Chấm dứt tổ hợp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hợp tác chấm dứt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Hết thời hạn ghi trong hợp đồng hợp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Mục đích của việc hợp tác đã đạt được;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Các tổ viên thoả thuận chấm dứt tổ hợp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Tổ hợp tác chấm dứt theo quyết định của cơ quan nhà nước có thẩm quyền trong những trường hợp do pháp luật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thời hạn 7 ngày làm việc, kể từ ngày chấm dứt hoạt động, tổ hợp tác phải thông báo bằng văn bản về chấm dứt hoạt động của mình cho Ủy ban nhân dân cấp xã, nơi đã chứng thực hợp đồng hợp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Khi chấm dứt hoạt động, tổ hợp tác phải thanh toán các khoản nợ chung của tổ; nếu tài sản chung của tổ không đủ trang trải các khoản nợ thì lấy tài sản riêng của các tổ viên để thanh toán theo quy định tại khoản 2 Điều 13 Nghị định này. Trường hợp các khoản nợ đã được thanh toán xong mà tài sản chung của tổ vẫn còn thì tài sản còn lại được chia cho các tổ viên theo tỷ lệ tương ứng với giá trị tài sản góp vào tổ của mỗi tổ viên, trừ trường hợp có thoả thuận khác.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HÀNH TỔ HỢP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w:t>
      </w:r>
      <w:r>
        <w:t xml:space="preserve"> </w:t>
      </w:r>
      <w:r>
        <w:rPr>
          <w:b/>
        </w:rPr>
        <w:t xml:space="preserve">Điều hành tổ hợp tác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điều hành công việc chung của tổ hợp tác là tổ trưởng tổ hợp tác. Các tổ viên tổ hợp tác thoả thuận về tiêu chuẩn, cách thức bầu tổ trưởng tổ hợp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Trường hợp cần thiết, tổ hợp tác có thể bầu ban điều hành. Tổ trưởng là trưởng ban điều hành. Số lượng, tiêu chuẩn và cách thức bầu ban điều hành thực hiện theo thoả thuận của các tổ viên tổ hợp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Việc thay đổi tổ trưởng phải được ghi nhận bằng biên bản họp tổ và phải thông báo bằng văn bản cho Ủy ban nhân dân cấp xã đã chứng thực hợp đồng hợp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w:t>
      </w:r>
      <w:r>
        <w:t xml:space="preserve"> </w:t>
      </w:r>
      <w:r>
        <w:rPr>
          <w:b/>
        </w:rPr>
        <w:t xml:space="preserve">Trách nhiệm của tổ trưởng và ban điều hành tổ hợp tác</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trưởng tổ hợp tác có trách nhiệm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Là người đại diện cho tổ hợp tác xác lập các giao dịch dân sự vì mục đích hoạt động của tổ hợp tác;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Tổ chức thực hiện và điều hành các hoạt động của tổ hợp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Thành viên ban điều hành có trách nhiệm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Giúp việc cho tổ trưởng điều hành các hoạt động của tổ hợp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Thực hiện những công việc được tổ trưởng phân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w:t>
      </w:r>
      <w:r>
        <w:t xml:space="preserve"> </w:t>
      </w:r>
      <w:r>
        <w:rPr>
          <w:b/>
        </w:rPr>
        <w:t xml:space="preserve">Đại diện của tổ hợp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Đại diện của tổ hợp tác trong các giao dịch dân sự là tổ trưởng tổ hợp tác. Tổ trưởng tổ hợp tác có thể uỷ quyền cho thành viên ban điều hành hoặc tổ viên thực hiện một số công việc nhất định của tổ theo quy định của pháp luật về uỷ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Giao dịch dân sự do người đại diện của tổ hợp tác xác lập, thực hiện vì mục đích hoạt động của tổ hợp tác theo quyết định của đa số tổ viên làm phát sinh quyền, nghĩa vụ của tổ hợp tác.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Các giao dịch dân sự do người không có quyền đại diện của tổ hợp tác xác lập thì hậu quả của giao dịch này thực hiện theo quy định tại Điều 145 Bộ luật dân sự.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Các giao dịch dân sự do người đại diện của tổ hợp tác xác lập, thực hiện vượt quá phạm vi đại diện thì hậu quả của giao dịch này thực hiện theo quy định tại Điều 146 Bộ luật dân sự.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TÀI SẢN, TÀI CHÍNH CỦA TỔ HỢP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w:t>
      </w:r>
      <w:r>
        <w:t xml:space="preserve"> </w:t>
      </w:r>
      <w:r>
        <w:rPr>
          <w:b/>
        </w:rPr>
        <w:t xml:space="preserve">Tài sản của tổ hợp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Tài sản của tổ hợp tác hình thành từ các nguồn: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Tài sản đóng góp của tổ viên tổ hợp tác bao gồm: vật, tiền, giấy tờ có giá và các quyền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Phần được trích từ hoa lợi, lợi tức sau thuế để tăng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Các tài sản cùng tạo lập và được tặng, cho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Tài sản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hợp tác cần ghi chép theo dõi riêng những tài sản bằng hiện vật không quy thành giá trị, trong đó phân rõ thành 2 loại: loại tài sản do từng tổ viên góp và sẽ trả lại khi tổ viên đó ra khỏi tổ hợp tác và loại tài sản không chia cho các tổ viên khi tổ viên ra khỏi tổ hợp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quản lý và sử dụng tài sản của tổ hợp tác được thực hiện theo phương thức thoả thuận. Việc định đoạt tài sản là tư liệu sản xuất của tổ hợp tác phải được toàn thể tổ viên đồng ý; đối với các loại tài sản khác phải được đa số tổ viên đồng 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Tài sản của tổ hợp tác được kiểm kê, đánh giá định kỳ và ghi vào biên bản kiểm kê hoặc sổ sách ghi chép của tổ theo thỏa thuận.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w:t>
      </w:r>
      <w:r>
        <w:t xml:space="preserve"> </w:t>
      </w:r>
      <w:r>
        <w:rPr>
          <w:b/>
        </w:rPr>
        <w:t xml:space="preserve">Công tác tài chính, kế toán của tổ hợp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Công tác tài chính của tổ hợp tác phải bảo đảm tính công khai, minh bạch để tổ viên biết, theo dõi và kiểm tra; hình thức và nội dung báo cáo tài chính do các tổ viên bàn bạc, quyết định. Những tổ hợp tác có tài sản chung, có hoạt động tài chính chung cần có sổ sách kế toán ghi chép về tài sản, vốn và hoạt động kinh doanh của tổ hợp tác theo hướng dẫn của cơ quan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w:t>
      </w:r>
      <w:r>
        <w:t xml:space="preserve"> </w:t>
      </w:r>
      <w:r>
        <w:rPr>
          <w:b/>
        </w:rPr>
        <w:t xml:space="preserve">Phân phối hoa lợi, lợi tức và xử lý lỗ</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Hoa lợi, lợi tức của tổ hợp tác được phân chia cho tổ viên và để tạo tích lũy chung của tổ theo thoả thuận.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Hợp đồng hợp tác quy định cụ thể việc phân phối hoa lợi, lợi tức từ các hoạt động của tổ sau khi thực hiện nghĩa vụ thuế với nhà nước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trường hợp bị lỗ, các tổ viên thoả thuận đóng góp để bù lỗ nếu tích lũy chung của tổ các năm trước đó không đủ bù đắp.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Hợp đồng hợp tác quy định cụ thể việc xử lý các trường hợp bị lỗ và rủi ro.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w:t>
      </w:r>
      <w:r>
        <w:t xml:space="preserve"> </w:t>
      </w:r>
      <w:r>
        <w:rPr>
          <w:b/>
        </w:rPr>
        <w:t xml:space="preserve">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có hiệu lực thi hành sau 15 ngày, kể từ ngày đăng Công báo.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w:t>
      </w:r>
      <w:r>
        <w:t xml:space="preserve"> </w:t>
      </w:r>
      <w:r>
        <w:rPr>
          <w:b/>
        </w:rPr>
        <w:t xml:space="preserve">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Kế hoạch và Đầu tư có trách nhiệm theo dõi, hướng dẫn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Bộ trưởng, Thủ trưởng cơ quan ngang Bộ, Thủ trưởng cơ quan thuộc Chính phủ, Chủ tịch Ủy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51-2007-nd-cp-cua-chinh-phu---ve-to-chuc-va-hoat-dong-cua-to-hop-tac.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2022-06-20T23:27:59Z</dcterms:created>
  <dcterms:modified xsi:type="dcterms:W3CDTF">2022-06-20T23:27:59Z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2022-06-20T23:27:59Z</dcterms:created>
  <dcterms:modified xsi:type="dcterms:W3CDTF">2022-06-20T23:27:59Z</dcterms:modified>
</cp:coreProperties>
</file>