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NỘI VỤ</w:t>
            </w:r>
          </w:p>
          <w:p>
            <w:pPr>
              <w:pStyle w:val="Normal(Web)"/>
              <w:divId w:val="2"/>
              <w:jc w:val="center"/>
              <w:rPr>
                <w:vanish w:val="0"/>
              </w:rPr>
            </w:pPr>
            <w:r>
              <w:t xml:space="preserve">Số: </w:t>
            </w:r>
            <w:hyperlink r:id="rId3" w:history="1">
              <w:r>
                <w:rPr>
                  <w:rStyle w:val="Hyperlink"/>
                </w:rPr>
                <w:t xml:space="preserve">03/2011/TT-BNV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1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một số điều của Nghị định số </w:t>
      </w:r>
      <w:hyperlink r:id="rId4" w:history="1">
        <w:r>
          <w:rPr>
            <w:rStyle w:val="Hyperlink"/>
            <w:b/>
          </w:rPr>
          <w:t xml:space="preserve">18/2010/NĐ-CP </w:t>
        </w:r>
      </w:hyperlink>
      <w:r>
        <w:rPr>
          <w:b/>
        </w:rPr>
        <w:t xml:space="preserve"> ngày 05 tháng 3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Chính phủ về đào tạo, bồi dưỡng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5" w:history="1">
        <w:r>
          <w:rPr>
            <w:rStyle w:val="Hyperlink"/>
          </w:rPr>
          <w:t xml:space="preserve">48/2008/NĐ-CP </w:t>
        </w:r>
      </w:hyperlink>
      <w:r>
        <w:t xml:space="preserve"> ngày 17 tháng 4 năm 2008 của Chính phủ quy định chức năng, nhiệm vụ, quyền hạn và cơ cấu tổ chức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18/2010/NĐ-CP ngày 05 tháng 3 năm 2010 của Chính phủ về đào tạo, bồi dưỡng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 hướng dẫn thực hiện một số điều của Nghị định số 18/2010/NĐ-CP ngày 05 tháng 3 năm 2010 của Chính phủ về đào tạo, bồi dưỡng công chức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THỰC HIỆN CHẾ ĐỘ ĐÀO TẠO, BỒI DƯỠNG VÀ BIÊN SOẠN, THẨM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TRÌNH, TÀI LIỆU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Thực hiện chế độ bồi dưỡng bắt buộc tối thiểu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chương trình, khóa bồi dưỡng, tập huấn sau đây được tính vào việc thực hiện chế độ bồi dưỡng bắt buộc tối thiểu 1 (một) tuần/1 (một)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Chương trình bồi dưỡng theo tiêu chuẩn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Chương trình bồi dưỡng cập nhật theo vị trí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khóa tập huấn, hội thảo cập nhật kiến thức, kỹ năng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khóa bồi dưỡng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tham gia các khóa bồi dưỡng quy định tại khoản 1 Điều này được cộng dồn để tính thời gian thực hiện chế độ bồi dưỡng bắt buộc tối thiểu một tuần trong một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Năm 2010, công chức A tham gia 1 (một) khóa bồi dưỡng cập nhật kiến thức, kỹ năng theo vị trí việc làm trong 3 (ba) ngày; tham gia 1 (một) khóa tập huấn chuyên môn, nghiệp vụ với thời gian 1 (một) ngày, tham gia 1 (một) hội thảo với thời gian 1 (một) ngày. Tổng cộng, công chức A đã tham gia 3 (ba) khóa bồi dưỡng, tập huấn, hội thảo với thời gian là 5 (năm) ngày. Như vậy, công chức A đã hoàn thành chế độ bồi dưỡng bắt buộc tối thiểu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năm, những công chức tham gia khóa bồi dưỡng theo tiêu chuẩn ngạch và được cấp chứng chỉ thì được xác nhận là đã thực hiện chế độ bồi dưỡng bắt buộc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khóa bồi dưỡng tổ chức kéo dài sang năm sau thì được tính vào việc thực hiện chế độ bồi dưỡng bắt buộc tối thiểu của năm mà khóa bồi dưỡng bắt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Công chức B tham gia khóa bồi dưỡng chương trình ngạch chuyên viên và tương đương được tổ chức từ ngày 02 tháng 12 năm 2010 đến ngày 02 tháng 3 năm 2011; công chức B được xác nhận là đã thực hiện chế độ bồi dưỡng bắt buộc tối thiểu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Chế độ đào tạo, bồi dưỡng lý luận chính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việc thực hiện chế độ đào tạo, bồi dưỡng quy định tại Điều 4 Nghị định số 18/2010/NĐ-CP , tùy theo ngạch và chức vụ lãnh đạo, quản lý đang giữ, công chức có trách nhiệm thực hiện chế độ đào tạo, bồi dưỡng lý luận chính trị theo quy định của cơ quan có thẩm quyền của Đảng Cộng sản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Biên soạn chương trình, tài liệu đào tạo, bồi dưỡng theo tiêu chuẩn ngạch công chức; theo tiêu chuẩn chức vụ lãnh đạo, quản lý và kiến thức, kỹ năng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Nội vụ tổ chức biên soạn chương trình; Học viện Chính trị - Hành chính Quốc gia Hồ Chí Minh, Học viện, Trường, Trung tâm đào tạo, bồi dưỡng cán bộ, công chức của Bộ, cơ quan ngang Bộ, cơ quan thuộc Chính phủ, Trường Chính trị các tỉnh, thành phố trực thuộc Trung ương (sau đây gọi chung là cơ sở đào tạo, bồi dưỡng) tổ chức biên soạn tài liệu đào tạo, bồi dưỡng được phân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cơ sở đào tạo, bồi dưỡng chưa đủ điều kiện biên soạn các tài liệu được phân cấp thì sử dụng tài liệu mẫu do Bộ Nội vụ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cơ quan ngang Bộ, cơ quan thuộc Chính phủ, Ủy ban nhân dân tỉnh, thành phố trực thuộc Trung ương tổ chức biên soạn chương trình, tài liệu bồi dưỡng kiến thức, kỹ năng chuyên ngành theo phân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Thẩm định chương trình, tài liệu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Nội vụ, Bộ trưởng, Thủ trưởng cơ quan ngang Bộ, Thủ trưởng cơ quan thuộc Chính phủ, Chủ tịch Ủy ban nhân dân tỉnh, thành phố trực thuộc Trung ương (sau đây gọi chung là cấp có thẩm quyền) thành lập Hội đồng thẩm định các chương trình, tài liệu đào tạo, bồi dưỡng được phân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thẩm định có 7 (bảy) hoặc 9 (chín) ủy viên; trong đó có Chủ tịch Hội đồng, Thư ký Hội đồng và 2 (hai) ủy viên kiêm phản biện.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ủy viên Hội đồng phải là những nhà quản lý, khoa học có kinh nghiệm, uy tín và trình độ chuyên môn phù hợp với nội dung tài liệu, chương trình được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Nhiệm vụ của ủy viên Hội đồng thẩm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Chịu trách nhiệm trước Bộ trưởng, Thủ trưởng cơ quan ngang Bộ, Thủ trưởng cơ quan thuộc Chính phủ, Chủ tịch Ủy ban nhân dân tỉnh, thành phố trực thuộc Trung ương về hoạt động của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thẩm định chương trình, tài liệu theo đúng yêu cầu, thời gian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Phân công nhiệm vụ cho các ủy viên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Triệu tập và chủ trì các cuộc họp của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 ký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Giúp Chủ tịch Hội đồng thẩm định chuẩn bị nội dung, chương trình và tổ chức các cuộc họp của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Ghi biên bản các cuộc họp của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các công việc khác do Chủ tịch Hội đồng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viên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Nghiên cứu, chuẩn bị bản nhận xét, đánh giá chương trình,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trường hợp không tham dự được cuộc họp thẩm định, phải gửi Thư ký Hội đồng bản nhận xét, đánh giá của mình trước ngày tổ chức cuộc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Chế độ làm việc của Hội đồng thẩm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làm việc theo nguyên tắc thảo luận tập thể, bỏ phiếu kín và quyết định theo đa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mức kết quả thẩm định chương trình,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Đạt yêu cầu và đề nghị cấp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Đạt yêu cầu nhưng phải chỉnh sửa, hoàn thiện trước khi trình cấp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đạt yêu cầu, đề nghị biên tập lại và tổ chức thẩm định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Cuộc họp của Hội đồng thẩm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Cuộc họp Hội đồng được tiến hành khi có mặt ít nhất 2/3 (hai phần ba) tổng số ủy viên của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Chương trình làm việc của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Thư ký Hội đồng đọc Quyết định thành lập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Hội đồng thông qua chương trình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Đại diện cơ quan, đơn vị chủ trì biên soạn trình bày quá trình tổ chức biên soạn và những nội dung cơ bản của chương trình,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Ủy viên Hội đồng trình bày ý kiến phản biện, nhận xét và thảo luận về chương trình,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Đại diện cơ quan, đơn vị chủ trì biên soạn giải trình những vấn đề liên quan đến chương trình, tài liệu theo đề nghị của ủy viên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Hội đồng bầu Ban kiểm phiếu và bỏ phiếu thẩm định theo các mức kết quả quy định tại khoản 2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Ban kiểm phiếu làm việc; Trưởng Ban kiểm phiếu công bố kết quả kiểm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Chủ tịch Hội đồng kết luận nội dung cuộc họp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Hội đồng thông qua biên bản cuộc họp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kết quả kiểm phiếu cho 2 (hai) hoặc 3 (ba) mức kết quả thẩm định bằng nhau thì kết quả bỏ phiếu căn cứ vào ý kiến kết luận của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Biên bản cuộc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Ghi đầy đủ các ý kiến phát biểu tại cuộc họp và phải được Chủ tịch và Thư ký Hội đồng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Thể hiện kết luận của Chủ tịch Hội đồng về mức kết quả thẩm định chương trình, tài liệu theo quy định tại khoản 2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vòng 10 (mười) ngày làm việc kể từ ngày kết thúc cuộc họp thẩm định, hồ sơ thẩm định chương trình, tài liệu phải được gửi đến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nhận xét, đánh giá và phiếu thẩm định của các ủy viên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bản họp thẩm định của Hội đồng, trong đó ghi rõ ý kiến kết luận của Chủ tịch Hội đồng; biên bản kết quả kiểm phiếu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Chương trình, tài liệu đã được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Căn cứ kết luận của Hội đồng, Bộ trưởng, Thủ trưởng cơ quan ngang Bộ, Thủ trưởng cơ quan thuộc Chính phủ, Chủ tịch Ủy ban nhân dân tỉnh, thành phố trực thuộc Trung ương xem xét, quyết định việc phê duyệt, ban hành chương trình,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Kinh phí tổ chức thẩm định lấy từ kinh phí đào tạo, bồi dưỡng cán bộ, công chức được dự toán trong kinh phí biên soạn chương trình,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Cơ quan giúp việc tổ chức thẩm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giúp việc thẩm định các chương trình đào tạo, bồi dưỡng theo tiêu chuẩn ngạch và chức vụ lãnh đạo, quản lý thuộc thẩm quyền của Bộ Nội vụ là Vụ Đào tạo, bồi dưỡng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giúp việc thẩm định các tài liệu đào tạo, bồi dưỡng theo tiêu chuẩn ngạch, theo tiêu chuẩn chức vụ lãnh đạo, quản lý và chương trình, tài liệu bồi dưỡng kiến thức, kỹ năng chuyên ngành thuộc thẩm quyền của các Bộ, cơ quan ngang Bộ, cơ quan thuộc Chính phủ là Vụ (Ban) Tổ chức cán bộ; giúp việc Ủy ban nhân dân các tỉnh, thành phố trực thuộc Trung ương là Sở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cơ sở đào tạo, bồi dưỡng cán bộ, công chức của Bộ, ngành và địa phương có trách nhiệm gửi tài liệu đã được biên soạn cho các cơ quan giúp việc và phối hợp chặt chẽ với các cơ quan giúp việc trong quá trình tổ chức thẩm định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Trách nhiệm của cơ quan giúp việc tổ chức thẩm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giúp việc tổ chức thẩm định có trách nhiệm bố trí các điều kiện, phương tiện làm việc cần thiết cho các hoạt động của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cấp có thẩm quyền quyết định thành lập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Cử công chức làm Thư ký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Tiếp nhận các tài liệu phục vụ cho cuộc họp của Hội đồng thẩm định và gửi đến từng ủy viên Hội đồng chậm nhất là 10 (mười) ngày làm việc, trước ngày tổ chức cuộc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Chuẩn bị và gửi hồ sơ thẩm định chương trình, tài liệu đến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Gửi các chương trình, tài liệu bồi dưỡng theo tiêu chuẩn ngạch, chương trình, tài liệu đào tạo, bồi dưỡng theo tiêu chuẩn chức vụ lãnh đạo, quản lý đã được ban hành về Bộ Nội vụ để quản lý, theo dõi.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Lưu giữ, bảo quản các tài liệu liên quan đến hoạt động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Về việc thẩm định, đánh giá chương trình, tài liệu bồi dưỡng theo tiêu chuẩn chuyên ngành; chương trình; tài liệu bồi dưỡng cập nhật theo vị trí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chương trình, tài liệu bồi dưỡng theo tiêu chuẩn ngành: Bộ, cơ quan ngang Bộ, cơ quan thuộc Chính phủ tổ chức thẩm định trên cơ sở áp dụng quy định tại các Điều 4, 5, 6, 7, 8, 9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chương trình, tài liệu bồi dưỡng cập nhật theo vị trí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cơ quan ngang Bộ, cơ quan thuộc Chính phủ, Ủy ban nhân dân các tỉnh, thành phố trực thuộc Trung ương, trên cơ sở áp dụng quy định tại các Điều 4, 5, 6, 7, 8, 9 của Thông tư này, tổ chức thẩm định các chương trình, tài liệu có thời gian bồi dưỡng trên 3 (ba)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cơ quan ngang Bộ, cơ quan thuộc Chính phủ, Ủy ban nhân dân các tỉnh, thành phố trực thuộc Trung ương xem xét, phê duyệt ban hành các chương trình, tài liệu có thời gian bồi dưỡng từ 3 (ba) ngày trở xuống sau khi có đề nghị của Vụ Tổ chức cán bộ, Sở Nội vụ và cơ sở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ĐÀO TẠO, BỒI DƯỠNG VÀ QUẢN LÝ CHỨNG CHỈ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Xây dựng kế hoạch đào tạo, bồi dưỡng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(Ban) Tổ chức cán bộ, Sở Nội vụ chủ trì, phối hợp với cơ sở đào tạo, bồi dưỡng và các cơ quan liên quan xây dựng kế hoạch đào tạo, bồi dưỡng đội ngũ công chức thuộc phạm vi quản lý; trình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Tổ chức đào tạo, bồi dưỡng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sở đào tạo, bồi dưỡng phối hợp với Vụ Tổ chức cán bộ, Sở Nội vụ và các cơ quan liên quan tổ chức đào tạo, bồi dưỡng theo kế hoạch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cơ sở đào tạo, bồi dưỡng chưa đủ điều kiện tổ chức thực hiện có hiệu quả các khóa đào tạo, bồi dưỡng được giao thì có thể ký hợp đồng với Học viện Chính trị - Hành chính quốc gia Hồ Chí Minh (Học viện Hành chính), các Học viện khu vực hoặc các cơ sở đào tạo, bồi dưỡng, các công ty tư vấn – đào tạo có năng lực và uy tín để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In, cấp và quản lý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đào tạo, bồi dưỡng được quyền in, cấp chứng chỉ các chương trình đào tạo, bồi dưỡng được cấp có thẩm quyền giao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Chứng chỉ đào tạo, bồi dưỡng được cấp 1 (một) lần sau khi khóa học kết thúc.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chứng chỉ bị mất, hư hỏng, người được cấp chứng chỉ có đơn đề nghị thì được cơ sở đào tạo, bồi dưỡng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cơ sở đào tạo, bồi dưỡng lập sổ quản lý việc cấp chứng chỉ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Điều kiện để được cấp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chỉ đào tạo, bồi dưỡng được cấp cho những học viên có đủ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học tập đầy đủ các nội dung quy định của chương trình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đủ các bài kiểm tra, viết thu hoạch, đề án theo quy định; các bài kiểm tra, viết thu hoạch, đề án phải đạt từ 5 (năm) điểm trở lên (chấm theo thang điểm 10 (mười));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Chấp hành tốt nội quy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Giá trị sử dụng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Chứng chỉ chương trình bồi dưỡng theo tiêu chuẩn ngạch công chức; chứng chỉ chương trình đào tạo, bồi dưỡng theo tiêu chuẩn chức vụ lãnh đạo, quản lý và chứng chỉ chương trình bồi dưỡng theo tiêu chuẩn chuyên ngành có giá trị sử dụng phạm vi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Bằng tốt nghiệp Đại học ngành hành chính học, Thạc sỹ quản lý hành chính công, Tiến sỹ quản lý hành chính công có giá trị thay thế chứng chỉ chương trình bồi dưỡng theo tiêu chuẩn ngạch chuyên viên; Bằng tốt nghiệp Thạc sỹ quản lý hành chính công, Tiến sỹ quản lý hành chính công có giá trị thay thế chứng chỉ chương trình bồi dưỡng theo tiêu chuẩn ngạch chuyên viên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Chứng chỉ đào tạo, bồi dưỡng công chức trong nước; chứng chỉ bồi dưỡng ở nước ngoài là một trong những căn cứ đánh giá mức độ hoàn thành nhiệm vụ trong năm của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Chứng chỉ chương trình bồi dưỡng theo tiêu chuẩn ngạch công chức là một trong những điều kiện để công chức được cử dự thi nâng ngạch, bổ nhiệm vào ngạch đã học và được học chương trình theo tiêu chuẩn ngạch cao hơn liền kề.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Chứng chỉ chương trình bồi dưỡng theo tiêu chuẩn ngạch cao hơn được thay thế chứng chỉ chương trình bồi dưỡng theo tiêu chuẩn ngạch thấp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Chứng chỉ chương trình đào tạo, bồi dưỡng theo tiêu chuẩn chức vụ lãnh đạo, quản lý là một trong những điều kiện để công chức được bổ nhiệm chức vụ lãnh đạo,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Xử lý vi phạm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Chứng chỉ đào tạo, bồi dưỡng bị thu hồi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sự gian lận trong việc cấp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cấp chứng chỉ vi phạm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có hành vi vi phạm trong việc in, cấp, quản lý và sử dụng chứng chỉ đào tạo, bồi dưỡng thì phải chịu một trong các hình thức kỷ luật theo quy định của Luật cán bộ, công chức. Những hành vi vi phạm các quy định về việc in, cấp, quản lý và sử dụng chứng chỉ nếu có dấu hiệu của tội phạm thì bị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Mẫu chứng chỉ (xem phần Phụ lục)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BỒI DƯỠNG CÔNG CHỨC Ở NƯỚC NGOÀI BẰNG NGUỒN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Điều kiện công chức được cử đi bồi dưỡng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khóa bồi dưỡng có thời gian dưới 2 (hai) tháng, công chức phải còn đủ tuổi để công tác ít nhất 1 (một) năm tính từ khi khóa bồi dưỡng bắt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khóa bồi dưỡng có thời gian từ 2 (hai) tháng trở lên, công chức phải còn đủ tuổi để công tác ít nhất 5 (năm) năm tính từ khi khóa bồi dưỡng bắt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trong thời gian xem xét, thi hành kỷ luật từ khiển trách trở lên; hoặc không thuộc một trong những trường hợp quy định tại Điều 21 Nghị định </w:t>
      </w:r>
      <w:hyperlink r:id="rId6" w:history="1">
        <w:r>
          <w:rPr>
            <w:rStyle w:val="Hyperlink"/>
          </w:rPr>
          <w:t xml:space="preserve">136/2007/NĐ-CP </w:t>
        </w:r>
      </w:hyperlink>
      <w:r>
        <w:t xml:space="preserve"> ngày 17/8/2007 của Chính phủ về xuất cảnh, nhập cảnh của công dân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chức được cử đi bồi dưỡng phải hoàn thành tốt nhiệm vụ được giao trong năm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Chuyên môn, nghiệp vụ của công chức được cử đi bồi dưỡng phải phù hợp với nội dung của khóa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Có sức khỏe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Nguyên tắc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Tuyển chọn, cử công chức đáp ứng đủ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Quốc gia được chọn để cử công chức đến học tập phải đáp ứng những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Đạt được những thành tựu tiên tiến trong lĩnh vực quản lý hành chính, kinh tế,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kinh nghiệm quản lý về lĩnh vực cần học tập, nghiên cứu và có thể áp dụng cho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sở đào tạo, bồi dưỡng của nước cử đến có các điều kiện học tập, nghiên cứu, phương pháp giảng dạy đáp ứng được mục đích, nội dung, chương trình của khóa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đảm công khai, minh bạch,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Xây dựng kế hoạch và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cơ quan ngang Bộ, cơ quan thuộc Chính phủ, Ủy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và phê duyệt kế hoạch bồi dưỡng công chức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nội dung, chương trình chi tiết của khóa bồi dưỡng khi kế hoạch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và ký hợp đồng với các cơ sở đào tạo, bồi dưỡng nước ngoài. Hợp đồng bồi dưỡng phải nêu rõ những cam kết của hai bên về hình thức, thời gian, nội dung, chương trình, kinh phí, điều kiện sinh hoạt, học tập và những nội dung khác liên quan;</w:t>
      </w:r>
    </w:p>
    <w:p>
      <w:pPr>
        <w:pStyle w:val="Normal(Web)"/>
        <w:divId w:val="6"/>
        <w:jc w:val="center"/>
        <w:rPr>
          <w:vanish w:val="0"/>
        </w:rPr>
      </w:pPr>
      <w:r>
        <w:t xml:space="preserve">4. Quyết định thành lập đoàn và cử trưởng đoàn đi bồi dưỡng ở nước ngoài. Thẩm quyền quyết định cử công chức đi bồi dưỡng ở nước ngoài thực hiện theo quy định tại Điều 32 Nghị định số 136/2007/NĐ-CP.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Phổ biến tới từng thành viên của đoàn trước khi đoàn đi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quy định về việc quản lý đoàn và công chức đi học tập, nghiên cứu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chương trình khóa bồi dưỡng và các chế độ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Trưởng đoàn có trách nhiệm,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Phụ trách và chịu trách nhiệm về toàn bộ hoạt động của đoàn trong thời gian học tập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Thay mặt đoàn giao dịch với cơ sở đào tạo, bồi dưỡng nước ngoài, cơ quan đại diện ngoại giao của Việt Nam ở nước ngoài (nếu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Theo dõi việc thực hiện chương trình, nội dung, kế hoạch học tập, nghiên cứu của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học viên của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Chuẩn bị và gửi báo cáo việc thực hiện kế hoạch và kết quả học tập của đoàn sau khi khóa bồi dưỡng kết thúc.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Công chức được cử đi bồi dưỡng ở nước ngoài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đầy đủ quy định về quản lý đoàn và công chức đi học tập, nghiên cứu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Chấp hành luật pháp, tôn trọng phong tục tập quán, truyền thống văn hóa của nước sở tại, nội quy của cơ sở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kết quả học tập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Chế độ báo cáo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cơ quan ngang Bộ, cơ quan thuộc Chính phủ, Ủy ban nhân dân tỉnh, thành phố trực thuộc Trung ương có trách nhiệm gửi báo cáo kết quả bồi dưỡng công chức ở nước ngoài hàng năm về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Chậm nhất sau 15 (mười lăm) ngày kể từ ngày đoàn về nước, báo cáo của trưởng đoàn phải được gửi về các cơ quan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Nội vụ (nếu đoàn đi bồi dưỡng thuộc kế hoạch bồi dưỡng công chức ở nước ngoài hàng năm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quyết định thành lập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Chậm nhất sau 15 (mười lăm) ngày kể từ ngày đoàn về nước, báo cáo của học viên phải được gửi về các cơ quan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quyết định thành lập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sử dụng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Xử lý vi phạm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trường hợp sau đây, tùy theo tính chất, mức độ vi phạm sẽ bị xử lý kỷ luật theo quy định của Luật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đoàn thiếu tinh thần trách nhiệm để xảy ra những hiện tượng tiêu cực; hoạt động của đoàn trong thời gian ở nước ngoài không đúng với mục đích và không hoàn thành chương trình của khóa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được cử đi bồi dưỡng không chấp hành quy định của đoàn, bỏ học tập không có lý do; vi phạm nội quy của cơ sở đào tạo, bồi dưỡng hoặc pháp luật của nước sở tại; về nước không đúng thời hạn (trừ trường hợp được cơ quan có thẩm quyền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chấp hành chế độ báo cáo theo quy định tại Điều 21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Báo cáo của trưởng đoàn và học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đối với báo cáo của trưởng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phần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Khái quát tình hình nước đến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nội dung, chương trình khóa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Công tác tổ chức của khóa bồi dưỡng, tình hình chấp hành pháp luật của nước đến học tập, các quy định về quản lý đoàn, nội quy của cơ sở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Kết quả thực hiện và nhận xét, đánh giá về nội dung, chương trình, phương pháp, thời gian khóa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Những nội dung tiếp thu và kinh nghiệm rút ra từ khóa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Đề xuất những ý kiến và giải pháp nhằm nâng cao chất lượng các khóa bồi dưỡng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đối với báo cáo của học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 tên, năm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Chức danh, ngạch công chức, cơ quan công tác, số điện thoại liên lạc;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quả thực hiện và nhận xét, đánh giá về nội dung, chương trình, phương pháp, thời gian và công tác tổ chức khóa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Những kiến thức, kinh nghiệm đã tiếp thu và đề xuất vận dụng vào công tác chuyên môn, quản lý điều hành của cơ quan, đơn vị đang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Đề xuất và kiến nghị về công tác bồi dưỡng công chức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ĐÀO TẠO SAU ĐẠI HỌC ĐỐI VỚI CÔNG CHỨC VÀ ĐỀN BÙ CHI PHÍ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Đào tạo sau đại học đối với công chức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cử công chức đi đào tạo sau đại học phải đáp ứng nhu cầu xây dựng, quy hoạch, kế hoạch phát triển nguồn nhân lực của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tại Điều 20 Nghị định số 18/2010/NĐ-CP không áp dụng đối với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chức được cử đi học theo các chương trình hợp tác với nước ngoài được ký kết hoặc gia nhập nhân danh Nhà nước và nhân danh Chính phủ nước Cộng hòa xã hội chủ nghĩa Việt Nam theo Luật Ký kết, gia nhập và thực hiện điều ước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chức đi học tự chi trả các khoản kinh phí học tập và học ngoài giờ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Khoản 3 Điều 20 Nghị định số 18/2010/NĐ-CP chỉ áp dụng đối với các trường hợp công chức được cử đi đào tạo sau đại học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chức có thể được cử đi đào tạo sau đại học sau 3 (ba) năm công tác nếu đáp ứng được các yêu cầu sau:</w:t>
      </w:r>
    </w:p>
    <w:p>
      <w:pPr>
        <w:pStyle w:val="Normal(Web)"/>
        <w:divId w:val="6"/>
        <w:jc w:val="center"/>
        <w:rPr>
          <w:vanish w:val="0"/>
        </w:rPr>
      </w:pPr>
      <w:r>
        <w:t xml:space="preserve">a) Đáp ứng các quy định tại khoản 2, 3, 4 Điều 20 Nghị định số 18/2010/NĐ-CP;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tuyển dụng theo quy định tại khoản 1 Điều 19 Nghị định số </w:t>
      </w:r>
      <w:hyperlink r:id="rId7" w:history="1">
        <w:r>
          <w:rPr>
            <w:rStyle w:val="Hyperlink"/>
          </w:rPr>
          <w:t xml:space="preserve">24/2010/NĐ-CP </w:t>
        </w:r>
      </w:hyperlink>
      <w:r>
        <w:t xml:space="preserve"> ngày 15/3/2010 của Chính phủ quy định về tuyển dụng, sử dụng và quản lý công chức; hoặc 2 (hai) năm liền đạt danh hiệu từ Chiến sỹ thi đua cơ sở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Trường hợp phải đền bù chi phí đào tạo, bồi dưỡng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Đền bù chi phí đào tạo, bồi dưỡng áp dụng đối với các trường hợp công chức được cử đi bồi dưỡng theo tiêu chuẩn ngạch; bồi dưỡng ở nước ngoài và đào tạo từ trình độ trung cấp trở lên, khi: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tự ý không tham gia khóa học khi đã làm đầy đủ các thủ tục nhập học và đã được cơ quan cấp kinh phí đào tạo, bồi dưỡng; hoặc công chức tự ý bỏ học, bỏ việc hoặc thôi việc trong thời gian được cử đi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tham gia khóa học đầy đủ thời gian theo quy định (có xác nhận của cơ sở đào tạo, bồi dưỡng) nhưng không được cấp văn bằng, chứng chỉ, chứng nhận đã hoàn thành khóa học do nguyên nhân chủ quan;</w:t>
      </w:r>
    </w:p>
    <w:p>
      <w:pPr>
        <w:pStyle w:val="Normal(Web)"/>
        <w:divId w:val="6"/>
        <w:jc w:val="center"/>
        <w:rPr>
          <w:vanish w:val="0"/>
        </w:rPr>
      </w:pPr>
      <w:r>
        <w:t xml:space="preserve">3. Công chức đã hoàn thành khóa học và được cấp bằng tốt nghiệp (đối với các trường hợp công chức được cử đi đào tạo từ trình độ trung cấp trở lên) nhưng bỏ việc hoặc thôi việc khi chưa phục vụ đủ thời gian cam kết quy định tại khoảng 4 Điều 20 Nghị định số 18/2010/NĐ-CP.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Chi phí đền bù và cách tính chi phí đền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phí đền bù bao gồm học phí và tất cả các khoản chi khác phục vụ cho khóa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Cách tính chi phí đền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trường hợp quy định tại khoản 1 Điều 25 Thông tư này, công chức phải đền bù 100% chi phí mà cơ sở đào tạo, bồi dưỡng và cơ quan đã chi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trường hợp quy định tại khoản 2 Điều 25 Thông tư này, công chức phải đền bù 50% chi phí của khóa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trường hợp quy định tại khoản 3 Điều 25 Thông tư này, chi phí đền bù được tính theo công chức sau:</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(T1 – T2)</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T1</w:t>
            </w:r>
          </w:p>
        </w:tc>
        <w:tc>
          <w:tcPr>
            <w:tcW w:w="0" w:type="auto"/>
            <w:v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 là chi phí đền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F là tổng chi phí của khóa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T1 là thời gian yêu cầu phải phục vụ sau khi đã hoàn thành khóa học (hoặc các khóa học) được tính bằng số tháng làm tròn;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T2 là thời gian đã phục vụ sau đào tạo được tính bằng số tháng làm tròn.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Anh A được cơ quan cử đi đào tạo thạc sỹ 3 năm (= 36 tháng), chi phí hết 30 triệu đồng. Sau khi tốt nghiệp, anh A phục vụ cho cơ quan được 3 năm (= 36 tháng). Sau đó, anh A tự ý bỏ việc. Chi phí đào tạo mà anh A phải đền bù là:</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30.000.000đ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(108 tháng – 36 tháng) = 20.000.000 đồng</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 tháng</w:t>
            </w:r>
          </w:p>
        </w:tc>
        <w:tc>
          <w:tcPr>
            <w:tcW w:w="0" w:type="auto"/>
            <w:v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anh A sau khi hoàn thành khóa đào tạo mà thôi việc ngay hoặc đang học mà tự ý thôi việc thì anh A phải đền bù toàn bộ chi phí đào tạo là 30 triệu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Điều kiện được tính giảm chi phí đền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tính giảm chi phí đền bù chỉ áp dụng cho các trường hợp công chức được cử đi đào tạo từ trình độ trung cấp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năm công tác của công chức (không tính thời gian tập sự và thời gian công tác sau khi được đào tạo, bồi dưỡng) được giảm 1% chi phí đền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đạt danh hiệu từ Chiến sĩ thi đua cơ sở trở lên trong vòng 5 năm trở lại thì được tính giảm 1% chi phí đền bù cho mỗi danh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Hội đồng xét đền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quản lý công chức thành lập Hội đồng xét đền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Đại diện lãnh đạo Vụ (Ban) Tổ chức cán bộ, Sở Nội vụ của cơ quan quản lý công chức làm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Đại diện tổ chức công đoàn của cơ quan sử dụng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chức phụ trách đào tạo, bồi dưỡng của Vụ (Ban) Tổ chức cán bộ, Sở Nội vụ của cơ quan quản lý công chức là Thư ký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Đại diện bộ phận tài chính – kế toán của cơ quan chi trả các khoản chi phí cho khóa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Đại diện lãnh đạo cơ quan sử dụng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Nguyên tắc làm việc của Hội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làm việc theo nguyên tắc công khai, dân chủ và biểu quyết theo đa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chấm dứt hoạt động và tự giải thể sau khi hoàn thành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Cuộc họp của Hội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Hội đồng có trách nhiệm tổ chức cuộc họp xét đền bù. Cuộc họp của Hội đồng chỉ được tiến hành khi có đầy đủ các ủy viên tham dự.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cuộc họp của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Thư ký Hội đồng đọc quyết định thành lập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tịch Hội đồng nêu nhiệm vụ và chương trình làm việc của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 ký Hội đồng đọc các quy định liên quan đến đền bù chi phí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Đại diện bộ phận tài chính – kế toán của cơ quan chi trả báo cáo các khoản chi phí cho khóa học và xác định trường hợp đang được xét đền bù thuộc trường hợp nào trong các trường hợp phải đền bù chi phí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Đại diện lãnh đạo cơ quan sử dụng công chức báo cáo về quá trình công tác của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Hội đồng thảo luận về trường hợp đền bù và chi phí đền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giảm chi phí đền bù mà Hội đồng đề nghị là trung bình cộng các mức giảm chi phí đền bù của các ủy viên Hội đồng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Kiến nghị mức giảm đền bù của Hội đồng được lập thành văn bản và phải được gửi đến Thủ trưởng cơ quan quản lý công chức chậm nhất 3 (ba) ngày làm việc kể từ ngày kết thúc cuộc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Quyết định đền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đề nghị của Hội đồng xét đền bù, Thủ trưởng cơ quan quản lý công chức quyết định mức đền bù chi phí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Trả và thu hồi chi phí đền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trong thời hạn 45 (bốn mươi lăm) ngày, kể từ ngày nhận được quyết định đền bù của cơ quan quản lý công chức, công chức bồi thường chi phí đào tạo, bồi dưỡng có trách nhiệm nộp trả đầy đủ khoản tiền phải đền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đền bù được nộp cho cơ quan đã chi trả cho khóa học thông qua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công chức phải đền bù chi phí đào tạo, bồi dưỡng không thực hiện nghĩa vụ đền bù thì cơ quan ban hành quyết định đền bù không giải quyết các chế độ, chính sách và có quyền khởi kiện theo quy định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sau 45 ngày kể từ ngày ký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các văn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số 52/2004/QĐ-BNV ngày 26 tháng 7 năm 2004 của Bộ trưởng Bộ Nội vụ về việc ban hành Quy chế thẩm định chương trình, giáo trình, tài liệu đào tạo, bồi dưỡng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số 13/2006/QĐ-BNV ngày 06 tháng 10 năm 2006 của Bộ trưởng Bộ Nội vụ ban hành Quy định các chương trình đào tạo, bồi dưỡng kiến thức và kỹ năng quản lý nhà nước đối với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số 05/2007/QĐ-BNV ngày 17 tháng 4 năm 2007 của Bộ trưởng Bộ Nội vụ ban hành Quy chế Chứng chỉ đào tạo, bồi dưỡng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số 104/2005/QĐ-BNV ngày 03 tháng 10 năm 2005 của Bộ trưởng Bộ Nội vụ về việc ban hành Quy chế cử cán bộ, công chức đi đào tạo, bồi dưỡng ở nước ngoài bằng nguồn ngân sách nhà nước; Quyết định số 04/2006/QĐ-BNV ngày 25 tháng 01 năm 2006 của Bộ trưởng Bộ Nội vụ về việc sửa đổi, bổ sung khoản 3 Điều 3 Quy chế cử cán bộ, công chức đi đào tạo, bồi dưỡng ở nước ngoài bằng nguồn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Quyết định số 170/2007/QĐ-BNV ngày 02 tháng 3 năm 2007 của Bộ trưởng Bộ Nội vụ về việc ban hành Quy trình xây dựng kế hoạch và tổ chức thực hiện các khóa đào tạo, bồi dưỡng cán bộ, công chức ở nước ngoài bằng nguồn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Bãi bỏ Mục III Thông tư số </w:t>
      </w:r>
      <w:hyperlink r:id="rId8" w:history="1">
        <w:r>
          <w:rPr>
            <w:rStyle w:val="Hyperlink"/>
          </w:rPr>
          <w:t xml:space="preserve">130/2005/TT-BNV </w:t>
        </w:r>
      </w:hyperlink>
      <w:r>
        <w:t xml:space="preserve"> ngày 07 tháng 12 năm 2005 của Bộ Nội vụ hướng dẫn thực hiện một số điều của Nghị định số 54/2005/NĐ-CP ngày 19 tháng 4 năm 2005 của Chính phủ về chế độ thôi việc, chế độ bồi thường chi phí đào tạo đối với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Thủ trưởng cơ quan ngang Bộ, Thủ trưởng cơ quan thuộc Chính phủ, Chủ tịch Ủy ban nhân dân các tỉnh, thành phố trực thuộc Trung ương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khó khăn, vướng mắc, đề nghị các cơ quan, đơn vị phản ánh về Bộ Nội vụ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Tuấn</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3-2011-tt-bnv-cua-bo-noi-vu---huong-dan-thuc-hien-mot-so-dieu-cua-nghi-dinh-so-18-2010-nd-cp-ngay-05-thang-3-nam-2010-cua-chinh-phu-ve-dao-tao--boi-duong-cong-chuc.aspx" TargetMode="External" /><Relationship Id="rId4" Type="http://schemas.openxmlformats.org/officeDocument/2006/relationships/hyperlink" Target="/nghi-dinh-so-18-2010-nd-cp-cua-chinh-phu---ve-dao-tao--boi-duong-cong-chuc.aspx" TargetMode="External" /><Relationship Id="rId5" Type="http://schemas.openxmlformats.org/officeDocument/2006/relationships/hyperlink" Target="/nghi-dinh-48-2008-nd-cp.aspx" TargetMode="External" /><Relationship Id="rId6" Type="http://schemas.openxmlformats.org/officeDocument/2006/relationships/hyperlink" Target="/nghi-dinh-136-2007-nd-cp-cua-chinh-phu-quy-dinh-ve-xuat-canh--nhap-canh-cua-cong-dan-viet-nam.aspx" TargetMode="External" /><Relationship Id="rId7" Type="http://schemas.openxmlformats.org/officeDocument/2006/relationships/hyperlink" Target="/nghi-dinh-24-2010-nd-cp-quy-dinh-ve-tuyen-dung--su-dung-va-quan-ly-cong-chuc.aspx" TargetMode="External" /><Relationship Id="rId8" Type="http://schemas.openxmlformats.org/officeDocument/2006/relationships/hyperlink" Target="/thong-tu-130-2005-tt-bnv.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2022-06-21T15:36:09Z</dcterms:created>
  <dcterms:modified xsi:type="dcterms:W3CDTF">2022-06-21T15:36:09Z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2022-06-21T15:36:09Z</dcterms:created>
  <dcterms:modified xsi:type="dcterms:W3CDTF">2022-06-21T15:36:09Z</dcterms:modified>
</cp:coreProperties>
</file>