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03/2014/NĐ-CP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w:t>
            </w:r>
            <w:r>
              <w:rPr>
                <w:i/>
              </w:rPr>
              <w:t xml:space="preserve">, ngày 16</w:t>
            </w:r>
            <w:r>
              <w:rPr>
                <w:i/>
              </w:rPr>
              <w:t xml:space="preserve"> tháng 01</w:t>
            </w:r>
            <w:r>
              <w:rPr>
                <w:i/>
              </w:rPr>
              <w:t xml:space="preserve">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BỘ LUẬT LAO ĐỘNG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18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w:t>
      </w:r>
      <w:r>
        <w:rPr>
          <w:i/>
        </w:rPr>
        <w:t xml:space="preserve">nh phủ ban hành Nghị định quy định chi tiết thi </w:t>
      </w:r>
      <w:r>
        <w:rPr>
          <w:i/>
        </w:rPr>
        <w:t xml:space="preserve">hành một số điều của Bộ luật lao động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một số điều của Bộ luật lao động về chỉ tiêu tạo việc làm tăng thêm; Quỹ quốc gia về việc làm; chương trình việc làm địa phương và tuyển, quản lý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theo quy định tại Khoản 1 Điều 3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lao động theo quy định tại Khoản 2 Điều 3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doanh nghiệp, tổ chức, cá nhân khác có liên quan đến các nội dung quy định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CHỈ TIÊU TẠO VIỆC LÀM TĂNG THÊM, QUỸ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LÀM, CHƯƠNG TRÌNH VIỆC LÀM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Chỉ tiêu tạo việc làm tăng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tiêu tạo việc làm tăng thêm quy định tại Khoản 1 Điều 12 của Bộ luật lao động là chỉ tiêu phản ánh số người lao động có việc làm tăng thêm trong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phải xây dựng và tổ chức thực hiện chỉ tiêu tạo việc làm tăng thêm trong các chương trình, dự án và kế hoạch phát triển kinh tế - xã hội 05 năm,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báo cáo kết quả thực hiện chỉ tiêu tạo việc làm tăng thêm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Hằng năm, Ủy ban nhân dân xã, phường, thị trấn; Ủy ban nhân dân huyện, quận, thị xã, thành phố thuộc tỉnh có trách nhiệm tổng hợp kết quả thực hiện chỉ tiêu tạo việc làm tăng thêm tại địa phương, báo cáo Ủy ban nhân dân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Hằng năm, Ủy ban nhân dân tỉnh, thành phố trực thuộc Trung ương (sau đây gọi chung là Ủy ban nhân dân cấp tỉnh) có trách nhiệm tổng hợp kết quả thực hiện chỉ tiêu tạo việc làm tăng thêm tại địa phương, báo cáo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Lao động - Thương binh và Xã hội chủ trì, phối hợp với Bộ Kế hoạch và Đầu tư hướng dẫn, kiểm tra và báo cáo Chính phủ kết quả thực hiện chỉ tiêu tạo việc làm tăng thêm 05 năm và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Quỹ quốc gia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hình thành Quỹ quốc gia về việc làm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hỗ trợ của tổ chức, cá nhân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nguồn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quốc gia về việc làm được sử dụng cho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vay ưu đãi đối với doanh nghiệp nhỏ và vừa, hợp tác xã, tổ hợp tác, hộ kinh doanh và người lao động để hỗ trợ tạo việc làm, duy trì và mở rộng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doanh nghiệp gặp khó khăn do suy giảm kinh tế để hạn chế người lao động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phát triển tổ chức dịch vụ việc làm và hệ thống thông tin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Lao động - Thương binh và Xã hội chủ trì, phối hợp với các Bộ, cơ quan liên quan trình Thủ tướng Chính phủ ban hành cơ chế quản lý, sử dụng Quỹ quốc gia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Hằng năm, Bộ Lao động - Thương binh và Xã hội chủ trì, phối hợp với Bộ Kế hoạch và Đầu tư, Bộ Tài chính xây dựng kế hoạch bổ sung ngân sách nhà nước cho Quỹ quốc gia về việc làm,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Chương trình việc làm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việc làm của địa phương theo quy định tại Khoản 1 Điều 13 của Bộ luật lao động, bao gồm: Mục tiêu, nhiệm vụ chủ yếu, đối tượng, phạm vi thực hiện, thời gian, tổ chức thực hiện và cơ chế, chính sách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điều kiện kinh tế - xã hội của địa phương trong từng thời kỳ, Ủy ban nhân dân cấp tỉnh xây dựng chương trình việc làm của địa phương, trình Hội đồng nhân dân cùng cấp quyết định; tổ chức thực hiện chương trình và hằng năm báo cáo kết quả về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TUYỂN, QUẢN LÝ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tuyển người lao động Việt Nam làm việc cho người sử dụng lao động Việt Nam; làm việc trong khu công nghiệp, khu chế xuất, khu công nghệ cao và khu kinh tế (sau đây gọi chung là khu công nghiệp) theo quy định tại Điều 11 và Khoản 2 Điều 168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quyền trực tiếp hoặc thông qua tổ chức dịch vụ việc làm, doanh nghiệp cho thuê lại lao động để tuyển người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có quyền trực tiếp với người sử dụng lao động hoặc đăng ký tại tổ chức dịch vụ việc làm để tìm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Thủ tục, trình tự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Ít nhất 05 ngày làm việc trước ngày nhận hồ sơ đăng ký dự tuyển lao động, người sử dụng lao động hoặc tổ chức dịch vụ việc làm hoặc doanh nghiệp cho thuê lại lao động phải thông báo công khai về nhu cầu tuyển lao động. Nội dung thông báo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Nghề, công việc, trình độ chuyên môn, số lượng cần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Loại hợp đồng dự kiến giao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lương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kiện làm việc cho từng vị trí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dự tuyển lao động của người lao động gồm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đăng ký dự tuyển lao động theo mẫu do Bộ Lao động - Thương binh và Xã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các văn bằng, chứng chỉ chứng minh trình độ chuyên môn kỹ thuật; trình độ ngoại ngữ, tin học theo yêu cầu của vị trí cần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sức khỏe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giấy tờ cần thiết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hồ sơ đăng ký dự tuyển lao động, người sử dụng lao động hoặc tổ chức dịch vụ việc làm hoặc doanh nghiệp cho thuê lại lao động có trách nhiệm quản lý hồ sơ và thông báo cho người lao động thời gian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lao động, tổ chức dịch vụ việc làm, doanh nghiệp cho thuê lại lao động phải thông báo công khai kết quả tuyển lao động trong thời hạn 05 ngày làm việc, kể từ ngày có kết quả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lao động không trúng tuyển hoặc không tham gia dự tuyển, người sử dụng lao động hoặc tổ chức dịch vụ việc làm hoặc doanh nghiệp cho thuê lại lao động phải trả lại đầy đủ hồ sơ đăng ký dự tuyển lao động trong thời hạn 05 ngày làm việc, kể từ ngày người lao động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sử dụng lao động chi trả các chi phí cho việc tuyển lao động và được hạch toán vào chi phí sản xuất, kinh doanh các khoản chi phí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quản lý hồ sơ đăng ký dự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thi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kết quả tuyển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tuyển lao động thông qua tổ chức dịch vụ việc làm thì người sử dụng lao động phải thanh toán tiền phí dịch vụ việc làm về tuyển lao động cho tổ chức dịch vụ việc làm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Báo cáo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bắt đầu hoạt động, người sử dụng lao động phải khai trình việc sử dụng lao động với Phòng Lao động - Thương binh và Xã hội hoặc Sở Lao động - Thương binh và Xã hội (đối với người sử dụng lao động thuộc khu công nghiệp) nơi đặt trụ sở,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06 tháng và hằng năm, người sử dụng lao động phải báo cáo tình hình thay đổi về lao động với Phòng Lao động - Thương binh và Xã hội hoặc Sở Lao động - Thương binh và Xã hội (đối với người sử dụng lao động thuộc khu công nghiệp) nơi đặt trụ sở,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06 tháng và hằng năm, doanh nghiệp cho thuê lại lao động phải báo cáo số lao động cho thuê lại với Sở Lao động - Thương binh và Xã hội nơi đặt trụ sở,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06 tháng và hằng năm, Phòng Lao động - Thương binh và Xã hội có trách nhiệm tổng hợp tình hình sử dụng và thay đổi về lao động trong các doanh nghiệp tại địa phương, báo cáo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06 tháng và hằng năm, Sở Lao động - Thương binh và Xã hội có trách nhiệm tổng hợp tình hình sử dụng và thay đổi về lao động trong các doanh nghiệp tại địa phương, báo cáo Bộ Lao động - Thương binh và Xã hội và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Số quản lý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lao động lập số quản lý lao động, quản lý và sử dụng số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3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w:t>
      </w:r>
      <w:hyperlink r:id="rId4" w:history="1">
        <w:r>
          <w:rPr>
            <w:rStyle w:val="Hyperlink"/>
          </w:rPr>
          <w:t xml:space="preserve">39/2003/NĐ-CP </w:t>
        </w:r>
      </w:hyperlink>
      <w:r>
        <w:t xml:space="preserve"> ngày 18 tháng 4 năm 2003 của Chính phủ quy định chi tiết và hướng dẫn thi hành một số điều của Bộ luật lao động về việc làm hết hiệu lực thi hành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Lao động - Thương binh và Xã hội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Thủ trưởng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TTCP, TGĐ Cổng TTĐT, các Vụ, Cục, đơn vị trực thuộc, Công báo;</w:t>
            </w:r>
            <w:r>
              <w:rPr/>
              <w:br/>
            </w:r>
            <w:r>
              <w:t xml:space="preserve">- Lưu: Văn thư, KGVX (3b).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 </w:t>
            </w:r>
            <w:r>
              <w:rPr/>
              <w:br/>
            </w:r>
            <w:r>
              <w:rPr>
                <w:b/>
              </w:rPr>
              <w:t xml:space="preserve">THỦ TƯỚNG</w:t>
            </w:r>
            <w:r>
              <w:rPr/>
              <w:br/>
            </w:r>
            <w:r>
              <w:rPr/>
              <w:br/>
            </w:r>
            <w:r>
              <w:rPr/>
              <w:br/>
            </w:r>
            <w:r>
              <w:rPr/>
              <w:br/>
            </w:r>
            <w:r>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3-2014-nd-cp-huong-dan-luat-lao-dong-ve-viec-lam.aspx" TargetMode="External" /><Relationship Id="rId4" Type="http://schemas.openxmlformats.org/officeDocument/2006/relationships/hyperlink" Target="/nghi-dinh-39-2003-nd-cp-cua-chinh-phu-quy-dinh-chi-tiet-va-huong-dan-thi-hanh-mot-so-dieu-cua-bo-luat-lao-d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2022-06-22T13:35:21Z</dcterms:created>
  <dcterms:modified xsi:type="dcterms:W3CDTF">2022-06-22T13:35:21Z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2022-06-22T13:35:21Z</dcterms:created>
  <dcterms:modified xsi:type="dcterms:W3CDTF">2022-06-22T13:35:21Z</dcterms:modified>
</cp:coreProperties>
</file>