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32/2002/NĐ-CP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3 năm 2002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áp dụng Luật Hôn nhân và gia đình đối với các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Hôn nhân và Gia đình ngày 09 tháng 6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tăng cường quản lý nhà nước trong lĩnh vực hôn nhân và gia đình,bảo đảm quyền và lợi ích hợp pháp của công dân, khuyến khích phát huy các phongtục, tập quán tốt đẹp và tiến tới xoá bỏ các phong tục, tập quán lạc hậu về hôn nhân và gia đình của các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Chủ nhiệm Uỷ ban Dân tộc và Miền núi,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và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việc áp dụng Luật Hôn nhân và Gia đình năm 2000 đối với công dân thuộc các dân tộc thiểu số đang sinh sống ở vùng sâu, vùng xa; quy định việc áp dụng các phong tục, tập quán về hôn nhân và gia đình của các dân tộc thiểu số đang sinh sống ở vùng sâu, vùng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Áp dụng phong tục, tập quán về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Phong tục, tập quán tốt đẹp về hôn nhân và gia đình của các dân tộc thiểu số (được ghi trong Phụ lục A ban hành kèm theo Nghị định này) thể hiện bản sắc của mỗi dân tộc, không trái với những nguyên tắc quy định của Luật Hôn nhân và Gia đình năm 2000 thì được tôn trọng và phát huy.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Phong tục, tập quán lạc hậu về hôn nhân và gia đình của các dân tộc thiểu số (được ghi trong Phụ lục B ban hành kèm theo Nghị định này) trái với những nguyên tắc quy định của Luật Hôn nhân và Gia đình năm 2000 thì bị nghiêm cấm hoặc vận động xoá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Trách nhiệm của Nhà nước đối với quan hệ hôn nhân và gia đình của người dân thuộc các dân tộc thiểu số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ngành liên quan và các địa phương xây dựng và thực hiện các chính sách, biện pháp tạo điều kiện để người dân thuộc các dân tộc thiểu số thực hiện các quy định của pháp luật về hôn nhân và gia đình; phát huy truyền thống, phong tục, tập quán tốt đẹp thể hiện bản sắc của mỗi dân tộc, xoá bỏ phong tục, tập quán lạc hậu về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Tăng cường tuyên truyền, phổ biến pháp luật về hôn nhân và gia đình, vận động người dân phát huy truyền thống, phong tục, tập quán tốt đẹp và xoá bỏ phong tục, tập quán lạc hậu về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Tăng cường tuyên truyền, vận động, hướng dẫn và giúp đỡ người dân thực hiện chính sách dân số và kế hoạch hoá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Khuyến khích mọi người giáo dục thế hệ trẻ bảo tồn, phát triển ngôn ngữ, chữ viết và phát huy các giá trị văn hoá, truyền thống tốt đẹp của mỗi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Tuổi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Nam từ hai mươi tuổi trở lên, nữ từ mười tám tuổi trở lên mới được kết hôn để bảo đảm sự phát triển giống nòi, bảo đảm cho các bên nam, nữ có đủ điều kiện về sức khoẻ và khả năng chăm lo cuộc sống gia đình. Uỷ ban nhân dân xã, phường, thị trấn (sau đây gọi là Uỷ ban nhân dân cấp xã), Mặt trận Tổ quốc cùng cấp và các tổ chức thành viên, các Già làng, Trưởng bản và các vị chức sắc tôn giáo thực hiện tuyên truyền vận động người dân xoá bỏ phong tục, tập quán kết hôn trước tuổi quy định của Luật Hôn nhân và Gia đình năm 2000 (tảo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Bảo đảm quyền tự do kết hôn của nam,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kết hôn do nam và nữ tự nguyện quyết định; không phân biệt dân tộc, tôn giáo, tín ngưỡng; không bên nào được ép buộc, lừa dối bên nào. Uỷ ban nhân dân cấp xã, Mặt trận Tổ quốc cùng cấp và các tổ chức thành viên, các Già làng, Trưởng bản, các vị chức sắc tôn giáo vận động, thuyết phục các bậc cha mẹ hướng dẫn con xây dựng gia đình tiến bộ, không được cưỡng ép hoặc cản trở việc lấy vợ,lấy chồng của con; vận động mọi người xoá bỏ các phong tục, tập quán lạc hậu cản trở quyền tự do kết hôn của nam và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Nghiêm cấm tục cướp vợ để cưỡng ép người phụ nữ làm vợ.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ai được lợi dụng việc xem tướng số hoặc các hình thức mê tín dị đoan khác để cản trở việc thực hiện quyền tự do kết hôn của nam và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Bảo đảm quyền tự do kết hôn của người phụ nữ goá chồng, người đàn ông goá vợ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phụ nữ goá chồng, người đàn ông goá vợ có quyền kết hôn với người khác và không phải trả lại tiền cưới cho nhà chồng hoặc nhà vợ cũ. Khi kết hôn với người khác, quyền lợi về con cái và tài sản của người đó được pháp luật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Nghiêm cấm tập quán buộc người vợ goá, chồng goá phải lấy một người khác trong gia đình chồng cũ hoặc gia đình vợ cũ mà không được sự đồng ý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Việc kết hôn giữa những người cùng dòng máu về trực hệ và giữa những người trong dòng họ với nhau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Nghiêm cấm tập quán kết hôn giữa những người có cùng dòng máu về trực hệ hoặc có liên quan dòng họ trong phạm vi ba đời.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Vận động xoá bỏ phong tục, tập quán cấm kết hôn giữa những người có liên quan dòng họ trong phạm vi từ bốn đời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 cấp xã, nơi cư trú của một trong hai bên kết hôn, thực hiện việc đăng ký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tạo điều kiện thuận lợi cho các bên kết hôn, việc đăng ký kết hôn cho người dân được thực hiện tại trụ sở Uỷ ban nhân dân cấp xã hoặc tại tổ dân phố, thôn, bản, phum, sóc, nơi cư trú của một trong hai bên kết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đăng ký kết hôn, các bên nam, nữ cần làm Tờ khai đăng ký kết hôn và xuất trình Giấy chứng minh nhân dân hoặc giấy tờ hợp lệ thay thế. Sau khi nhận Tờ khai đăng ký kết hôn, Uỷ ban nhân dân cấp xã kiểm tra, nếu các bên đã có đủ điều kiện kết hôn theo quy định tại Nghị định này, thì thực hiện việc đăng ký kết hôn. Sau khi hai bên nam, nữ ký tên vào Giấy chứng nhận kết hôn và Sổ đăng ký kết hôn, Chủ tịch Uỷ ban nhân dân cấp xã ký Giấy chứng nhận kết hôn. Bản chính Giấy chứng nhận kết hôn được trao cho vợ, chồng tại trụ sở Uỷ ban nhân dân cấp xã hoặc tại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đăng ký kết hôn cho người dân thuộc các dân tộc ở vùng sâu, vùng xa được miễn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Áp dụng phong tục, tập quán về nghi thức cưới hỏi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nghi thức cưới hỏi tiết kiệm, lành mạnh thể hiện bản sắc của dân tộc mình mà không trái với những quy định của Luật Hôn nhân và Gia đình năm 2000 thì được tôn trọng, phát huy.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Nghiêm cấm việc thách cưới cao mang tính chất gả bán (như đòi bạc trắng, tiền mặt, của hồi môn, trâu, bò, chiêng ché... để dẫn cưới) và các hành vi cản trở việc kết hôn hoặc xâm phạm đến nhân phẩm của người phụ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QUAN HỆ GIỮA VỢ VÀ CHỒNG, GIỮA CHA MẸ VÀ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GIỮA CÁC THÀNH VIÊN KHÁC TRONG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Quyền bình đẳng giữa vợ và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gia đình, vợ, chồng bình đẳng với nhau, có quyền và nghĩa vụ ngang nhau về mọi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dân tộc có quan hệ gia đình theo chế độ phụ hệ hoặc mẫu hệ có các phong tục, tập quán không bảo đảm quyền bình đẳng giữa vợ và chồng, thì ủy ban nhân dân cấp xã, Mặt trận Tổ quốc cùng cấp và các tổ chức thành viên, các Già làng, Trưởng bản, các vị chức sắc tôn giáo vận động, thuyết phục người dân từng bước xoá bỏ sự bất bình đẳng giữa vợ và chồng trong quan hệ gia đình, bảo đảm vợ, chồng có các quyền và nghĩa vụ ngang nhau về mọi mặt theo quy định của Luật Hôn nhân và Gia đình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Nơi cư trú của vợ,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Vợ, chồng tự lựa chọn, thoả thuận với nhau về việc ở riêng hoặc ở chung với gia đình nhà vợ hoặc gia đình nhà chồng, không bị ràng buộc bởi phong tục, tập quán. Sau khi kết hôn, vợ, chồng có quyền sống chung với nhau, không ai được ngăn cản.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phong tục, tập quán ở dâu hoặc ở rể, thì chỉ được áp dụng khi phù hợp với nguyện vọng lựa chọn nơi cư trú của vợ,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Quyền thừa kế tài sản giữa vợ,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phong tục, tập quán không bảo đảm quyền thừa kế tài sản của nhau giữa vợ và chồng khi một bên chết, thì vận động xoá bỏ phong tục, tập quán này nhằm bảo đảm quyền, lợi ích hợp pháp của bên còn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thừa kế tài sản của nhau giữa vợ và chồng khi một bên chết, thể hiện bản sắc dân tộc mà không trái với những quy định của pháp luật về thừa kế, thì được tôn trọng và khuyến khích phát huy.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Nghĩa vụ và quyền của cha mẹ đối với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Cha, mẹ có nghĩa vụ và quyền thương yêu, nuôi dưỡng, trông nom, chăm sóc, giáo dục con và bảo đảm quyền bình đẳng giữa các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Nghiêm cấm cha, mẹ có hành vi phân biệt đối xử giữa các con, không nuôi dưỡng, chăm sóc con, cố ý không cho con đi học, ngược đãi, hành hạ, xúc phạm con, xúi giục con thực hiện các hành vi vi phạm pháp luật, trái đạo đức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Vận động xoá bỏ các phong tục, tập quán thể hiện sự phân biệt đối xử giữa con trai và con gái trong gia đình của các dân tộc theo chế độ phụ hệ hoặc mẫu 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w:t>
      </w:r>
      <w:r>
        <w:rPr>
          <w:b/>
        </w:rPr>
        <w:t xml:space="preserve">Quan hệ giữa các thành viên trong gia đình, dòng họ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phong tục, tập quán tốt đẹp của các dân tộc thể hiện tinh thần đoàn kết, tương trợ, giúp đỡ lẫn nhau giữa các thành viên trong gia đình và dòng họ, thì được tôn trọng và khuyến khích phát huy.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NHẬN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Ápdụng các phong tục, tập quán về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nước khuyến khích phát huy tập quán của các dân tộc nhận những người thân thích trong dòng họ có hoàn cảnh khó khăn và trẻ em mồ côi không nơi nương tựa làm con nuôi, nếu việc nuôi con nuôi có đủ điều kiện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Vận động xoá bỏ tập quán nhận nuôi con nuôi mà người nhận nuôi con nuôi không hơn người được nhận làm con nuôi từ hai mươi tuổi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Đăng ký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 cấp xã, nơi cư trú của người nhận nuôi con nuôi hoặc của người được nhận làm con nuôi, thực hiện việc đăng ký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tạo điều kiện thuận lợi cho các bên, việc đăng ký nuôi con nuôi được thực hiện tại trụ sở Uỷ ban nhân dân cấp xã hoặc tại tổ dân phố, thôn, bản, phum, sóc, nơi cư trú của người nhận nuôi con nuôi hoặc của người được nhận làm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đăng ký nuôi con nuôi, người xin nhận nuôi con nuôi phải nộp đơn xin nhận nuôi con nuôi và các giấy tờ hợp lệ khác. Sau khi nhận đủ hồ sơ hợp lệ, Uỷ ban nhân dân cấp xã tiến hành xác minh việc xin nhận nuôi con nuôi, nếu đã có đủ điều kiện về nuôi con nuôi theo quy định của pháp luật, thì thực hiện việc đăng ký nuôi con nuôi. Sau khi bên giao và bên nhận nuôi con nuôi cùng ký tên vào Sổ đăng ký nhận nuôi con nuôi và biên bản giao, nhận con nuôi, Chủ tịch Uỷ ban nhân dân cấp xã ký Quyết định công nhận nuôi con nuôi. Bản chính Quyết định công nhận nuôi con nuôi được trao cho mỗi bên một bản tại trụ sở Uỷ ban nhân dân cấp xã hoặc tại nơi cư trú của người nhận nuôi con nuôi hoặc của người được nhận làm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đăng ký nuôi con nuôi cho người dân thuộc các dân tộc ở vùng sâu, vùng xa được miễn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Các trường hợp nhận nuôi con nuôi trước ngày 01 tháng 01năm 2001 nhưng không đăng ký tại cơ quan nhà nước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trường hợp nhận nuôi con nuôi được xác lập trước ngày 01 tháng 01 năm 2001, ngày Luật Hôn nhân và Gia đình năm 2000 có hiệu lực pháp luật, mà chưa đăng ký tại cơ quan nhà nước có thẩm quyền, nhưng có đủ điều kiện theo quy định của Luật Hôn nhân và Gia đình năm 2000 và trên thực tế, quan hệ giữa cha mẹ nuôi và con nuôi đã được xác lập, các bên đã thực hiện đầy đủ các quyền và nghĩa vụ của mình, thì được pháp luật công nhận và được Nhà nước khuyến khích và tạo điều kiện thuận lợi cho việc đăng ký nuôi con nuôi. Nếu có tranh chấp liên quan đến việc xác định quan hệ giữa cha, mẹ và con giữa người nhận nuôi con nuôi và người được nhận làm con nuôi thì do Toà án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LY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Giải quyết việc ly hôn của vợ,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Tòa án giải quyết việc ly hôn của vợ, chồng.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Vận động xóa bỏ tập quán ly hôn do Già làng, Trưởng bản hoặc các vị chức sắc tôn giáo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Trước khi Toà án thụ lý đơn yêu cầu ly hôn của vợ, chồng, Nhà nước khuyến khích các Già làng, Trưởng bản hoặc các vị chức sắc tôn giáo thực hiện hoà giải ở cơsở. Việc hoà giải được thực hiện theo quy định của pháp luật về hoà giải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C</w:t>
      </w:r>
      <w:r>
        <w:rPr>
          <w:b/>
        </w:rPr>
        <w:t xml:space="preserve">hia tài sản của vợ, chồng khi ly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ly hôn, việc chia tài sản chung của vợ, chồng phải đảm bảo sự công bằng, hợp lý và thực hiện theo nguyên tắc mà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dân tộc theo chế độ phụ hệ hoặc mẫu hệ thì cần chú ý bảo vệ quyền và lợi ích hợp pháp của người vợ hoặc của người chồng trong việc chia tài sản chung khi ly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Nghiêm cấm phong tục, tập quán đòi lại của cải, phạt vạ khi vợ, chồng ly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Việc trông nom, chăm sóc, nuôi dưỡng, giáo dục con sau khi ly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ly hôn, việc giao con chưa thành niên hoặc đã thành niên bị tàn tật, mất năng lực hành vi dân sự, không có khả năng lao động và không có tài sản để tự nuôi mình cho một bên trực tiếp trông nom, chăm sóc, nuôi dưỡng, giáo dục phải căn cứ vào quyền lợi về mọi mặt của con và phải tuân theo quy định của Luật Hôn nhân và Gia đình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dân tộc theo chế độ phụ hệ hoặc mẫu hệ, cần bảo vệ quyền trực tiếp trông nom, chăm sóc, nuôi dưỡng, giáo dục con của người vợ hoặc người chồng sau khi ly 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Khen thưởng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Tập thể, cá nhân có thành tích trong công tác phổ biến, giáo dục và thực hiện Luật Hôn nhân và Gia đình năm 2000 đối với người dân thuộc các dân tộc thì được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xử lý các hành vi vi phạm pháp luật về hôn nhân và gia đình của người dân thuộc các dân tộc được thực hiện theo quy định của pháp luật, nhưng có xem xét đến ảnh hưởng và tác động của các phong tục, tập quán để vận dụng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Trách nhiệm của Uỷ ban Dân tộc và Miền núi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Bộ Tư pháp, Bộ Văn hoá - Thông tin có trách nhiệm giúp Chính phủ chỉ đạo, hướng dẫn, kiểm tra việc triển khai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trì, phối hợp với Bộ Tư pháp, Bộ Văn hoá - Thông tin tổ chức biên soạn sách, tài liệu phổ thông về các nội dung cơ bản của Luật Hôn nhân và Gia đình năm 2000 và dịch ra tiếng dân tộc để phổ biến, giáo dục pháp luật cho người dân thuộc các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Trách nhiệm của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chỉ đạo cơ quan tư pháp các cấp tăng cường hoạt động tư vấn pháp luật về hôn nhân và gia đình và thực hiện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Đưa nội dung tuyên truyền, giáo dục Luật Hôn nhân và Gia đình năm 2000 đối với người dân thuộc các dân tộc vào nội dung hoạt động của Hội đồng phối hợp phổ biến, giáo dục pháp luật ở Trung ương và ở địa phương; phối hợp chỉ đạo, hướng dẫn hoạt động của Hội đồng phối hợp phổ biến, giáo dục pháp luật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Trách nhiệm của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Uỷ ban Dân tộc và Miền núi, Bộ Tư pháp xây dựng và thực hiện kế hoạch, biện pháp phổ biến, giáo dục Luật Hôn nhân và Gia đình năm 2000 cho người dân thuộc các dân tộc trên các phương tiện thông tin đại chúng, đặc biệt trên phương tiện truyền thanh của xã, làng, bản và tại các cuộc họp Già làng, Trưởng bản, các vị chức sắc tôn giáo, để vận động người dân thuộc các dân tộc thực hiện quy định của pháp luật, xoá bỏ phong tục, tập quán lạc hậu về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đạo các cơ quan văn hoá - thông tin ở địa phương triển khai xây dựng làng văn hoá, xây dựng kế hoạch phổ biến, giáo dục pháp luật về hôn nhân và gia đình cho người dân thuộc các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các phương tiện thông tin đại chúng xây dựng và thực hiện các chuyên mục tuyên truyền về nội dung cơ bản của Nghị định này; tuyên truyền về phong tục, tập quán tốt đẹp về hôn nhân và gia đình của các dân tộc, tạo dư luận xã hội trong việc vận động từng bước xoá bỏ phong tục, tập quán lạc hậu về hôn nhân và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lập dự toán kinh phí hàng năm cho việc tuyên truyền, phổ biến, giáo dục pháp luật về hôn nhân và gia đình đối với người dân thuộc các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và hướng dẫn thực hiện chế độ thù lao, bồi dưỡng cho cán bộ trực tiếp thực hiện việc đăng ký kết hôn, đăng ký nuôi con nuôi ở vùng sâu, vùng xa, thực hiện chế độ thù lao cho các Già làng, Trưởng bản, các vị chức sắc tôn giáo, cán bộ xã và đoàn thể tham gia phổ biến, giáo dục pháp luật hôn nhân và gia đình cho người dân thuộc các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Trách nhiệm của Uỷ ban nhân dân các tỉnh, thành phố trựcthuộc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đạo Ban Dân tộc và Miền núi, Sở Tư pháp, Sở Văn hoá - Thông tin chủ trì, phối hợp với Uỷ ban Mặt trận Tổ quốc tỉnh và các tổ chức chính trị - xã hội ở địa phương xây dựng và trình Hội đồng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Danh mục các phong tục, tập quán tốt đẹp về hôn nhân và gia đình của các dân tộc được khuyến khích phát huy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Danh mục các phong tục, tập quán lạc hậu về hôn nhân và gia đình của các dântộc cần vận động xoá bỏ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Xây dựng và trình Hội đồng nhân dân cùng cấp phê duyệt kinh phí hoạt động tuyên truyền, phổ biến, giáo dục pháp luật về hôn nhân và gia đình cho người dân thuộc các dân tộc và chỉ đạo ủy ban nhân dân các cấp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đạo, hướng dẫn Uỷ ban nhân dân các cấp hàng năm tổ chức hội nghị Già làng, Trưởng bản, các vị chức sắc tôn giáo để tổng kết đánh giá, rút kinh nghiệm công tác tuyên truyền, giáo dục thực hiện pháp luật về hôn nhân và gia đình và vận động xoá bỏ phong tục, tập quán lạc hậu về hôn nhân và gia đình; biểu dương, khen thưởng thành tích và nhân rộng những điển hình tốt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Uỷ ban nhân dân các tỉnh, thành phố trực thuộc Trung ương chịu trách nhiệm thi hành Nghị định này./.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2-2002-nd-cp-cua-chinh-phu---nghi-dinh-viec-ap-dung-luat-hon-nhan-va-gia-dinh-doi-voi-cac-dan-toc-thieu-s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2022-06-22T15:02:53Z</dcterms:created>
  <dcterms:modified xsi:type="dcterms:W3CDTF">2022-06-22T15:02:53Z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2022-06-22T15:02:53Z</dcterms:created>
  <dcterms:modified xsi:type="dcterms:W3CDTF">2022-06-22T15:02:53Z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2022-06-22T15:02:53Z</dcterms:created>
  <dcterms:modified xsi:type="dcterms:W3CDTF">2022-06-22T15:02:53Z</dcterms:modified>
</cp:coreProperties>
</file>