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103/2003/NĐ-CP </w:t>
        </w:r>
        <w:r>
          <w:rPr>
            <w:b/>
          </w:rPr>
          <w:t xml:space="preserve"> ngày 12 tháng 9 năm 2003</w:t>
        </w:r>
        <w:r>
          <w:rPr>
            <w:b/>
          </w:rPr>
          <w:br/>
        </w:r>
        <w:r>
          <w:rPr>
            <w:b/>
          </w:rPr>
          <w:t xml:space="preserve">Quy định chi tiết thi hành một số điều của</w:t>
        </w:r>
        <w:r>
          <w:rPr>
            <w:b/>
          </w:rPr>
          <w:br/>
        </w:r>
        <w:r>
          <w:rPr>
            <w:b/>
          </w:rPr>
          <w:t xml:space="preserve">Pháp lệnh Hành nghề y, dược tư nhân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Hành nghề y, dược tư nhân ngày 25 tháng 02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Nghị định này quy định chi tiết thi hành một số điều của Pháp lệnh Hành nghề y, dược tư nhân về điều kiện hành nghề y, dược tư nhân; quyền và nghĩa vụ của người hành nghề y, dược tư nhân; thủ tục và thẩm quyền cấp Chứng chỉ hành nghề, Giấy chứng nhận đủ điều kiện hành nghề y, dược tư nhân; trình tự, thẩm quyền thu hồi Chứng chỉ hành nghề y, dược tư nhân, Giấy chứng nhận đủ điều kiện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đủ điều kiện theo quy định tại Pháp lệnh Hành nghề y, dược tư nhân và Nghị định này được Bộ Y tế hoặc Sở Y tế tỉnh, thành phố trực thuộc Trung ương (được gọi chung là Sở Y tế tỉnh) cấp Chứng chỉ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chỉ hành nghề y, dược tư nhân được cấp không phụ thuộc vào nơi đăng ký hộ khẩu thường trú của người đề nghị cấp Chứng chỉ. Riêng Hà Nội, thành phố Hồ Chí Minh, Hải Phòng và Đà Nẵng, Chứng chỉ hành nghề y, dược tư nhân chỉ được cấp cho người có hộ khẩu thường trú tại địa phương đó đối với một số hình thức tổ chức hành nghề theo hướng dẫn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hành nghề y, dược tư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chỉ hành nghề y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chỉ hành nghề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chỉ hành nghề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chỉ hành nghề y dược học cổ truyền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chỉ hành nghề khám, chữa bệnh bằng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chỉ hành nghề thuốc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chỉ hành nghề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chỉ hành nghề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Cơ sở hành nghề y, dược tư nhân có giấy chứng nhận đủ điều kiện hành nghề y, dược tư nhân do Bộ Y tế hoặc Sở Y tế tỉnh cấp chỉ được hành nghề tại một địa điểm và theo phạm vi chuyên môn phù hợp với từng hình thức tổ chức hành nghề quy định trong Giấy chứng nhận đủ điều kiện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điều kiện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chỉ hành nghề khám, chữa bệnh được cấp cho người đứng đầu của các cơ sở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Bệnh viện đa khoa hoặc bệnh viện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đa khoa hoặc phòng khám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chỉ hành nghề dịch vụ y tế được cấp cho người đứng đầu của các cơ sở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dịch vụ vận chuyển người bệnh trong nước và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hành nghề khám, chữa bệnh bằng y học cổ truyền được cấp cho người đứng đầu của các cơ sở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Bệnh viện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dịch vụ điều trị, điều dưỡng, phục hồi chức năng bằng phương pháp châm cứu, xoa bóp day ấn huyệt, dưỡng sinh, khí công, xông hơi thuốc của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Trung tâm kế thừa, ứng dụng y dược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chỉ hành nghề thuốc y học cổ truyền được cấp cho người đứng đầu của các cơ sở sản xuất, buôn bán thuốc y học cổ truyền (đăng ký hộ kinh doanh cá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buôn bán thuốc thành phẩm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sản xuất, buôn bán thuốc phiến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sản xuất, buôn bán dược liệu chưa bào chế</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lý bán thuốc thành phẩm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chỉ hành nghề dược được cấp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của các cơ sở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lý bán thuốc cho doanh nghiệp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hoặc người quản lý chuyên môn của doanh nghiệp kinh doanh dược (kể cả doanh nghiệp kinh doanh thuốc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Chứng chỉ hành nghề vắc xin, sinh phẩm y tế tư nhân được cấp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của các cơ sở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lý bán vắc xin, sinh phẩm y tế cho doanh nghiệp kinh doanh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kiểm nghiệm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bảo quản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hoặc người quản lý chuyên môn của doanh nghiệp kinh doanh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Người được cấp Chứng chỉ hành nghề y, dược tư nhân phải có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bằng cấp chuyên môn phù hợp với từng hình thức tổ chức hành nghề theo quy định tại khoản 2 của các điều 17, 22, 27 và 31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Đã có thời gian thực hành tại cơ sở y, dược phù hợp với từng yêu cầu của từng hình thức tổ chức hành nghề theo quy định tại khoản 3 của các điều 17, 22, 27 và 31 của Pháp lệnh Hành nghề y, dược tư nhân. Căn cứ để xác định thời gian thực hành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cán bộ, công chức làm việc tại các cơ sở y, dược của Nhà nước nhưng đã nghỉ hưu hoặc thôi việc thì căn cứ thời gian công tác trong bản sao hợp pháp quyết định nghỉ hưu hoặc quyết định cho thôi việc, kèm theo giấy xác nhận thời gian thực hành của đơn vị ra quyết định nghỉ hưu hoặc quyết định cho thôi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làm việc tại các cơ sở y, dược tư nhân thì căn cứ thời gian làm việc trong giấy xác nhận thời gian thực hành của giám đốc hoặc người đứng đầu cơ sở đó, kèm theo bản sao hợp pháp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cán bộ, công chức, người đang làm việc trong các cơ sở y, dược của Nhà nước thì căn cứ thời gian làm việc trong giấy xác nhận của Thủ trưởng cơ quan đồng ý cho phép hành nghề y, dược tư nhân ngoài giờ làm việc của Nhà nước. Giấy xác nhận phải ghi rõ thời gian thực hành tại cơ sở y, dược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đạo đức nghề nghiệp; không thuộc đối tượng quy định tại Điều 6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giấy chứng nhận đủ điều kiện sức khỏe để làm việc của cơ sở khám, chữa bệnh từ cấp huyện trở lên khám và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Thủ trưởng cơ quan cho phép cán bộ, công chức, nhân viên dưới quyền hành nghề y, dược tư nhân nếu người đó có đủ điều kiện theo quy định của pháp luật và cam kết đảm bảo chất lượng công tác, thời gian làm việc và các quy định khác của cơ quan; không sử dụng cơ sở vật chất, trang thiết bị y tế của cơ quan để làm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đủ điều kiện hành nghề y, dược tư nhân được cấp cho các hình thức tổ chức hành nghề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Bệnh viện Đa khoa, bệnh viện chuyên khoa, bệnh viện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đa khoa, phòng khám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sở dịch vụ vận chuyển người bệnh trong nước và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Phòng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sở dịch vụ điều trị, điều dưỡng, phục hồi chức năng bằng phương pháp châm cứu, xoa bóp day ấn huyệt, dưỡng sinh, khí công, xông hơi thuốc của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Cơ sở kinh doanh thuốc thành phẩm y học cổ truyền; cơ sở kinh doanh thuốc phiến y học cổ truyền; cơ sở kinh doanh dược liệu chưa bào chế; đại lý bán thuốc thành phẩm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Trung tâm kế thừa, ứng dụng y dược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Nhà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Đại lý bán thuốc cho doanh nghiệp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Cơ sở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Cơ sở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Đại lý bán vắc xin, sinh phẩm y tế cho doanh nghiệp kinh doanh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Cơ sở kiểm nghiệm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Cơ sở bảo quản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 Doanh nghiệp kinh doanh thuốc kể cả thuốc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 Doanh nghiệp kinh doanh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 Doanh nghiệp sản xuất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Các cơ sở y, dược, y dược học cổ truyền, vắc-xin, sinh phẩm y tế, trang thiết bị y tế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quy định cụ thể về điều kiện đối với từng hình thức tổ chức hành nghề theo quy định tại khoản 1 Điều này và các hình thức tổ chức hành nghề khác về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giờ lao động theo quy định của pháp luật về lao động, cán bộ, công chức, người đang làm việc tại các cơ sở y, dược của Nhà nước được quyền ký hợp đồng làm thêm ngoài giờ với cơ sở y, dược tư nhân nếu cơ sở đó có yêu cầu nhưng phải báo cáo bằng văn bản với Thủ trưởng cơ quan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khám, chữa bệnh nhà nước có quyền ký hợp đồng hỗ trợ chuyên môn với cơ sở khám, chữa bệnh tư nhân hoặc cử cán bộ sang hỗ trợ chuyên môn, kỹ thuật cho cơ sở khám, chữa bệnh tư nhân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Các hình thức tổ chức hành nghề mà cán bộ, công chức, người đang làm việc tại các cơ sở y, dược nhà nước được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người đang làm việc tại các cơ sở y, dược của Nhà nước chỉ được hành nghề y, dược tư nhân theo một trong các hình thức tổ chức hành nghề đăng ký hộ kinh doanh cá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khám chuyên khoa; các cơ sở dịch vụ y tế trừ cơ sở dịch vụ vận chuyển người bệnh trong nước và ra nước ngoài quy định tại khoản 5 Điều 16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chẩn trị y học cổ truyền; cơ sở dịch vụ điều trị, điều dưỡng, phục hồi chức năng bằng phương pháp châm cứu, xoa bóp day ấn huyệt, dưỡng sinh, khí công, xông hơi thuốc của y học cổ truyền; cơ sở buôn bán thuốc y học cổ truyền trừ loại hình sản xuất thành phẩm thuốc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thuốc, đại lý bán thuốc cho doanh nghiệp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lý bán vắc xin, sinh phẩm y tế cho doanh nghiệp kinh doanh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chỉ được hành nghề y, dược tư nhân đến hết ngày 31 tháng 12 năm 2010. Thời hạn của chứng chỉ hành nghề y, dược tư nhân được cấp mới hoặc gia hạn cho cán bộ, công chức chỉ có giá trị đến hết ngày 31 tháng 12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chủ trì, phối hợp với Bộ Nội vụ, Bộ Tài chính xây dựng và trình Thủ tướng Chính phủ ban hành chế độ phụ cấp thu hút, phụ cấp ưu đãi nghề nghiệp cho cán bộ y tế để tạo điều kiện cho họ yên tâm phục vụ lâu dài trong các cơ sở y tế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Giá trị, thời hạn của chứng chỉ hành nghề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Chứng chỉ hành nghề y, dược tư nhân chỉ được đăng ký hành nghề tại một cơ sở hành nghề theo quy định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của Chứng chỉ hành nghề y, dược tư nhân là 05 năm. Sau 05 năm, người được cấp Chứng chỉ hành nghề y, dược tư nhân muốn tiếp tục hành nghề phải gửi hồ sơ đến cơ quan đã cấp Chứng chỉ hành nghề để làm thủ tục gia hạn. Các chứng chỉ được cấp cho cán bộ, công chức từ ngày 01 tháng 01 năm 2006 chỉ có giá trị đến hết ngày 31 tháng 12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gia hạn Chứng chỉ hành nghề y, dược tư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gia hạn Chứng chỉ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đủ điều kiện sức khỏe để làm việc của cơ sở khám, chữa bệnh từ cấp huyện trở lên khám và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Giấy chứng nhận đủ điều kiện hành nghề y, dược tư nhân đang còn có giá trị sử dụng nhưng cơ sở hành nghề phải làm thủ tục đề nghị cấp mới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Thay đổi hình thức tổ chức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Tách hoặc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đổi địa điểm hành nghề ngoài phạm vi tỉnh, thành phố trực thuộc Trung ương; trường hợp thay đổi địa điểm hành nghề trong phạm vi tỉnh thì cơ sở hành nghề y, dược tư nhân phải báo cáo với cơ quan có thẩm quyền cấp Giấy chứng nhận để thẩm định lại và cấp Giấy chứng nhận đủ điều kiện hành nghề y, dược tư nhân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thu hồi Chứng chỉ hành nghề, Giấy chứng nhận đủ điều kiện hành nghề y, dược tư nhân: Cơ quan nào cấp thì cơ quan đó có thẩm quyền thu hồi Chứng chỉ hành nghề, Giấy chứng nhận đủ điều kiện hành nghề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thu hồi Chứng chỉ hành nghề, Giấy chứng nhận đủ điều kiện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phát hiện các trường hợp vi phạm cần phải thu hồi Chứng chỉ hành nghề, Giấy chứng nhận đủ điều kiện hành nghề y, dược tư nhân theo quy định tại Điều 15 của Pháp lệnh Hành nghề y, dược tư nhân, Bộ Y tế hoặc Sở Y tế tỉnh ra quyết định thu hồi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thu hồi Chứng chỉ hành nghề, Giấy chứng nhận đủ điều kiện hành nghề y, dược tư nhân của Bộ Y tế được thông báo đến Sở Y tế tỉnh, Sở Y tế tỉnh chịu trách nhiệm thu hồi và kiểm tra việc thực hiện quyết định của Bộ Y tế về thu hồi Chứng chỉ hành nghề, Giấy chứng nhận đủ điều kiện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Sau 12 tháng kể từ ngày được cấp Giấy chứng nhận đủ điều kiện hành nghề y, dược tư nhân, các cơ sở y, dược tư nhân của tổ chức, cá nhân trong nước và nước ngoài, người Việt Nam định cư ở nước ngoài không triển khai hoạt động thì Giấy chứng nhận đó sẽ không còn giá trị và sẽ bị Bộ Y tế hoặc Sở Y tế tỉnh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hành nghề y, dược tư nhân có các quyền theo quy định tại khoản 1 của các Điều 18, 23, 28, 32 và 36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tuyển dụng lao động, người đứng đầu cơ sở hành nghề y, dược tư nhân phải ký hợp đồng lao động theo đúng quy định của pháp luật về lao động và phải chịu trách nhiệm về chất lượng chuyên môn của người hành nghề. Trường hợp cán bộ, công chức làm việc ngoài giờ cho các cơ sở hành nghề y, dược tư nhân, trong hợp đồng lao động phải ghi rõ là làm ngoài giờ và ghi cụ thể thời gian làm việc ngoài giờ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hành nghề y, dược tư nhân, người làm công việc chuyên môn trong các cơ sở y, dược tư nhân có quyền tham gia các hội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 Uỷ ban nhân dân tỉnh có trách nhiệm tạo điều kiện thuận lợi cho các cấp Hội hành nghề y, dược tư nhân được thành lập và hoạt động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hành nghề y, dược tư nhân có nghĩa vụ thực hiện các quy định tại khoản 2 của các Điều 18, 23, 28, 32 và 36 Pháp lệnh Hành nghề y, dược tư nhân, các quy định về chuyên môn kỹ thuật do Bộ Y tế ban hành và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công việc chuyên môn trong các cơ sở y, dược tư nhân có trách nhiệm thực hiện đúng quy định chuyên môn kỹ thuật y tế, phải tiếp tục học tập nâng cao trình độ chuyên môn, nắm vững quy chế của ngành, pháp luật của Nhà nước. Bộ Y tế, Sở Y tế tỉnh có trách nhiệm tổ chức các buổi sinh hoạt chuyên môn, bồi dưỡng chuyên môn đồng thời tạo điều kiện thuận lợi để người hành nghề y, dược tư nhân được đào tạo, đào tạo lại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đề nghị cấp Giấy chứng nhận đủ điều kiện hành nghề y, dược tư nhân, Chứng chỉ hành nghề y, dược tư nhân phải nộp phí, lệ phí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cụ thể mức thu, việc quản lý và sử dụng phí, lệ phí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điều kiện hành nghề y, dược tư nhân tại việt nam</w:t>
      </w:r>
      <w:r>
        <w:rPr>
          <w:b/>
        </w:rPr>
        <w:br/>
      </w:r>
      <w:r>
        <w:rPr>
          <w:b/>
        </w:rPr>
        <w:t xml:space="preserve">của Tổ chức, cá nhân nước ngoài,</w:t>
      </w:r>
      <w:r>
        <w:rPr>
          <w:b/>
        </w:rPr>
        <w:br/>
      </w:r>
      <w:r>
        <w:rPr>
          <w:b/>
        </w:rPr>
        <w:t xml:space="preserve">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Tổ chức, cá nhân nước ngoài, người Việt Nam định cư ở nước ngoài được đầu tư vào lĩnh vực khám bệnh, chữa bệnh (kể cả khám bệnh, chữa bệnh bằng y học cổ truyền) dược, vắc xin, sinh phẩm y tế, trang thiết bị y tế tại Việt Nam theo các hình thức quy định tại Luật Đầu tư nước ngoài tại 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kinh doanh trên cơ sở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100%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Người Việt Nam định cư ở nước ngoài, cá nhân nước ngoài thường trú lâu dài tại Việt Nam được đầu tư vào lĩnh vực khám bệnh, chữa bệnh (kể cả khám bệnh, chữa bệnh bằng y học cổ truyền), dược, vắc xin, sinh phẩm y tế, trang thiết bị y tế tại Việt Nam theo các hình thức đầu tư áp dụng cho người Việt Nam định cư ở nước ngoài, người nước ngoài thường trú lâu dài tại Việt Nam được quy định tại Luật Khuyến khích đầu tư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Tổ chức, cá nhân nước ngoài, người Việt Nam định cư ở nước ngoài đầu tư vào lĩnh vực khám bệnh, chữa bệnh, dược, vắc xin, sinh phẩm y tế, trang thiết bị y tế tư nhân tại Việt Nam theo quy định tại Điều 17, Điều 18 của Nghị định này, các quy định của Pháp lệnh Hành nghề y, dược tư nhân và các văn bản quy phạm pháp luật hướng dẫn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Bộ Y tế cấp Giấy chứng nhận đủ điều kiện hành nghề y, dược tư nhân cho cá nhân, tổ chức nước ngoài, người Việt Nam định cư ở nước ngoài nếu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nhu cầu và đáp ứng được nhu cầu chăm sóc và bảo vệ sức khỏe của người Việt Nam, người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đầy đủ điều kiện về địa điểm, trang thiết bị y tế và các điều kiện cần thiết khác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sở khám, chữa bệnh có vốn đầu tư nước ngoài, người đứng đầu hoặc người quản lý chuyên môn của doanh nghiệp kinh doanh dược, kinh doanh vắc xin, sinh phẩm y tế phải có đủ điều kiện và được Bộ Y tế Việt Nam cấp Chứng chỉ hành nghề theo quy định của Pháp lệnh Hành nghề y, dược tư nhân và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nước ngoài, người Việt Nam định cư ở nước ngoài làm công việc chuyên môn trong các cơ sở y, y dược học cổ truyền tư nhân quy định tại khoản 2 Điều 14 Pháp lệnh Hành nghề y, dược tư nhân được Bộ Y tế Việt Nam cấp giấy phép nếu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bằng chuyên môn hợp pháp do nước sở tại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Chứng chỉ hành nghề hợp pháp hoặc Giấy xác nhận đã hành nghề trên 03 năm (tính đến thời điểm xin cấp phép) do nước sở tại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sức khỏe để hành nghề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lý lịch tư pháp được cơ quan có thẩm quyền của nước sở tại xác nhận mà không thuộc đối tượng quy định tại Điều 6 của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Giấy phép lao động do cơ quan quản lý nhà nước về lao động của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tình hình thực tế, Bộ Y tế quy định cụ thể các lĩnh vực ưu tiên hoặc hạn chế người nước ngoài hành nghề y, dược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trực tiếp khám, chữa bệnh cho người bệnh phải biết tiếng Việt Nam thành thạo hoặc phải có người phiên dịch. Việc kê đơn thuốc bắt buộc phải ghi bằng tiếng Việt và ngôn ngữ của người nước ngoài trực tiếp khám bệnh và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phiên dịch quy định tại khoản 3 Điều 14 của Pháp lệnh Hành nghề y, dược tư nhân phải có đủ các điều 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tốt nghiệp trung học y, trung học y dược học cổ truyền trở lên hoặc lương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tốt nghiệp đại học ngoại ngữ phù hợp với ngôn ngữ của người nước ngoài trực tiếp khám, chữa bệnh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cơ sở hành nghề y tư nhân, y học cổ truyền tư nhân, nếu hiện tại chưa đáp ứng điều kiện theo quy định tại điểm b khoản 2 của Điều này thì Giám đốc hoặc người đứng đầu cơ sở đó được phép sử dụng người phiên dịch có Chứng chỉ ngoại ngữ bằng C trở lên cho đến hết ngày 31 tháng 12 năm 2007. Giám đốc hoặc người đứng đầu cơ sở phải chịu trách nhiệm về trình độ chuyên môn của người phiên dịch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Nghị định này có hiệu lực thi hành sau 15 ngày, kể từ ngày đăng Công báo và thay thế Nghị định số 06/CP ngày 29 tháng 01 năm 1994 của Chính phủ về cụ thể hoá một số điều trong Pháp lệnh Hành nghề y, dược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trước đây trái với Nghị định này đều bãi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Bộ Y tế chủ trì, phối hợp với các Bộ, ngành liên quan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Các Bộ trưởng, Thủ trưởng cơ quan ngang Bộ, Thủ trưởng cơ quan thuộc Chính phủ, Chủ tịch Uỷ ban nhân dân các tỉnh, thành phố trực thuộc Trung ương chịu trách nhiệm thi hành Nghị định 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103-2003-nd-cp-quy-dinh-chi-tiet-thi-hanh-mot-so-dieu-cua-phap-lenh-hanh-nghe-y-duoc-tu-nha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2022-06-22T15:15:46Z</dcterms:created>
  <dcterms:modified xsi:type="dcterms:W3CDTF">2022-06-22T15:15:46Z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2022-06-22T15:15:46Z</dcterms:created>
  <dcterms:modified xsi:type="dcterms:W3CDTF">2022-06-22T15:15:46Z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2022-06-22T15:15:46Z</dcterms:created>
  <dcterms:modified xsi:type="dcterms:W3CDTF">2022-06-22T15:15:46Z</dcterms:modified>
</cp:coreProperties>
</file>