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61-CP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05 tháng 7 năm 1994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CỦACHÍNH PHỦ SỐ 61-CP NGÀY 05 THÁNG 7 NĂM 1994 VỀ MUA BÁN VÀ KINH DOANH NHÀ Ở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phủngày 30 tháng 9 năm 1992;</w:t>
      </w:r>
      <w:r>
        <w:rPr/>
        <w:br/>
      </w:r>
      <w:r>
        <w:rPr>
          <w:i/>
        </w:rPr>
        <w:t xml:space="preserve">Căn cứ Luật Đất đai ngày 14 tháng 7 năm 1993;</w:t>
      </w:r>
      <w:r>
        <w:rPr/>
        <w:br/>
      </w:r>
      <w:r>
        <w:rPr>
          <w:i/>
        </w:rPr>
        <w:t xml:space="preserve">Căn cứ Pháp lệnh nhà ở ngày 26 tháng 3 năm 1991;</w:t>
      </w:r>
      <w:r>
        <w:rPr/>
        <w:br/>
      </w:r>
      <w:r>
        <w:rPr>
          <w:i/>
        </w:rPr>
        <w:t xml:space="preserve">Theo đề nghị của Bộ trưởng Bộ Xây dựng, Bộ trưởng Bộ Tài chính, Trưởng banBan Vật giá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Nhà ở quy địnhtrong Nghị định này là nhà ở thuộc mọi hình thức sở hữu.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Mua bán và kinhdoanh nhà ở qui định trong Nghị định này bao gồm các hình thức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Bán nhà ở thuộc sở hữu Nhà nướccho người đang thuê;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Kinh doanh nhà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Mua bán nhà ở không nhằm mụcđích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Mua bán nhà ở làviệc chuyển quyền sở hữu nhà ở và quyền sử dụng đất ở từ bên bán sang bên muathông qua hợp đồng được ký kết bằng văn bản giữa bên mua và bên bán theo đúngquy định của pháp luật. Bên bán phải là chủ hữu hợp pháp nhà ở và chủ sử dụng hợppháp đất ở. Trong mọi trường hợp khác, bên bán phải có giấy uỷ quyền của chủ sởhữu hợp pháp nhà ở và chủ sử dụng hợp pháp đất ở đó được cơ quan Công chứng Nhànước chứng thực.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Nhà nước quy địnhgiá chuẩn tối thiểu nhà ở xây dựng mới, khung giá đất ở khi chuyển quyền sử dụng,giá chuẩn tối thiểu cho thuê nhà ở để làm căn cứ quản lý các hoạt động mua bánvà kinh doanh nhà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BÁN NHÀ Ở THUỘC SỞ HỮUNHÀ NƯỚC CHO NGƯỜI ĐANG THUÊ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5.-Nhà nước thực hiện bán nhà ở thuộc sở hữu Nhà nước cho người đang thuê phần diệntích đang được thuê để người mua nhà ở có điều kiện cải thiện chỗ ở, trừ các loạinhà ở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ở thuộc khu vực quy hoạchxây dựng các công trình khác hoặc cải tạo thành nhà ở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Nhà chuyên dùng đang bố trí tạmlàm nhà ở (khách sạn, nhà nghỉ, trường học, bệnh viện, trụ sở làm việc, khotàng và các loại nhà chuyên dùng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Biệt thự các loại có kế hoạchdùng làm công thự hoặc dùng vào các mục đích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r>
        <w:t xml:space="preserve"> Việc mua bán nhàthuộc sở hữu Nhà nước là tự nguyện. Trong trường hợp bên thuê nhà không mua thìđược tiếp tục thuê. Nếu các hộ đang ở trong các nhà ở quy định tại các Khoản 1,2 và 3, Điều 5 của Nghị định này có nhu cầu mua thì được xét cho mua nhà ở khácthuộc sở hữu Nhà nước theo quy định của Nghị định này, nhưng phải trả lại choNhà nước diện tích đang thuê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Giábán nhà ở thuộc sở hữu Nhà nước cho người đang thuê gồm giá nhà ở khi chuyểnquyền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 nhà ở được xác định căn cứvào giá trị còn lại của nhà ở và hệ số điều chỉnh giá trị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Giá trị còn lại của nhà ở đượcxác định căn cứ vào tỷ lệ còn lại của nhà so với giá nhà ở xây dựng mới do Uỷban Nhân dân tỉnh, thành phố trực thuộc Trung ương (sau đây gọi chung là cấp tỉnh)quy định trên cơ sở giá chuẩn tối thiểu nhà ở xây dựng mới do Nhà nước quy định.Tỷ lệ này được xác định cho từng diện tích nhà bán cụ thể căn cứ vào thời hạnđã sử dụng và thực trạng của nhà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Xây dựng, Bộ Tài chính và Banvật giá Chính phủ hướng dẫn phương pháp xác định giá trị còn lại của nhà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Hệ số điều chỉnh giá trị sử dụngqui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Tầng 1 và nhà 1 tầng áp dụng hệsố 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Tầng 2 áp dụng hệ số 1,1.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Tầng 3 áp dụng hệ số 1,0.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Tầng 4 áp dụng hệ số 0,9.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Tầng 5 áp dụng hệ số 0,8.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Tầng 6 trở lên áp dụng hệ số0,7.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 đất khi chuyển quyền sử dụngdo Uỷ ban Nhân dân cấp tỉnh qui định căn cứ vào khung giá đất do Nhà nước qui địnhvà căn cứ vào vị trí của đất ở và tầng nhà;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nhà ở một tầng và nhàở nhiều tầng 1 hộ ở được tính 40% giá đất ở khi chuyển quyền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nhà ở nhiều tầng nhiềuhộ được tính bằng 10% giá đất ở khi chuyển quyền sử dụng và phân bổ cho các tầngtheo hệ số qui định trong bảng sau đây: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Hệ số các tầng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Nhà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Tầng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Tầng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Tầng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Tầng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Tầng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Tầng 6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tầng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Bên bán là Giám đốc Công tykinh doanh nhà thuộc ngành nhà đất cấp tỉnh, Chủ tịch hoặc Phó Chủ tịch Uỷ banNhân dân thành phố thuộc tỉnh, thị xã, quận, huyện (nơi chưa có Công ty kinhdoanh nhà) hiện đang quản lý nhà ở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Nhà ở thuộcsở hữu Nhà nước do các cơ quan hành chính sự nghiệp, lực lượng vũ trang, đoànthể nhân dân, tổ chức chính trị, xã hội, các doanh nghiệp Nhà nước hiện đang quảnlý mà thuộc diện được bán thì phải lập phương án chuyển giao cho bên bán theođúng thủ tục do pháp luật qui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Uỷ ban Nhân dân cấp tỉnh cótrách nhiệm trình Hội đồng Nhân dân cùng cấp thông qua đề án bán nhà trước khithực hiện. Riêng đối với thành phố Hà Nội và thành phố Hồ Chí Minh, sau khi đượcHội đồng Nhân dân thông qua, đề án phải được Thủ tướng Chính phủ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giúp Uỷ ban Nhân dân cấp tỉnhthực hiện việc bán nhà ở, Chủ tịch Uỷ ban Nhân dân cấp tỉnh quyết định thành lậpHội đồng bán nhà ở do 1 đồng chí lãnh đạo Uỷ ban Nhân dân cấp tỉnh làm Chủ tịchvà các Uỷ viên là các đại diện Sở Nhà đất, Sở Xây dựng, Kiến trúc sư trưởng (nếucó), Sở Tài chính - Vật giá, Sở Địa chính, Liên đoàn Lao động cấp tỉnh, Mặt trậnTổ quốc cấp tỉnh và bên bán nhà qui định tại Khoản 1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bán nhà ở có trách nhiệmlập đề án bán nhà ở trong đó xác định khu vực nhà ở được bán, loại nhà ở đượcbán, kế hoạch bán; Xây dựng các bảng giá, xây dựng qui chế bán, tổ chức triểnkhai thực hiện việc bán nhà ở theo đề án được duyệt và định kỳ báo cáo kết quảthực hiện lên Uỷ ban nhân dân cấp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tình hình cụ thể củađịa phương, Chủ tịch Uỷ ban Nhân dân cấp tỉnh có thể quyết định thành lập các Hộiđồng bán nhà ở tại các huyện, thành phố thuộc tỉnh, thị xã không phải là tỉnh lỵdo Chủ tịch Uỷ ban Nhân dân cấp đó làm Chủ tịch Hội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w:t>
      </w:r>
      <w:r>
        <w:t xml:space="preserve">Phương thức thanhtoán tiền mua nhà ở thuộc sở hữu Nhà nước được qui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Thanh toán bằng tiền Ngânhàng Nhà nước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hạn thanh toán không quá10 năm. Mức trả lần đầu khi ký kết hợp đồng không dưới 20% tổng số tiền phải trả,số tiền còn lại qui ra vàng 98% để làm căn cứ thanh toán các lần sau và mỗi nămtiếp theo phải trả không dưới 8% tổng số tiền phải trả.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trả hết một lần ngay khi kýkết hợp đồng thì được giảm 10%, nếu trả trong thời hạn 1 năm thì dược giảm 2%giá bán;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trường hợp người muanhà chưa trả hết tiền mà thời hạn ghi trong hợp đồng đã kết thúc hoặc khôngthanh toán theo qui định tại Khoản 2 Điều này, nếu không có lý do chính đángthì bên bán có quyền đơn phương huỷ bỏ hợp đồng và hoàn trả cho người mua số tiềnđã nhận sau khi khấu trừ một khoản tiền phạt bằng 5% giá trị hợp đồng. Ngườimua phải truy nộp toàn bộ số tiền thuê nhà chưa trả để được tiếp tục thuê nhà ởtheo qui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trường hợp người muanhà chưa trả hết tiền mà chuyển đi nơi khác thì người đó được tiếp tục trả tiềnmua nhà để được cấp giấy chứng nhận quyền sở hữu nhà ở và quyền sử dụng đất ở.Nếu người mua nhà chết thì những người trong diện thừa kế được tiếp tục trả tiềnmua nhà để được cấp giấy chứng nhận quyền sở hữu nhà ở và quyền sử dụng đất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mọi trường hợp khác sẽ thựchiện theo qui định tại Khoản 3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Đối với nhà ở khi xây dựng cómột phần tiền góp của cá nhân, tập thể mà không có nguồn gốc từ vốn Ngân sáchNhà nước thì Hội đồng bán nhà ở căn cứ vào tỷ lệ số tiền đã góp so với giá trịquyết toán khi xây dựng công trình để tính số tiền bên mua phải tiếp tục trảtheo giá bán qui định tại Điều 7 của Nghị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10.Người mua nhà sau khi trả hết tiền và hoàn tất thủ tục nộp lệ phí trước bạ thìđược cấp giấy chứng nhận quyền sở hữu nhà ở và quyền sử dụng đất ở; Nếu bán lạithì Nhà nước sẽ điều tiết phần thu nhập do bán nhà và chuyển quyền sử dụng đấttheo qui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11.Tiền thu được từ việc bán nhà ở phải nộp vào Ngân sách Nhà nước để duy trì vàphát triển quĩ nhà ở theo các dự án và kế hoạch do Chủ tịch Uỷ ban Nhân dân cấptỉnh trình Hội đồng Nhân dân cùng cấp thông qua, trong đó ưu tiên cho các mụctiêu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 nhà ở để cho thuê hoặcbán theo qui định của Nghị định này cho các đối tượng chưa có nhà ở hoặc nhà ởquá chật;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Xây dựng nhà ở để bán hoặccho thuê đối với các hộ đang ở trong các nhà qui định tại các Khoản 1, 2 và 3,Điều 5 của Nghị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Xây dựng cơ sở hạ tầng cáckhu vực đã qui hoạch để xây dựng nhà ở; 4. Cải tạo các khu nhà ở cấp IV thànhnhà ở cao tầng để bán hoặc cho thuê;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Cải thiện các khu nhà mà điềukiện ở quá thấp;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Thực hiện chính sách xã hội vềnhà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toán chi phí cho việc thực hiệnbán nhà ở do bên bán lập, thông qua Hội đồng bán nhà ở trình Chủ tịch Uỷ banNhân dân cấp tỉnh phê duyệt và được trích từ nguồn kinh phí do bán nhà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chính hướng dẫn việc thu,nộp và sử dụng tiền bán nhà ở theo đúng các qui định nói tại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KINH DOANH NHÀ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12.Kinh doanh nhà ở nói tại Nghị định này là việc thực hiện một, một số hoặc tất cảcác hoạt động nhằm mục đích sinh lợi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Cho thuê nhà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Mua bán nhà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Nhận quyền sử dụng đất để xâydựng nhà ở để bán hoặc cho thuê; Đầu tư xây dựng cơ sở hạ tầng theo qui hoạchxây dựng nhà ở để chuyển quyền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Dịch vụ mua bán, cho thuê nhàở.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w:t>
      </w:r>
      <w:r>
        <w:t xml:space="preserve"> Các tổ chứctrong nước, cá nhân là công dân Việt Nam định cư ở Việt Nam được phép kinhdoanh nhà ở và phải thực hiện đầy đủ các qui định về thành lập, đăng ký kinhdoanh và các qui định khác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w:t>
      </w:r>
      <w:r>
        <w:t xml:space="preserve">Các tổ chức cánhân kinh doanh nhà ở phải trả tiền sử dụng đất ở hoặc trả tiền thuê đất ở theoqui định của Luật Đất đai và sử dụng đất ở đúng mục đích, đúng qui hoạch và thựchiện đầy đủ các thủ tục về xây dựng cơ bản theo qui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w:t>
      </w:r>
      <w:r>
        <w:t xml:space="preserve"> Giá kinh doanhnhà ở gồm: Giá bán; giá cho thuê; giá dịch vụ trong hoạt động mua bán, chothuê, là giá thoả thuận giữa các bên ghi trong hợp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cho thuê nhà ở thuộc sở hữuNhà nước và giá cho thuê nhà ở đối với người nước ngoài, người Việt Nam định cưở nước ngoài lưu trú tại Việt Nam được thực hiện theo qui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w:t>
      </w:r>
      <w:r>
        <w:t xml:space="preserve"> Các tổ chức, cánhân kinh doanh nhà ở phải tuân thủ các qui định về mua bán, cho thuê nhà ở quiđịnh tại chương IV và chương V của Pháp lệnh Nhà ở, đồng thời phải thực hiệnđúng chế độ kế toán thống kê, thực hiện đầy đủ nghĩa vụ nộp thuế và các nghĩa vụkhác với Nhà nước theo qui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MUA BÁN NHÀ Ở KHÔNG NHẰMMỤC ĐÍCH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w:t>
      </w:r>
      <w:r>
        <w:t xml:space="preserve"> Mua bán nhà ởkhông nhằm mục đích kinh doanh là việc chuyển quyền sở hữu nhà ở và chuyển quyềnsử dụng đất ở từ bên bán sang bên mua thông qua hợp đồng được ký kết bằng văn bản,nếu bên bán nhà không còn nhu cầu sử dụng, bán nhà thừa kế, bán nhà được biếu tặng,còn bên mua có nhu cầu mua nhà để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w:t>
      </w:r>
      <w:r>
        <w:t xml:space="preserve"> Các tổ chứctrong nước, cá nhân là công dân Việt Nam, định cư ở Việt Nam được mua bán nhà ởkhông nhằm mục đích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w:t>
      </w:r>
      <w:r>
        <w:t xml:space="preserve"> Cá nhân là ngườinước ngoài định cư ở Việt Nam được mua 1 nhà ở của các doanh nghiệp Nhà nướcchuyên kinh doanh nhà ở của Việt Nam để ở cho bản thân và các thành viên giađình họ tại địa phương được phép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20.Các bên mua bán nhà ở có trách nhiệm nộp thuế và lệ phí theo qui định của phápluật.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để tính thuế là giá ghitrong hợp đồng, nhưng trong mọi trường hợp giá để tính thuế không được thấp hơnbảng giá do Chủ tịch Uỷ ban Nhân dân cấp tỉnh qui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QUẢN LÝ NHÀ NƯỚC CÁC HOẠT ĐỘNG MUA BÁN VÀ KINH DOANHNHÀ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21.</w:t>
      </w:r>
      <w:r>
        <w:t xml:space="preserve"> Bộ trưởng Bộ Xâydựng chịu trách nhiệm thống nhất quản lý Nhà nước về hoạt động mua bán và kinhdoanh nhà ở trong phạm vi cả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tịch Uỷ ban Nhân dân cấp tỉnhchịu trách nhiệm thực hiện việc quản lý Nhà nước các hoạt động này tại địaphương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22.</w:t>
      </w:r>
      <w:r>
        <w:t xml:space="preserve"> Chủ tịch Uỷ banNhân dân cấp tỉnh căn cứ vào khung giá các loại đất do Chính phủ ban hành và bảnggiá chuẩn tối thiểu nhà ở xây dựng mới (phụ lục số 1 kèm theo Nghị định này), bảnggiá chuẩn tối thiểu cho thuê nhà ở (phụ lục số 2 kèm theo Nghị định này) để banhành các bảng giá đất ở khi chuyển quyền sử dụng, bảng giá nhà ở xây dựng mớivà bảng giá cho thuê nhà ở tại địa phương mình. Giá do Chủ tịch Uỷ ban Nhân dâncấp tỉnh ban hành trong mọi trường hợp không được vượt khung giá hoặc thấp hơnbảng giá chuẩn tối thiểu do Nhà nước ban hành. Giá do Chủ tịch Uỷ ban Nhân dâncấp tỉnh ban hành là căn cứ để quản lý hoạt động mua bán và kinh doanh nhà ở tạiđịa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giá thị trườngbiến động từ 20% trở lên so với khung giá hoặc giá chuẩn tối thiểu ban hành kèmtheo Nghị định này thì Liên Bộ Xây dựng - Tài chính - Vật giá Chính phủ cótrách nhiệm trình Chính phủ điều chỉnh các bảng giá này cho phù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23.</w:t>
      </w:r>
      <w:r>
        <w:t xml:space="preserve"> Nhà nước đượcquyền mua trước nhà ở nếu xét thấy cần thiết. Trong trường hợp này Nhà nước cótrách nhiệm thực hiện đầy đủ nghĩa vụ của bên mua theo qui định của hợp đồng đãđược ký kết trước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24.Bộ Tài chính chịu trách nhiệm hướng dẫn các khoản thu và thuế phải nộp vào Ngânsách Nhà nước đối với các loại hoạt động mua bán và kinh doanh nhà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25.</w:t>
      </w:r>
      <w:r>
        <w:t xml:space="preserve"> Các Bộ Xây dựng,Tài chính có trách nhiệm qui định về quản lý hoạt động dịch vụ mua bán, chothuê nhà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26.</w:t>
      </w:r>
      <w:r>
        <w:t xml:space="preserve"> Nghị định này cóhiệu lực kể từ ngày ký. Các qui định trước đây trái với Nghị định này đều bãi bỏ.Mọi trường hợp vi phạm tuỳ theo mức độ sẽ bị xử lý kỷ luật, xử phạt hành chínhhoặc truy cứu trách nhiệm hình sự theo qui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27.Liên Bộ Xây dựng - Tài chính - Vật giá Chính phủ phối hợp với các cơ quan chứcnăng liên quan hướng dẫn và kiểm tra việc thực hiện Nghị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28.Bộ trưởng, Thủ trưởng cơ quan ngang Bộ, Thủ trưởng cơ quan thuộc Chính phủ, Chủtịch Uỷ ban Nhân dân tỉnh, thành phố trực thuộc Trung ương chịu trách nhiệm thihành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Võ Văn Kiệt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ký)</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SỐ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BẢNGGIÁ CHUẨN TỐI THIỂU NHÀ Ở XÂY DỰNG MỚI</w:t>
      </w:r>
      <w:r>
        <w:rPr/>
        <w:br/>
      </w:r>
      <w:r>
        <w:rPr>
          <w:i/>
        </w:rPr>
        <w:t xml:space="preserve">(Ban hành kèm theo Nghị định số 61-CP ngày 5-7-1994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Đơnvị: 1000đ/m2 sử dụng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Biệt thự (hạng)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Nhà (cấp)</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khu vực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phố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phố HCM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 thị loại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bằng Bắc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bằng Nam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du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Miền núi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SỐ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BẢNGGIÁ CHUẨN TỐI THIỂU CHO THUÊ NHÀ Ở (ĐỐI VỚI NGƯỜI TRONG NƯỚC TRONG KINH DOANHNHÀ Ở)</w:t>
      </w:r>
      <w:r>
        <w:rPr/>
        <w:br/>
      </w:r>
      <w:r>
        <w:rPr>
          <w:i/>
        </w:rPr>
        <w:t xml:space="preserve">(Ban hành kèm theo Nghị định số 61-CP ngày 5-7-1994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Giá chuẩn: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ĐV:đ/m2 sử dụng - tháng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Biệt thự (hạng)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Nhà ở (cấp)</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2.100</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Hệ số điều chỉnh giá chuẩn: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w:t>
            </w:r>
            <w:r>
              <w:rPr>
                <w:vertAlign w:val="superscript"/>
              </w:rPr>
              <w:t xml:space="preserve">4 </w:t>
            </w:r>
            <w:r>
              <w:t xml:space="preserve">ki)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i=1</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a) Hệ số cấp đô thị (K1)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Cấp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Hệ 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Trị số K1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b) Hệ số vị trí xét theo các khuvực (K2)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Khu vực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Hệ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Cận trung tâm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Ven nội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Trị số K2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- 0,20 </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 Hệ số tầng cao (K3)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Tầng nhà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Hệ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 trở lên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Trị số K3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- 0,3 </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d) Hệ số điều kiện giao thông(K4)</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kiện giao thông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Hệ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đường xe thô sơ đến tận ngôi nhà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đường ô-tô đến tận ngôi nhà</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Trị số K4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+ 0,20</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2022-06-20T23:15:08Z</dcterms:created>
  <dcterms:modified xsi:type="dcterms:W3CDTF">2022-06-20T23:15:08Z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2022-06-20T23:15:08Z</dcterms:created>
  <dcterms:modified xsi:type="dcterms:W3CDTF">2022-06-20T23:15:08Z</dcterms:modified>
</cp:coreProperties>
</file>