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HỘIĐỒNG CHÍNH PHỦ SỐ </w:t>
      </w:r>
      <w:hyperlink r:id="rId3" w:history="1">
        <w:r>
          <w:rPr>
            <w:rStyle w:val="Hyperlink"/>
            <w:b/>
          </w:rPr>
          <w:t xml:space="preserve">113/CP </w:t>
        </w:r>
      </w:hyperlink>
      <w:r>
        <w:rPr>
          <w:b/>
        </w:rPr>
        <w:t xml:space="preserve"> NGÀY 10 THÁNG 10 NĂM 1962 QUY ĐỊNH THẨM QUYỀN PHONGCẤP BẬC ĐỐI VỚI HẠ SĨ QUAN CẢNH SÁT NHÂN DÂN, QUYỀN THĂNG, GIÁNG ĐỐI VỚI CÁCCẤP BẬC TỪ TRUNG SĨ ĐẾN THIẾU UÝ CẢNH SÁT NHÂN DÂN, VÀ QUY ĐỊNH VỀ CẤP HIỆU,PHÙ HIỆU, SỐ HIỆU CỦA CẢNH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HỘI ĐỒNG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pháplệnhquy định chế độ cấp bậc của sĩ quanvà hạ sĩ quan Cảnh sát nhân dân nước Việt Nam dân chủ Cộng hoà đã được Uỷ banthường vụ Quốc hộinước Việt Nam dân chủcộng hoà thông qua ngày 16 tháng 7 năm 1962.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quyếtcủa Hội đồng Chính phủ trong Hội nghị Thường vụ của Hội đồng Chính phủ ngày 28tháng 8 năm 1962;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Quyền phong cấp bậc cho hạ sĩquan Cảnh sát nhân dânquy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trưởngCục Cảnh sátnhân dân phong cấp bậc thượng sĩ cho Cảnh sát nhân dân công tác tại Cục Cảnhsátvà tại các Ty Công an, phong cấp bậchạ sĩ, trung sĩ cho Cảnh sát nhân dân công tác tại Cục Cảnh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Khu, Sở Công an phong các cấp bậc hạ sĩ, trung sĩ,thượng sĩ cho Cảnh sát nhân dân thuộc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Ty Công an phong các cấp bậc hạ sĩ, trung sĩ cho Cảnhsát nhân dân thuộc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Quyền thăng và giáng đối vớicác cấp bậc từ trung sĩ đến thiếu uýquyđịnh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Cảnh sát nhân dân quyết định thăng lên cáccấp bậc trung sĩ, thượng sĩ, chuẩn uý đối với hạ sĩ quan công tác tại Cục Cảnhsát nhân dân; quyết định thăng lên các cấp bậc chuẩn uý,thiếu uý đối với hạ sĩ quan công tác tại cácTy Công an; quyết định thăng cấp bậc thiếu uý đối với hạ sĩ quan công tác tạicác Khu, Sở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Khu, SởCôngan quyết định thăng lên các cấp trung sĩ, thượng sĩ và chuẩn uý đối với hạ sĩquan thuộc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Ty Công an quyết định thăng lên các cấp bậc trung sĩvà thượng sĩ đối với hạ sĩ quan thuộc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có thẩm quyền thăng lên cấp bậc nào thì có thẩm quyềngiáng đối với cấp bậc 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Quyền thăng và giáng nhiều bậcđối với các cấp bậc từ chuẩn uý trở xuốngquy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hạ sĩ quan công tác tại Cục Cảnh sát nhân dân vàcác Ty Công an, Cục trưởng Cục Cảnh sát nhân dân quyết định thăng nhiều bậc lêncác cấp bậc thượng sĩ, chuẩn uý và giáng nhiều bậc đối với những cấp bậc 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hạ sĩ quan công tác tại các Khu, Sở Công an, Cụctrưởng Cục Cảnh sát nhân dân quyết định thăng nhiều bậc lên cấp bậc chuẩn uý vàgiáng nhiều bậc đối với cấp bậc ấy; Giám đốc Khu, Sở Công an quyết định thăngnhiều bậc lên cấp bậc thượng sĩ và giáng nhiều bậc đối với cấp bậc 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Cấp hiệu của sĩ quan và hạ sĩquan Cảnh sát nhân dân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hiệu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sĩ quan đeo ở vai áo, nền đỏ, viền xanh và cósao: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uý, thiếu tá, thiếu tướng: Một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uý, trung tá, trung tướng:Hai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uý, thượng tá: Ba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uý, đại tá:Bốnsao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cấp tướng: Sao màu vàng, cúc màu vàng có hìnhquốc huy, nền dệt nội kiểu chữ nhân và ô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cấp tá: sao màu bạc, cúc màu bạc có hình saonổi giữa hai bông lúa, hai vạch màu vàng đặt dọc, nền dệt nổi lóng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cấp uý: giống như cấp hiệu của cấp tá nhưng chỉcó một vạch màu vàng đặt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chuẩn uý: giống như cấp hiệu của cấp uýnhưngkhông có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hiệu của hạ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hạ sĩ quan đeo ở vai áo, nền đỏ, viền xanh, cúcmàu bạc có hình sao nổi giữa hai bông lúa, có vạch màu vàng đặt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 sĩ: một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sĩ: hai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sĩ: ba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cảnh sát tập sự giống như cấp hiệu của hạ sĩquan nhưng không có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w:t>
      </w:r>
      <w:r>
        <w:t xml:space="preserve">Phù hiệu của sĩ quan và hạ sĩ quan Cảnh sát nhân dân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của sĩ quan và hạ sĩ quan đeo ở ve cổ áo, nền đỏ,có gắn hình công an hiệu nổi ở chính giữa, đường kính 18 ly bằng kim khí sơnmàu xanh lá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của cấp tướng cũng như của sĩ quan nhưng có ba cạnhviền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Phù hiệu kết hợp với cấp hiệucủa sĩ quan và hạ sĩ quan Cảnh sát nhân dânquy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hiệu kết hợp với cấp hiệu của cấp tướng đeo ở ve cổáo, nền đỏ, ba cạnh viền màu vàng, phía trên có gắn hình công an hiệu nổi,đường kính 18 ly bằng kim khí sơn màu xanh lá cây, phía dưới có sao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tướng: một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tướng: hai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hiệu két hợp với cấp hiệu của sĩ quan Cảnh sát nhândân từ cấp đại tá trở xuống, đeo ở ve cổ áo, nền đỏ, phía trên có gắn hình côngan hiệu nổi, đường kính 18 ly bằng kim khí sơn màu xanh lá cây, phía dưới cósao màu bạc và có vạch màu vàng đặttheochiều dài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uý: một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tá: hai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Thiếu uý, thiếu tá: một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uý, trung tá: hai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uý, thượng tá: ba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uý, đại tá: bốn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kết hợp với cấp hiệu của chuẩn uý Cảnh sát nhân dângiống như của cấp uý nhưng không có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hiệu kết hợp với cấp hiệu của hạ sĩ quan Cảnh sátnhân dân giống như của sĩ quan nhưng sao màu bạc đè lên vạch màu vàng đặt chínhgiữa theo chiều dài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 sĩ: một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sĩ: hai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sĩ: ba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kết hợp vớicấp hiệu của Cảnh sát tập sự giống như của hạ sĩ quan Cảnh sát nhân dân nhưngkhông có vạch chỉ có một sao màu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Số hiệu Cảnh sát nhân dânquy định như sau: Số hiệu đeo ở ngực, phíatrên túi áo bên phải, hình chữ nhật, chiều dài 47 ly, chiều rộng 15 ly, xungquanh có đường viền nổi trắng, 1/3 về phía trên thì nền trắng có tên thành phố,tỉnh chữ màu xanh, 2/3về phía dưới thìnền xanh có chữ số nổi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Lễ phục của sĩ quan và hạ sĩquan Cảnh sát nhân dân sẽ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Ông Bộ trưởng Bộ Công an chịutrách nhiệm thi hành Quyết định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quy-dinh-tham-quyen-phong-cap-bac-doi-voi-ha-si-quan-canh-sat-nhan-dan--quyen-thang--giang-doi-voi-cac-cap-bac-tu-trung-si-den-thieu-uy-canh-sat-nhan-dan-va-quy-dinh-ve-cap-hieu--phu-hieu--s.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2022-06-21T12:47:03Z</dcterms:created>
  <dcterms:modified xsi:type="dcterms:W3CDTF">2022-06-21T12:47:03Z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2022-06-21T12:47:03Z</dcterms:created>
  <dcterms:modified xsi:type="dcterms:W3CDTF">2022-06-21T12:47:03Z</dcterms:modified>
</cp:coreProperties>
</file>