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27-HĐBT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09 tháng 3 năm 1988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CỦAHỘI ĐỒNG BỘ TRƯỞNG SỐ 27-HĐBT NGÀY 9-3-1988 BAN HÀNH BẢN QUYĐỊNH VỀ CHÍNH SÁCH ĐỐI VỚI KINH TẾ CÁ THỂ, KINH TẾ TƯ DOANH SẢN XUẤTCÔNG NGHIỆP, DỊCH VỤ CÔNG NGHIỆP XÂY DỰNG,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Hội đồng Bộ trưởng ngày 4 tháng 7 năm 1981;</w:t>
      </w:r>
      <w:r>
        <w:rPr>
          <w:i/>
        </w:rPr>
        <w:br/>
      </w:r>
      <w:r>
        <w:rPr>
          <w:i/>
        </w:rPr>
        <w:t xml:space="preserve">Để thể chế hoá các chủ trương mới đã nêu trong Nghị quyết Đại hội lần thứ VI ĐảngCộng sản Việt Nam và Nghị quyết Hội nghị lần thứ II Ban Chấp hành Trung ương Đảngđối với kinh tế cá thể, kinh tế tư doanh sản xuất công nghiệp, dịch vụ côngnghiệp, xây dựng, vận tải;</w:t>
      </w:r>
      <w:r>
        <w:rPr>
          <w:i/>
        </w:rPr>
        <w:br/>
      </w:r>
      <w:r>
        <w:rPr>
          <w:i/>
        </w:rPr>
        <w:t xml:space="preserve">Để giải phóng mọi lực lượng sản xuất, phát huy khả năng của mọi thành phần kinhtế, huy động khả năng của nhân dân phát triển sản xuất hàng hoá và dịch vụ sảnxuất phục vụ đời sống và phục vụ xuất khẩu;</w:t>
      </w:r>
      <w:r>
        <w:rPr>
          <w:i/>
        </w:rPr>
        <w:br/>
      </w:r>
      <w:r>
        <w:rPr>
          <w:i/>
        </w:rPr>
        <w:t xml:space="preserve">Để phát triển kinh tế cá thể, kinh tế tư doanh, kết hợp chặt chẽ kinh tế cá thể,kinh tế tư doanh với kinh tế quốc doanh và kinh tế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Nghị định này bản Quy định về chính sách đối với kinh tế cáthể, kinh tế tư doanh sản xuất công nghiệp, dịch vụ công nghiệp, xây dựng, vậntải.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Bộtrưởng các Bộ, Chủ nhiệm Uỷ ban Nhà nước, Thủ trưởng các cơ quan khác thuộc Hộiđồng Bộ trưởng, Chủ tịch Uỷ ban Nhân dân các tỉnh, thành phố, đặc khu trực thuộcTrung ương chịu trách nhiệm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-Nghị định này thi hành kể từ ngày ban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rPr>
          <w:b/>
        </w:rPr>
        <w:t xml:space="preserve">QUY ĐỊNH</w:t>
      </w:r>
      <w:r>
        <w:rPr>
          <w:b/>
        </w:rPr>
        <w:br/>
      </w:r>
      <w:r>
        <w:t xml:space="preserve">VỀ CHÍNH SÁCH ĐỐI VỚI KINH TẾ CÁ THỂ, KINH TẾ TƯ DOANH SẢNXUẤT CÔNG NGHIỆP, DỊCH VỤ CÔNG NGHIỆP, XÂY DỰNG, VẬN TẢI </w:t>
      </w:r>
      <w:r>
        <w:rPr/>
        <w:br/>
      </w:r>
      <w:r>
        <w:rPr>
          <w:i/>
        </w:rPr>
        <w:t xml:space="preserve">(Ban hành kèm theo Nghị định số 27-HĐBT ngày 9-3-1988 của Hội đồngBộ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-Nhà nước công nhận sự tồn tại và các tác dụng tích cực lâu dài của các thành phầnkinh tế cá thể, kinh tế tư doanh trong cơ cấu nền kinh tế quốc dân của nước ta.Nhà nước khuyến khích các thành phần kinh tế này phát huy các mặt tích cực, hạnchế các mặt tiêu cực, đẩy mạnh sản xuất phát triển, góp phần xây dựng thànhcông chủ nghĩa xã hội ở nước 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tạo điều kiện thuận lợicho các thành phần kinh tế này hoạt động, phát triển trong các lĩnh vực sản xuấtcông nghiệp, dịch vụ công nghiệp, xây dựng, vận tải với quy mô, ngành nghềthích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công nhận và bảo hộ quyềnsở hữu, quyền thừa kế tài sản và thu nhập hợp pháp của các đơn vị kinh tế và củacông dân thuộc các thành phần kinh tế này. Mọi hành vi xâm phạm các quyền đó đềubị xử lý theo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công nhận tư cách phápnhân của các đơn vị kinh tế thuộc các thành phần kinh tế này trong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đơn vị kinh tế cá thể, kinh tế tư doanh là các đơn vị kinh tế tự quản nhưcó tư liệu sản xuất và các vốn khác, tự quyết định mọi vấn đề sản xuất kinhdoanh, tự chịu trách nhiệm về thu nhập, lỗ lãi. Mọi công dân Việt Nam có vốn,có tư liệu sản xuất, có kỹ thuật, chuyên môn, có sức lao động, không phải làcán bộ, công nhân viên chức Nhà nước tại chức, hoặc xã viên hợp tác xã, đều cóquyền đứng ra tổ chức sản xuất kinh doanh ở các đơn vị kinh tế cá thể, kinh tếtư doanh, theo những hình thức nói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cá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liệu sản xuất và các vốnkhác là sở hữu của người chủ đứng tên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đăng kýkinh doanh phải là người lao động trực tiếp. Những người lao động khác phải làbố mẹ, vợ chồng, các con và nếu là người thân thì phải có tên trong sổ đăng kýhộ khẩu của người chủ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sau khi đã đóng thuếthuộc sở hữu của chủ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tiểu công nghiệp (xưởng, cửahàng...).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liệu sản xuất và các vốnkhác thuộc sở hữu của chủ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thuê mướn lao động theo hợpđồng thoả thuận giữa chủ và người làm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hộ là người lao động trựctiếp hoặc đóng vai trò chính về kỹ thuật sản xuất và tự điều hành sản xuất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sau khi đóng thuế vàtrả công cho người làm thuê thuộc sở hữu của chủ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Xí nghiệptư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những tổ chức sản xuấtkinh doanh cùng tính chất như Công ty tư doanh, Công ty cổ phần, tổ hợp tưdoanh...).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liệu sản xuất và các vốnkhác thuộc sở hữu của chủ xí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xí nghiệp có thể là một ngườihoặc một nhóm người có vốn, cùng tự nguyện liên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thuê mướn lao động theo hợpđồng thoả thuận giữa chủ và người làm thuê. Những người góp cổ phần tự lựa chọnngười đại diện để đăng ký kinh doanh và quản lý xí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Lợi nhuận sau khi đã đóng thuếthuộc sở hữu của chủ xí nghiệp (nếu là một người) hoặc được phân chia theo vốngóp (nếu là nhiều người).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 - Các đơn vị kinh tế cá thể, kinh tế tư doanh trên cơ sở hoàn toàn tựnguyện, không ai có quyền ép buộc, có quyền xin tự giải thể, xin chuyển thànhcác đơn vị kinh tế tập thể, công tư hợp doanh, có quyền xin gia nhập các tổ chứcliên kết, liên doanh với các đơn vị kinh tế quốc doanh, các đơn vị kinh tế tậpthể, theo những hình thức thích hợp, theo điều lệ liên kết, liên doanh, hợp đồngkinh tế được Nhà nước công nhận.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 Chủcác đơn vị kinh tế cá thể, kinh tế tư doanh phải nghiêm chỉnh chấp hành pháp luật,chính sách của Nhà nước, thực hiện đầy đủ nghĩa vụ nộp thuế theo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đơn vị kinh tế này phảithực hiện chế độ kế toán, thống kê của Nhà nước, phải sử dụng sổ sách kế toáncó đăng ký với cơ quan tài chính và hoá đơn do cơ quan tài chính phát hành. BộTài chính và Tổng cục Thống kê quy định cụ thể chế độ kế toán, thống kê phù hợpvới điều kiện của mỗi loại đơn vị kinh tế khác nhau thuộc các thành phần kinh tếnày.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cơ sở kinh tế cá thể, kinh tế tư doanh phải có đăng ký kinh doanh mới đượcphép hoạt động, phải hoạt động đúng loại hình tổ chức, đúng ngành nghề, loại sảnphẩm đã đăng ký; nếu có thay đổi phải xin điều chỉnh đăng ký kinh doanh. Ngườigian dối trá hình bị truy thu thuế và xử phạt theo đúng pháp luật về những tộikhai man, trốn thuế. Thời hạn được đăng ký kinh doanh lần đầu không ít hơn thờigian cần thiết để cơ sở thu hồi vốn, hết hạn có thể xin đăng ký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Xí nghiệp tư doanh do Uỷ banNhân dân tỉnh, thành phố và đặc khu trực thuộc Trung ương xét cấp đăng ký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tiểu công nghiệp do Uỷ banNhân dân quận, huyện xét cấp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cá thể do Uỷ ban Nhân dânphường, xã xét cấp đăng ký kinh 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 Tấtcả các đơn vị kinh tế sản xuất sản phẩm hàng loạt phải đăng ký chất lượng sảnphẩm, nhãn hiệu sản phẩm với cơ quan đo lường, kiểm tra chất lượng của địaphương và được giữ bản quyền mẫu sản phẩm đã đăng ký, có quyền phát hiện, tốcáo những kẻ làm hàng giả theo mẫu hàng của đơn vị mình với cơ quan Nhà nước cóthẩm quyền.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 - Chính quyền các cấp có quyền giám sát các đơn vị kinh tế cá thể, kinhtế tư doanh chấp hành pháp luật và những quy định của Nhà nước, nhưng không đượccan thiệp vào các hoạt động sản xuất kinh doanh hợp pháp, không được thu thêm bấtcứ một khoản nào ngoài thuế và các khoản thu khác theo luật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-Các đơn vị kinh tế cá thể, kinh tế tư doanh sản xuất kinh doanh trong các ngànhnghề, sản phẩm sau đây phải tuân theo những quy định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ngành nghề, sản phẩm phảicó giấy phép đặc biệt mới được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kinh tế cá thể, kinhtế tư doanh không được hoạt động kinh doanh những ngành nghề, sản phẩm có liên quanđến an ninh quốc gia, an toàn xã hội như sản xuất, chế biến thuốc nổ, thuốc độc,hoá chất độc, nha phiến, chế tạo vũ khí, các phương tiện phát sóng thông tin vôtuyến và những ngành nghề, sản phẩm Nhà nước độc quyền kinh doanh như ấn loát,xuất bản, vàng, kim cương, đá quý, rượu, thuốc lá, vận tải quá cảnh, vận tải viễndương.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có liên quan ban hành cácdanh mục cụ thể bảo đảm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ngoại lệ phảiđược Hội đồng Bộ trưởng hoặc cơ quan được Hội đồng Bộ trưởng uỷ quyền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ngành nghề, sản phẩm cócác quy chế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có trách nhiệm ban hànhcác quy chế cụ thể về thủ tục và các điều kiện mà các đơn vị kinh tế cá thể,kinh tế tư doanh phải chấp hành, khi hoạt động sản xuất, kinh doanh trong các ngànhnghề, sản phẩm liên quan đến sức khoẻ của nhân dân, bảo vệ môi trường sinhthái, sử dụng hợp lý tài nguyên và những vật tư quan trọng đặc biệt của nềnkinh tế quốc dân, như: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Dược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phẩm, nước giải khát,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gỗ, lâm sản, thuỷ sản,khoáng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mô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tải (thuỷ bộ) liên tỉnh,đóng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điện với công suất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Nghề kim hoàn, nghề sửa chữacác máy thông tin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săm lốp ô-tô, săm lốpxe đạp,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bếp điện, lò sưởi điện,các dụng cụ do điện và đun nấu bằng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quạt điện, động cơ điện,xe đạp và phụ tùng xe đạp.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các tỉnh, thànhphố có trách nhiệm ban hành những quy chế về thủ tục và các điều kiện mà cácđơn vị kinh tế cá thể, kinh tế tư doanh phải chấp hành khi hoạt động sản xuất,kinh doanh trong các ngành nghề, sản phẩm có ảnh hưởng đến kinh tế - xã hộitheo đặc điểm của địa phương, như: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gạch, ngói nung,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lò hơi trong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nguồn nước và xử lýcác chất thải công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CHÍNH SÁCH VỀ VẬT TƯ, TIÊU THỤ SẢN PHẨM, TÀICHÍNH VÀ TÍN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VỀ VẬT TƯ,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 Các đơn vị kinhtế cá thể, kinh tế tư doanh có quyền liên kết hoặc tự tổ chức khai thác tận dụngmọi nguồn nguyên liệu, nhiên liệu, các dạng năng lượng sẵn có trong nước, trêncơ sở chấp hành các quy chế chuyên ngành đã ghi ở 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 và tận dụng nguyên liệu,nhiên liệu, vật liệu trong nước là hướng chính để phát triển sản xuất. Nhà nước,bằng các chính sách kinh tế, khuyến khích và tạo điều kiện thuận lợi cho cácđơn vị kinh tế cá thể, kinh tế tư doanh tìm kiếm khai thác sử dụng nguyên liệu,vật liệu trong nước để phát triển sản xuất, thay thế nguyên liệu nhập 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-Các đơn vị kinh tế cá thể, kinh tế tư doanh không được buôn bán các loại vật tưdo Nhà nước thống nhất quản lý và các loại vật tư do Nhà nước độc quyền kinhdoanh. Đối với các loại vật tư này, Bộ Vật tư phải thông báo danh mục cụ thể vàhướng dẫn thể thức cho các đơn vị này mua để sản xuất và bán lại số vật tư khôngcần dùng.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-Các đơn vị kinh tế cá thể, kinh tế tư doanh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Mua vật tư và thiết bị lẻ theogiá kinh doanh và bán sản phẩm theo giá thoả thuận với các tổ chức kinh doanh củaNhà nước (các công ty vật tư, các xí nghiệp công nghiệp quốc doanh, các công tythương nghiệp quốc doanh...) theo phương thức mua vật tư, bán sản phẩm hoặctheo đơn hàng, thông qua hợp đồng kinh tế hoặc theo phương thức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công, hiệp tác sản xuất vớicác xí nghiệp công nghiệp quốc doanh, và gia công cho các công ty thương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Liên doanh, liên kết với nhauvà với các xí nghiệp công nghiệp quốc doanh để có vật tư, thiết bị phát triển sảnxuất.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-Các đơn vị kinh tế cá thể, kinh tế tư doanh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ngoại tệ thuộc quyền sử dụnghợp pháp của mình để hợp đồng với tổ chức xuất nhập khẩu của Nhà nước đặt muanguyên liệu, vật tư, thiết bị từ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vật tư, thiết bị, ngoại tệcủa thân nhân ở nước ngoài gửi về, không hạn chế về số lượng và được ưu đãi vềchính sách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vàng cho Ngân hàng lấy ngoạitệ, hoặc ký gửi vàng vay ngoại tệ, chịu lãi để nhập khẩu vật tư, thiết bị cho sảnxuất.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-Các đơn vị kinh tế cá thể, kinh tế tư doanh có quyền tự do tiêu thụ các sản phẩmngoài hợp đồng mua vật tư - bán sản phẩm, hoặc gia công với các tổ chức kinhdoanh của Nhà nước và các sản phẩm tự sản xuất khác theo chính sách lưu thônghàng hoá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-Việc hiệp tác sản xuất, liên doanh, liên kết, mua bán vật tư, hàng hoá giữa tấtcả các đơn vị kinh tế với nhau đều phải thể hiện trên hợp đồng kinh tế đúng chếđộ hợp đồng do Nhà nước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VỀ XUẤT NHẬP 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-Các đơn vị kinh tế cá thể, kinh tế tư doanh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tổ chức xuất nhập khẩu củaNhà nước để uỷ thác xuất sản phẩm, nhập vật tư theo các điều kiện thoả thuậntrong hợp đồng kinh tế, có quyền tham gia đàm phán với khách hàng trong vàngoài nước, và được hưởng quyền sử dụng ngoại tệ theo chế độ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Bán sản phẩm, mua vật tư, hànghoá theo hợp đồng kinh tế với tổ chức xuất nhập khẩu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công hàng xuất khẩu theogiá thoả thuận, hoặc giá đấu thầu với tổ chức xuất nhập khẩu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-Các đơn vị kinh tế cá thể, kinh tế tư doanh được chung vốn với các tổ chức kinhtế Nhà nước của Việt Nam để liên doanh với Việt kiều hoặc người nước ngoài để sảnxuất, hoặc gia công hàng xuất khẩu, theo Luật Đầu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VỀ TÀICHÍNH, TÍN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-Nhà nước cho phép các đơn vị kinh tế cá thể, kinh tế tư doanh vay vốn trong nhândân, bao gồm cả cán bộ, công nhân viên Nhà nước, lãi do hai bên thoả thuận, đượcvay ngoại tệ của thân nhân ở nước ngoài gửi qua Ngân hàng Ngoại thương ViệtNam, và được phép trả khoản vay đó bằng ngoại tệ thuộc quyền sử dụng hợp pháphoặc bằng hàng hoá được phép xuất 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-Các đơn vị kinh tế cá thể, kinh tế tư doanh sản xuất công nghiệp, dịch vụ côngnghiệp, xây dựng, vận tải có trách nhiệm chấp hành nghiêm chỉnh, đầy đủ chínhsách thuế công thương nghiệp của Nhà nước với những bổ sung, sửa đổi mới đã đượcquy định trong Pháp lệnh ngày 17-11-1987 của Hội đồng Nhà nước và Nghị định số9-HĐBT ngày 30-1-1988 của Hội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ngành thuếđịa phương cách tính toán, công khai mức thuế phải nộp cho từng cơ sở sản xuất,giúp đỡ cơ sở thực hiện đúng chế độ kế toán hiện hành, chống mọi biểu hiện tiêucực trốn thuế, lậu thuế trong tính thuế, thu thuế và gây phiền hà cho cơ sở nộpthuế.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-Các đơn vị kinh tế cá thể, kinh tế tư doanh được tự chọn cơ sở Ngân hàng thuậnlợi trong tỉnh, thành phố, đặc khu để mở tài khoản, nhưng cùng một thời gian chỉđược có tài khoản tại một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kinh tế này đều đượctạo điều kiện thuận lợi thanh toán qua Ngân hàng dưới mọi hình thức, được rúttiền mặt từ tài khoản của đơn vị ở Ngân hàng và được vay Ngân hàng để phát triểnsản xuất theo các thể lệ tín dụng của Ngân hàng.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KHOA HỌC, KỸTHUẬT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Điều20. - Các đơn vị kinh tế cá thể kinh tế tư doanh có quyền hợp đồng với cáccơ quan nghiên cứu khoa học - kỹ thuật, các trường đại học, để giải quyết nhữngvấn đề khoa học, kỹ thuật trong sản xuất. Thủ trưởng cơ quan khoa học, kỹ thuậtký hợp đồng hợp tác phải chịu trách nhiệm bảo đảm không để lộ bí mật quốc giavà bí mật kỹ thuật chưa được phép phổ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Khoa học và kỹ thuật Nhànước có trách nhiệm ban hành quy chế cụ thể và hướng dẫn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Điều21. - Các sản phẩm hàng hoá có chất lượng cao, sản phẩm xuất khẩu đều đượchưởng các chính sách ưu đãi của Nhà nước như các sản phẩm tương ứng của khu vựcquốc 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Điều22. - Những phát minh, sáng chế không phân biệt của người thuộc thành phầnkinh tế nào được đăng ký với cơ quan chức năng của Nhà nước, để được giữ bảnquyền, được Nhà nước xét khen thưởng theo quy chế chung về phát minh, sáng chếvà được bán các sáng chế của mình theo chế độ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Điều23. - Những người tốt nghiệp đại học, trung học chuyên nghiệp và công nhânkỹ thuật chưa được Nhà nước bố trí việc làm được khuyến khích vào làm việctrong các xí nghiệp tư doanh. Các đơn vị kinh tế tư doanh có quyền gửi người đểđào tạo hoặc bồi dưỡng học tập nâng cao trình độ trong các trường của Nhà nước,theo quy chế của Bộ Đại học, trung học chuyên nghiệp và dạy nghề.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 -Các đơn vị kinh tế cá thể, kinh tế tư doanh có sản phẩm xuất khẩu có thể gửingười đi nghiên cứu thị trường và đào tạo về kỹ thuật ở nước ngoài thông qua hợpđồng và kế hoạch của đơn vị nhận uỷ thác xuất nhập khẩu hoặc được phép trực tiếpcủa cơ quan thẩm quyền của Nhà nước và tự chịu mọi chi phí.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SÁCH LAO ĐỘNG VÀ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 -Các hộ tiểu công nghiệp và xí nghiệp tư doanh có quyền thuê lao động theo hợp đồngthoả thuận giữa chủ và người làm thuê. ở các thành phố lớn, phải chấp hành việctuyển và thuê lao động phù hợp với yêu cầu ưu tiên sử dụng lao động tại chỗ vàchế độ đăng ký hộ khẩu của Nhà nước. Số lao động tối đa đượcthuê theo từng ngành nghề do Uỷ ban Nhân dân tỉnh, thành phố và đặc khu trựcthuộc Trung ương quy định cụ thể phù hợp với điều kiện của địa phương.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 -Người lao động làm thuê và người chủ trong các hộ tiểu công nghiệp, xí nghiệptư doanh hoàn toàn tự nguyện thoả thuận với nhau về tiền công và các điều kiệnlao động, bằng hợp đồng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xãhội cùng với Tổng Công đoàn, Liên hiệp hợp tác xã tiểu, thủ công nghiệp Trungương có thông tư quy định cụ thể về hợp đồng thuê mướn lao động, để bảo đảm lợiích chính đáng của người lao động cũng như của người chủ đơn vị sản xuất kinhdoanh.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r>
        <w:t xml:space="preserve"> -Các đơn vị kinh tế cá thể, kinh tế tư doanh và mọi người lao động đều có tráchnhiệm chấp hành các quy phạm kỹ thuật an toàn và các chế độ bảo hộ lao độngtheo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Nhà nước có tráchnhiệm kiểm tra việc tổ chức sản xuất và trang bị phòng hộ lao động để các đơn vịnày bảo đảm an toàn lao động cho người lao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Điều28. - Bộ Lao động - Thương binh và Xã hội, Tổng Công đoàn Việt Nam nghiên cứutrình Nhà nước quy định việc lập quỹ và tổ chức bảo hiểm xã hội trên cơ sở đónggóp từ thu nhập của đơn vị kinh tế cá thể, kinh tế tư doanh và tiền công của bảnthân người lao động trong các đơn vị kinh tế này để bảo đảm các chế độ trợ cấphưu trí, trợ cấp nghỉ thai sản, ốm đau, mất sức lao động theo khả năng tự lựcngày càng cao của quỹ bảo hiểm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thuộc tất cả cácthành phần kinh tế đều được hưởng các phúc lợi công cộng của toàn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r>
        <w:t xml:space="preserve"> -Những quy định này được thi hành thống nhất trong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quy định đã có trước đây doHội đồng Bộ trưởng hoặc Uỷ ban Nhân dân các cấp ban hành trái với các quy địnhnày đều bị bãi bỏ.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r>
        <w:t xml:space="preserve"> -Các Bộ, Uỷ ban Nhà nước, các cơ quan khác thuộc Hội đồng Bộ trưởng có liênquan, Uỷ ban Nhân dân các tỉnh, thành phố và đặc khu trực thuộc Trung ương căncứ vào quy định này, để cụ thể hoá thành các quy chế, các chế độ thuộc phạm vimình phụ trách và hướng dẫn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Bộ Giao thông vận tảicó quy định cụ thể để vận dụng quy định này phù hợp với điều kiện và đặc điểmriêng của ngành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tuyên truyền cótrách nhiệm phổ biến rộng rãi làm cho quần chúng hiểu đúng chủ trương, chínhsách mới, và tích cực hưởng ứng.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2022-06-21T16:23:46Z</dcterms:created>
  <dcterms:modified xsi:type="dcterms:W3CDTF">2022-06-21T16:23:46Z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2022-06-21T16:23:46Z</dcterms:created>
  <dcterms:modified xsi:type="dcterms:W3CDTF">2022-06-21T16:23:46Z</dcterms:modified>
</cp:coreProperties>
</file>