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LAO ĐỘNG - THƯƠNG BINH VÀ Xà HỘI SỐ7-LĐTBXH/TT </w:t>
      </w:r>
      <w:r>
        <w:rPr>
          <w:b/>
        </w:rPr>
        <w:br/>
      </w:r>
      <w:r>
        <w:rPr>
          <w:b/>
        </w:rPr>
        <w:t xml:space="preserve">NGÀY 11-4-1995 HƯỚNG DẪN THỰC HIỆN MỘT SỐ ĐIỀU CỦA BỘ LUẬT LAO ĐỘNG NGÀY23-6-1994 VÀ NGHỊ ĐỊNH SỐ 195-CP NGÀY 31-12-1994 CỦA CHÍNH PHỦ VỀ THỜI GIỜ LÀMVIỆC, THỜI GIỜ NGHỈ NGƠI.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Lao động ngày 23-6-1994 và Nghị định số 195-CP ngày31-12-1994 của Chính phủ quy định chi tiết và hướng dẫn thi hành một số Điềucủa Bộ Luật Lao động về thời giờ làm việc, thời giờ nghỉ ngơi; Bộ Lao động -Thương binh và Xã hội hướng dẫn thực hiện một số điều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THỜI GIỜ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giờ làm việc nêu tại Khoản 1Điều 3 của Nghị định số 195-CP là thời giờ làm việc bình thường áp dụng chungcho mọi đối tượng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giờ làm việc trong điều kiệnlao động đặc biệt nặng nhọc, độc hại, nguy hiểm được rút ngắn từ một đến haigiờ quy định tại Khoản 2 Điều 3 của Nghị định số 195-CP do Bộ Lao động - Thươngbinh và Xã hội và Bộ Y tế ban hành hoặc thoả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THỜI GIỜ NGHỈ NGƠI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Nghỉ giữa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nghỉ giữa ca nêu tạiĐiều 7 của Nghị định số 195-CP được coi là thời giờ làm việc trong ca liên tục8 giờ trong điều kiện bình thường hoặc làm việc 7 giờ; 6 giờ liên tục trongtrường hợp được rút ngắn. Thời gian nghỉ cụ thể tuỳ thuộc vào tổ chức lao độngcủa đơn vị, doanh nghiệp, không nhất thiết mọi người lao động phải nghỉ cùngmột lúc giữa ca. 2. Nghỉ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để tính nghỉ hàngnăm là theo năm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lao động có thời gianlàm việc đủ 12 tháng kể cả thời gian được coi là thời gian làm việc quy địnhtại Khoản 1 Điều 9 của Nghị định số 195-CP, thì được nghỉ hàng năm đủ số ngàyquy định tại Điều 74 của Bộ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chưa đủ 12 tháng, thì ngàynghỉ hàng năm được tính tương ứng với số tháng làm việc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một năm làm việc, ngườilao động có tổng thời gian nghỉ (cộng dồn) do tai nạn lao động, bệnh nghềnghiệp quá 6 tháng (144 ngày làm việc); hoặc nghỉ do ốm đau quá 3 tháng (72ngày làm việc), thì thời gian đó không được tính để hưởng chế độ nghỉ hàng nămcủa năm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nghỉ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nghỉ hàng năm: 12; 14hoặc 16 ngày là ngày làm việc người lao động được nghỉ và hưởng nguyên lươngquy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 ngày làm việc đối với ngườilao động làm việc trong điều kiện lao động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- 14 ngày làm việc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làm công việc nặng nhọc,độc hại,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lao động dưới 18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làm công việc trong điềukiện lao động bình thường ở vùng có hệ số phụ cấp khu vực 0,70 trở lên theo quyđịnh tại Thông tư số 15-LĐTBXH/TT ngày 2-6-1993 của Bộ Lao động - Thương binhvà Xã hội và các văn bản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Công nhân A đang làm côngviệc có điều kiện lao động bình thường, hàng năm được nghỉ ở mức 12 ngày/năm.Năm 1995 công ty cử công nhân A lên làm việc ở vùng có hệ số phụ cấp khu vực0,70, thì thời gian nghỉ hàng năm của năm 1995 của công nhân A được nghỉ 14ngày.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- 16 ngày làm việc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làm công việc đặc biệtnặng nhọc, độc hại,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làm công việc nặng nhọc,độc hại, nguy hiểm ở vùng có hệ số phụ cấp khu vực 0,70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Kỹ sư A và kỹ sư B đanglàm việc ở văn phòng Viện Nghiên cứu hạt nhân mức nghỉ hàng năm là 12 ngày. Năm1995 kỹ sư A được điều xuống làm việc 5 tháng và kỹ sư B được điều xuống làmviệc 7 tháng ở một cơ sở làm công việc có quy định nghỉ hàng năm là 16 ngày.Như vậy năm 1995 kỹ sư A được nghỉ hàng năm 12 ngày, kỹ sư B được nghỉ hàng năm16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một năm, người lao động làmviệc đủ 12 tháng, nếu có thời gian làm công việc nặng nhọc, độc hại, nguy hiểmhoặc đặc biệt nặng nhọc, độc hại, nguy hiểm hoặc vùng có mức phụ cấp khu vựcnói trên từ 6 tháng trở lên thì cũng được nghỉ hàng năm ở mức 14 ngày, hoặc 16ngày.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Tính ngày đi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đi đường được tính thêmtại Khoản 3 của Điều 9 trong Nghị định số 195-CP chỉ tính một lần trong mỗi nămlàm việc của người lao động. Nếu trong một năm người lao động chia kỳ nghỉ hàngnăm ra nhiều lần nghỉ, thì chỉ được tính thời gian đi đường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đi đường hoặc ởnơi nghỉ hàng năm, người lao động bị ốm đau, phải chờ đợi do gặp thiên tai(bão, lụt), hoả hoạn, hoặc cần phải thực hiện công việc theo yêu cầu khẩn cấpvề an ninh, quốc phòng, nếu có xác nhận của chính quyền sở tại nơi xảy ra sựcố, thì thời gian đó được coi là thời gian nghỉ hợp pháp. Việc trả lương chonhững ngày nghỉ này do người lao động và người sử dụng lao động thoả thuận vàđược ghi nhận trong hợp đồng lao động hoặc trong thoả ước lao động tập thể.Riêng trường hợp ốm đau thì thời gian đó được hưởng chế độ bảo hiểm xã hội theoquy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Thanh toán tiền tàu, xe vàtiền lương ngày đi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làm việc ở những vùng xaxôi hẻo lánh (vùng núi cao, vùng sâu, hải đảo xa theo danh mục của Uỷ ban Dântộc và Miền núi quy định tại Quyết định số 21-UB/QĐ ngày 26-1-1993 và các quyếtđịnh bổ sung), được người sử dụng lao động thanh toán tiền tàu, xe và tiềnlương cho những ngày đi đường ở trong nước trong trường hợp nghỉ hàng năm để đithăm vợ hoặc chồng; con; bố, mẹ (kể cả bên chồng hoặc bên vợ).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Tính ngày nghỉ hàng năm tăngthêm theo thâm niên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Thâm niên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Thâm niên làm việc để được tínhthêm ngày nghỉ hàng năm là tổng số năm thực tế người lao động đã làm việc chomột người sử dụng lao động hoặc với một doanh nghiệp theo Điều 75 của Bộ LuậtLao động bao gồm cả thời gian học nghề, tập nghề tại doanh nghiệp đó. Trongtrường hợp có gián đoạn, thì thâm niên làm việc bằng tổng số năm thực tế làmviệc theo từng giai đoạn với một người sử dụng lao động hoặc một doanh nghiệp.Thâm niên này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lao động đang làm việctrong các cơ quan, doanh nghiệp Nhà nước thì thâm niên làm việc được tính bằngtổng số năm thực tế làm việc ở các cơ quan, doanh nghiệp Nhà nước, đơn vị lựclượng vũ trang (đối với người đã chuyển ngành) trừ thời gian người lao động đãđược tính để hưởng chế độ thôi việc theo Quyết định số 176-HĐBT ngày 9-10-1989hoặc theo Quyết định số 111-HĐBT ngày 12-4-1991 của Hội đồng Bộ trưởng (nay làChính phủ), và Thông tư số 88-TTg ngày 1-10-1964 của Thủ tướng Chính phủ; chếđộ trợ cấp xuất ngũ; chế độ hưu trí, mất sức và thời gian nghỉ với lý do khác màkhông hưởng lương và chế độ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Cán bộ A vào làm việctrong doanh nghiệp Nhà nước từ tháng 1 năm 1975 cho đến 1-1990 thì chuyển sanglàm việc ở doanh nghiệp tư nhân. Tháng 1-1994 lại chuyển về cơ quan của Nhànước. Khi thực hiện chế độ nghỉ hàng năm năm 1995, cán bộ A được tính số nămlàm việc để tính thêm ngày nghỉ hàng năm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tháng 1 năm 1975 đến tháng 1năm 1990 = 15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tháng 1 năm 1994 đến tháng 12năm 1995 = 2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năm làm việc của cán bộ Ađể tính thêm ngày nghỉ hàng năm là 17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nhân, viên chức trong cáccơ quan, doanh nghiệp Nhà nước chuyển đến làm việc ở các đơn vị, doanh nghiệpthuộc thành phần kinh tế khác, tổ chức, cá nhân có thuê mướn lao động, cácdoanh nghiệp có vốn đầu tư nước ngoài, cơ quan, tổ chức Quốc tế thì số năm thựctế làm việc ở các cơ quan, doanh nghiệp Nhà nước có thể được tính vào thâm niênlàm việc để tính thêm ngày nghỉ hàng năm nếu được người sử dụng lao động đồng ývà được ghi nhận trong thoả ước lao động tập thể hoặc trong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lao động đang làm việctrong các đơn vị, doanh nghiệp thuộc khu vực kinh tế khác, tổ chức, cá nhân cóthuê mướn lao động, thì thâm niên làm việc là tổng số năm thực tế làm việc chomột đơn vị, một doanh nghiệp hoặc một cá nhân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lao động đang làm việctrong các doanh nghiệp có vốn đầu tư nước ngoài; các doanh nghiệp trong khu chếxuất, khu công nghiệp; các cơ quan, tổ chức nước ngoài hoặc tổ chức Quốc tế tạiViệt Nam, thì thâm niên làm việc là tổng số năm thực tế làm việc cho một doanhnghiệp, một cơ quan, hoặc một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Cán bộ B đã làm việc ở cơquan Nhà nước từ năm 1975 đến năm 1994, sau đó cán bộ B được chuyển sang làmviệc ở doanh nghiệp liên doanh thì mốc thời điểm tính thâm niên cho cán bộ B làtừ năm 1994, nhưng cũng có thể tính từ năm 1975 nếu người sử dụng lao động củadoanh nghiệp đồng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Cách tính ngày nghỉ hàng nămđược tăng thêm theo thâm niên làm việc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cứ có 5 năm làmviệc cho một người sử dụng lao động hoặc một doanh nghiệp thì được tính nghỉthêm 1 ngày làm việc được hưởng nguyên lương, số ngày nghỉ thêm nhiều hay ítphụ thuộc vào số năm thực tế làm việc,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dưới 5 năm làm việc thì nghỉhàng năm theo tiêu chuẩn tại Điều 74 Bộ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5 năm đến dưới 10 năm thìđược nghỉ thêm 1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10 năm đến dưới 15 nămthì được nghỉ thêm 2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15 năm đến dưới 20 nămthì được nghỉ thêm 3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20 năm đến dưới 25 nămthì được nghỉ thêm 4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25 năm đến dưới 30 nămthì được nghỉ thêm 5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30 năm đến dưới 35 nămthì được nghỉ thêm 6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ngày nghỉ hàng năm đượchưởng lương theo Điều 11 của Nghị định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Sốngày nghỉ tiêu chuẩn Số ngày nghỉtăng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(12; 14 hoặc 16 ngày)+theo thâm niên Sốtháng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nghỉhàng=x đãlàm việcnăm được trongnăm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hưởng lương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lấy tròn số hàng đơn vị(nếu số lẻ lớn hơn hoặc bằng 0,5 thì làm tròn 1 đơn vị, nếu nhỏ hơn 0,5 thìbỏ).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Công nhân A có mức nghỉhàng năm theo quy định tại Điều 74 Bộ Luật Lao động là 14 ngày. Công nhân A vàolàm việc ở doanh nghiệp từ tháng 1 năm 1972. Tháng 7 năm 1995, công nhân A đượcnghỉ chế độ hưu. Số ngày nghỉ hàng năm 1995 của công nhân A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nghỉ theo thâm niên từ 1995- 1972 ứng với 4 ngày nghỉ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được tính là: [(14 + 4):12] x 7 tháng = 10,5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 tròn là 11 ngày nghỉ đượchưởng nguyên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hànhtừ ngày 1 tháng 1 năm 1995. Những quy định trước đây trái thông tư này đều bãibỏ.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hiện,nếu có vướng mắc, đề nghị các Bộ, ngành, địa phương phản ánh về Bộ Lao động -Thương binh và Xã hội xem xét giải quyết.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2022-06-21T16:40:54Z</dcterms:created>
  <dcterms:modified xsi:type="dcterms:W3CDTF">2022-06-21T16:40:54Z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2022-06-21T16:40:54Z</dcterms:created>
  <dcterms:modified xsi:type="dcterms:W3CDTF">2022-06-21T16:40:54Z</dcterms:modified>
</cp:coreProperties>
</file>