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3, SỐ </w:t>
      </w:r>
      <w:hyperlink r:id="rId5" w:history="1">
        <w:r>
          <w:rPr>
            <w:rStyle w:val="Hyperlink"/>
            <w:b/>
          </w:rPr>
          <w:t xml:space="preserve">16/2008/QH12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03 THÁNG 06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6"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 điều của Luật phòng, chống ma túy số 23/2000/QH10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phòng, chống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13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chuyên trách phòng, chống tội phạm về ma tuý thuộc Công an nhân dân được tiến hành một số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các cơ quan hữu quan thực hiện các hoạt động ngăn chặn, đấu tranh phòng, chống tội phạm về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các biện pháp nghiệp vụ trinh sát cần thiết để phát hiện tội phạm về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Trưng cầu giám định mẫu vật, mẫu phẩm sinh học cần thiết để phát hiện tội phạm về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cá nhân, gia đình, cơ quan, tổ chức có liên quan cung cấp thông tin, tài liệu, tình hình tài chính và tài khoản tại ngân hàng khi có căn cứ cho rằng có hành vi quy định tại các khoản 1, 2, 3, 4, 5 và 8 Điều 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cơ quan bưu điện mở bưu kiện, bưu phẩm để kiểm tra khi có căn cứ cho rằng trong bưu kiện, bưu phẩm đó có chất ma tuý, tiền chất, thuốc gây nghiện, thuốc hướng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Áp dụng các biện pháp cần thiết để bảo vệ người tố giác, người làm chứng và người bị hại trong các vụ án về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gia đình, cơ quan, tổ chức có trách nhiệm thực hiện quy định tại điểm d và điểm đ khoản 1 Điều này theo yêu cầu của cơ quan chuyên trách phòng, chống tội phạm về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chuyên trách phòng, chống tội phạm về ma túy thuộc Bộ đội biên phòng, lực lượng Cảnh sát biển, cơ quan Hải quan trong phạm vi nhiệm vụ, quyền hạn của mình có trách nhiệm chủ trì, phối hợp với cơ quan công an, các cơ quan hữu quan khác thực hiện và áp dụng các biện pháp cần thiết theo quy định của pháp luật để phòng ngừa, ngăn chặn và xử lý các hành vi mua bán, vận chuyển trái phép chất ma túy, tiền chất, thuốc gây nghiện, thuốc hướng thần tại khu vực hoặc địa bàn quản lý,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về điều kiện, thủ tục, thẩm quyền và trách nhiệm của cơ quan chuyên trách phòng, chống tội phạm về ma tuý trong việc thực hiện, phối hợp thực hiện các hoạt động quy định tại khoản 1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25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sách của Nhà nước về cai nghiện ma túy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Áp dụng chế độ cai nghiện đối với người nghiện ma túy, khuyến khích người nghiện ma túy tự nguyện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cơ sở cai nghiện ma tuý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cá nhân, gia đình, cơ quan, tổ chức thực hiện việc cai nghiện tự nguyện cho người nghiện ma túy, hỗ trợ hoạt động cai nghiện ma tuý, quản lý sau cai nghiện và phòng, chống tái nghiện ma túy; nghiên cứu, sản xuất, ứng dụng thuốc và phương pháp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kinh phí thực hiện cai nghiện ma túy, quản lý sau cai nghiện và phòng, chống tái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trong nước, tổ chức, cá nhân nước ngoài hỗ trợ, đầu tư vào hoạt động cai nghiện ma tuý, quản lý sau cai nghiện và phòng, chống tái nghiện ma tuý được hưởng chính sách ưu đãi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26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nghiện ma túy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khai báo về tình trạng nghiện ma túy của mình với cơ quan, tổ chức nơi làm việc hoặc Ủy ban nhân dân xã, phường, thị trấn (sau đây gọi chung là cấp xã) nơi cư trú và tự đăng ký hình thức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nghiêm ngặt các quy định về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 đình người nghiện ma túy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báo với Ủy ban nhân dân cấp xã về người nghiện ma tuý trong gia đình mình và đăng ký hình thức cai nghiện cho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Động viên, giúp đỡ và quản lý người nghiện ma túy cai nghiện tại gia đình, cai nghiện ma túy tại cộng đồng theo sự hướng dẫn, giám sát của cán bộ y tế và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dõi, giám sát, phòng ngừa, ngăn chặn người nghiện sử dụng trái phép chất ma tuý hoặc có hành vi gây mất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Hỗ trợ cơ quan có thẩm quyền đưa người nghiện ma tuý vào cơ sở cai nghiện và đóng góp kinh phí cai nghiện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xã có trách nhiệm tổ chức cho người nghiện ma túy, gia đình người nghiện ma túy khai báo về tình trạng nghiện ma tuý và đăng ký hình thức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Bổ sung Điều 26a vào sau Điều 26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26a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 </w:t>
      </w:r>
      <w:r>
        <w:t xml:space="preserve">Các biện pháp cai nghiện ma tuý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Cai nghiện ma túy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hình thức cai nghiện ma tuý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Cai nghiện ma túy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Cai nghiện ma túy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Cai nghiện ma túy tại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27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cai nghiện ma túy tại gia đình, cai nghiện ma túy tại cộng đồng được áp dụng đối với người tự nguyện cai nghiện, trừ trường hợp người nghiện ma túy tự nguyện cai nghiện tại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nghiện ma túy không tự nguyện cai nghiện thì áp dụng biện pháp cai nghiện ma túy bắt buộc tại cộng đồng theo quyết định của Chủ tịch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cai nghiện ma túy tại gia đình, cai nghiện ma túy tại cộng đồng từ sáu tháng đến mười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xã có trách nhiệm tổ chức cai nghiện ma túy tại cộng đồng, hướng dẫn, hỗ trợ cai nghiện ma túy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về tổ chức cai nghiện ma tuý tại gia đình, cai nghiện ma túy tại cộng đồng và trình tự, thủ tục áp dụng biện pháp cai nghiện ma túy bắt buộc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31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áp dụng phương pháp cai nghiện thích hợp đối với người nghiện ma túy là người bị tạm giam, phạm nhân, trại viên của cơ sở giáo dục, học sinh của trường giáo dưỡng. Cơ quan quản lý các cơ sở này phối hợp chặt chẽ với cơ quan y tế địa phương để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thị trại giam, giám thị trại tạm giam, giám đốc cơ sở giáo dục, hiệu trưởng trường giáo dưỡng phải thông báo cho Ủy ban nhân dân cấp xã về việc cai nghiện ma tuý của người nghiện ma tuý quy định tại khoản 1 Điều này khi họ trở về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Bổ sung Điều 32a vào sau Điều 32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32a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đang cai nghiện ma tuý bắt buộc tại cơ sở cai nghiện mà phạm tội, nếu thời gian bị phạt tù ít hơn thời gian cai nghiện ma túy thì sau khi chấp hành xong hình phạt tù phải tiếp tục cai nghiện ma túy tại cơ sở cai nghiện bắt buộc; trường hợp phải chấp hành hình phạt cải tạo không giam giữ hoặc phạt tù nhưng cho hưởng án treo thì vẫn phải thực hiện cai nghiện ma túy tại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Điều 33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nghiện ma túy sau khi chấp hành xong thời gian cai nghiện ma túy bắt buộc tại cơ sở cai nghiện phải chịu sự quản lý sau cai nghiện từ một năm đến hai năm theo một trong hai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tại nơi cư trú do Ủy ban nhân dân cấp xã thực hiện đối với người không thuộc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tại cơ sở quản lý sau cai nghiện đối với người có nguy cơ tái nghiện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quản lý sau cai nghiện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hướng dẫn, giúp đỡ phòng, chống tái nghiện; hỗ trợ học nghề, tìm việc làm và tham gia các hoạt động xã hội để hoà nhập cộng đồng đối với người được quản lý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tư vấn, giáo dục, dạy nghề, lao động sản xuất và chuẩn bị tái hòa nhập cộng đồng đối với người được quản lý tại cơ sở quản lý sau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quản lý tại cơ sở quản lý sau cai nghiện tham gia lao động sản xuất được hưởng thành quả lao động của mình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đang được quản lý tại cơ sở quản lý sau cai nghiện mà bỏ trốn thì người đứng đầu cơ sở ra quyết định truy tìm; cơ quan công an có trách nhiệm phối hợp với cơ sở quản lý sau cai nghiện trong việc truy tìm để đưa người đó trở lại cơ sở thực hiện tiếp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sở quản lý sau cai nghiện phải tôn trọng danh dự, nhân phẩm, tính mạng, sức khỏe, tài sản của người được quản lý sau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đã hoàn thành thời gian quản lý sau cai nghiện theo quy định tại điểm b khoản 1 Điều này được Ủy ban nhân dân cấp xã nơi cư trú, gia đình tiếp nhận, tạo điều kiện học nghề, tìm việc làm, vay vốn, tham gia các hoạt động xã hội để hoà nhập cộng đồng, giúp đỡ phòng, chống tái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cụ thể tiêu chí xác định đối tượng có nguy cơ tái nghiện cao quy định tại điểm b khoản 1 Điều này; thẩm quyền quyết định, trình tự, thủ tục đưa vào cơ sở quản lý sau cai nghiện; chế độ quản lý và chính sách hỗ trợ cho người sau cai nghiện; tổ chức và hoạt động của cơ sở quản lý sau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Bổ sung Điều 34a vào sau Điều 34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34a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 </w:t>
      </w:r>
      <w:r>
        <w:t xml:space="preserve">Biện pháp can thiệp giảm tác hại của nghiện ma tuý là biện pháp làm giảm hậu quả tác hại liên quan đến hành vi sử dụng ma túy của người nghiện gây ra cho bản thân, gia đình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can thiệp giảm tác hại của nghiện ma túy được triển khai trong nhóm người nghiện ma túy thông qua chương trình, dự án phù hợp với điều kiện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các biện pháp can thiệp giảm tác hại của nghiện ma túy và tổ chức thực hiện các biện pháp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Khoản 1 Điều 35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để xây dựng cơ sở vật chất, tổ chức cai nghiện ma túy, quản lý sau cai nghiện, phòng, chống tái nghiện ma túy được quy định tại các điều 27, 28, 29, 31, 33 và 34 của Luật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góp của người cai nghiện ma túy và gia đình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nguồn tài trợ của tổ chức, cá nhân trong nước, tổ chức, cá nhân nước ngoài</w:t>
      </w:r>
      <w:r>
        <w:rPr>
          <w:i/>
        </w:rP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Bổ sung Điều 38a, Điều 38b vào sau Điều 38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38a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Quốc phòng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 </w:t>
      </w:r>
      <w:r>
        <w:t xml:space="preserve">Xây dựng và tổ chức thực hiện kế hoạch phòng, chống ma túy ở khu vực biên giới trên đất liền, khu vực biên giới trên biển, vùng tiếp giáp lãnh hải, vùng đặc quyền kinh tế và thềm lục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cơ quan hữu quan của nước khác để phát hiện, ngăn chặn các hành vi mua bán, vận chuyển trái phép chất ma túy, tiền chất, thuốc gây nghiện, thuốc hướng thần qua biên giới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i/>
        </w:rPr>
        <w:t xml:space="preserve">. </w:t>
      </w:r>
      <w:r>
        <w:t xml:space="preserve">Tổ chức đào tạo, bồi dưỡng cán bộ chuyên trách phòng, chống tội phạm về ma tuý của Bộ đội Biên phòng và lực lượng Cảnh 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38b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 </w:t>
      </w:r>
      <w:r>
        <w:t xml:space="preserve">Chỉ đạo cơ quan Hải quan thực hiện hoạt động phòng, chống ma tuý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bộ, ngành, chính quyền địa phương xây dựng dự toán kinh phí phòng, chống ma tuý trình cấp có thẩm quyền phê duyệt và triển khai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Điều 39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Lao động - Thương binh và Xã hội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tổ chức thực hiện chiến lược, chủ trương, chính sách, kế hoạch tổ chức cai nghiện ma tuý và quản lý sau cai nghiện; chỉ đạo tổ chức cai nghiện ma tuý, quản lý sau cai nghiện và giải quyết các vấn đề xã hội sau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bộ máy, đào tạo, bồi dưỡng cán bộ làm công tác cai nghiện ma tuý, quản lý sau cai nghiện và giải quyết các vấn đề xã hội sau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cơ quan, tổ chức hữu quan và chính quyền địa phương xây dựng, hướng dẫn hoạt động của cơ sở cai nghiện ma tuý, cơ sở quản lý sau cai nghiện; dạy nghề, tạo việc làm, tư vấn, hỗ trợ, tạo điều kiện vật chất và tinh thần để giúp đỡ người đã cai nghiện ma tuý hoà nhập cộng đồng; phòng, chống tái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Thống kê, đánh giá tình hình cai nghiện ma tuý, quản lý sau cai nghiện và giải quyết các vấn đề xã hội sau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chỉ đạo việc thành lập, giải thể cơ sở cai nghiện bắt buộc, cơ sở quản lý sau cai nghiện; cấp, thu hồi giấy phép hoạt động của các cơ sở khác về cai nghiện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hợp tác quốc tế về cai nghiện ma tuý và giải quyết các vấn đề xã hội sau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Khoản 1 Điều 40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danh mục, quy chế quản lý thuốc gây nghiện, tiền chất, thuốc hướng thần sử dụng trong lĩnh vực y tế và tổ chức thực hiện quy chế đó; ban hành và chủ trì phối hợp với các cơ quan hữu quan tổ chức thực hiện quy chế quản lý chất ma tuý sử dụng trong lĩnh vực y tế, phân tích, kiểm nghiệm và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việc nghiên cứu thuốc và phương pháp cai nghiện ma tuý; cấp, thu hồi giấy phép lưu hành thuốc, phương pháp cai nghiện ma tuý; hướng dẫn, thủ tục xác định người nghiện ma tuý; hỗ trợ về người, chuyên môn kỹ thuật y tế để cai nghiện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hợp tác quốc tế về kiểm soát thuốc gây nghiện, tiền chất, thuốc hướng thần sử dụng trong lĩnh vực y tế, phân tích, kiểm nghiệm và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các cơ sở y tế phối hợp xét nghiệm, xác định và cai nghiện cho người nghiện ma tuý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Bổ sung Điều 42a vào sau Điều 42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42a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Thông tin và Truyền thông, Bộ Văn hóa, Thể thao và Du lịch có trách nhiệm chỉ đạo, hướng dẫn các cơ quan hữu quan thực hiện hoạt động thông tin, tuyên truyền, giáo dục về công tác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Điều 43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Nông nghiệp và Phát triển nông thôn có trách nhiệm chủ trì</w:t>
      </w:r>
      <w:r>
        <w:rPr>
          <w:b/>
          <w:i/>
        </w:rPr>
        <w:t xml:space="preserve">,</w:t>
      </w:r>
      <w:r>
        <w:t xml:space="preserve"> phối hợp với Uỷ ban Dân tộc và các cơ quan, tổ chức hữu quan khác tuyên truyền, giáo dục, tổ chức xoá bỏ cây có chứa chất ma tuý; thực hiện chương trình trợ giúp chuyển hướng sản xuất có hiệu quả, ổn định đời sống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Thay cụm từ "Bộ Công nghiệp" bằng cụm từ "Bộ Công thương" tại khoản 1 và khoản 2 Điều 41, thay cụm từ "chính quyền cơ sở" bằng cụm từ "Ủy ban nhân dân cấp xã" tại khoản 1 Điều 53 của Luật phòng, chống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Điều 44 của Luật phòng, chống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khoá XII</w:t>
      </w:r>
      <w:r>
        <w:t xml:space="preserve">, </w:t>
      </w:r>
      <w:r>
        <w:rPr>
          <w:i/>
        </w:rPr>
        <w:t xml:space="preserve">kỳ họp thứ 3 thông qua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a-doi--bo-sung-mot-so-dieu-cua-luat-phong--chong-ma-tuy-so-16-2008-qh12.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2022-06-22T13:58:46Z</dcterms:created>
  <dcterms:modified xsi:type="dcterms:W3CDTF">2022-06-22T13:58:46Z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2022-06-22T13:58:46Z</dcterms:created>
  <dcterms:modified xsi:type="dcterms:W3CDTF">2022-06-22T13:58:46Z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2022-06-22T13:58:46Z</dcterms:created>
  <dcterms:modified xsi:type="dcterms:W3CDTF">2022-06-22T13:58:46Z</dcterms:modified>
</cp:coreProperties>
</file>