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hyperlink r:id="rId5" w:history="1">
        <w:r>
          <w:rPr>
            <w:rStyle w:val="Hyperlink"/>
            <w:b/>
          </w:rPr>
          <w:t xml:space="preserve">Tải luật thủ đô năm 2012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điều kiện nhập cư vào nội thành Hà Nội </w:t>
      </w:r>
      <w:r>
        <w:t xml:space="preserve">- Ngày 21/11/2012, Quốc hội đã thông qua Luật Thủ đô số 25/2012/QH13, trong đó đáng chú ý là quy định về điều kiện đăng kí thường trú ở nội thành Hà Nội.</w:t>
      </w:r>
      <w:r>
        <w:rPr/>
        <w:br/>
      </w:r>
      <w:r>
        <w:rPr/>
        <w:br/>
      </w:r>
      <w:r>
        <w:t xml:space="preserve">Luật quy định cụ thể như sau: Công dân đã tạm trú liên tục tại nội thành từ 3 năm trở lên, có nhà ở thuộc sở hữu của mình hoặc nhà thuê ở nội thành của tổ chức, cá nhân có đăng kí kinh doanh nhà ở và được sự đồng ý bằng văn bản của tổ chức, cá nhân có nhà cho thuê cho đăng ký thường trú vào nhà thuê sẽ được đăng kí thường trú ở nội thành Hà Nội. Bên cạnh đó, Luật vẫn giữ nguyên một số quy định của Luật cư trú hiện hành về điều kiện đăng ký thường trú, như: Được người có sổ hộ khẩu đồng ý cho nhập vào sổ hộ khẩu của mình; Được điều động, tuyển dụng đến làm việc tại cơ quan, tổ chức hưởng lương từ ngân sách nhà nước hoặc theo chế độ hợp đồng không xác định thời hạn và có chỗ ở hợp pháp; Trước đây đã đăng ký thường trú tại Hà Nội, nay trở về Hà Nội để sinh sống tại chỗ ở hợp pháp của mình…</w:t>
      </w:r>
      <w:r>
        <w:rPr/>
        <w:br/>
      </w:r>
      <w:r>
        <w:rPr/>
        <w:br/>
      </w:r>
      <w:r>
        <w:t xml:space="preserve">Để đảm bảo an ninh trật tự, an toàn xã hội trên địa bàn thủ đô, Hội đồng nhân dân thành phố Hà Nội được quy định mức tiền phạt một số hành vi vi phạm hành chính trong các lĩnh vực văn hóa, đất đai và xây dựng cao hơn so với quy định của pháp luật nhưng không quá 02 lần mức tiền phạt tối đa do Chính phủ quy định.</w:t>
      </w:r>
      <w:r>
        <w:rPr/>
        <w:br/>
      </w:r>
      <w:r>
        <w:rPr/>
        <w:br/>
      </w:r>
      <w:r>
        <w:t xml:space="preserve">Cũng theo quy định tại Luật này, hình ảnh Khuê Văn Các tại Văn Miếu - Quốc Tử Giám được lấy là biểu tượng của thủ đô Hà Nội. Ngoài ra, danh hiệu “Công dân danh dự thủ đô” sẽ được trao tặng cho người nước ngoài có đóng góp trong việc xây dựng, phát triển thủ đô hoặc trong việc mở rộng, tăng cường tình đoàn kết hữu nghị, quan hệ hợp tác quốc tế của thủ đô.</w:t>
      </w:r>
      <w:r>
        <w:rPr/>
        <w:br/>
      </w:r>
      <w:r>
        <w:rPr/>
        <w:br/>
      </w:r>
      <w:r>
        <w:t xml:space="preserve">Luật này có hiệu lực kể từ ngày 01/07/2013.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34" o:spid="_x0000_i3535"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hành chính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25/2012/QH13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21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9"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vị trí, vai trò của Thủ đô; chính sách, trách nhiệm xây dựng, phát triển, quản lý và bảo vệ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Vị trí, vai trò của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đô nước Cộng hoà xã hội chủ nghĩa Việt Nam là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đô là trung tâm chính trị - hành chính quốc gia, nơi đặt trụ sở của các cơ quan trung ương của Đảng, Nhà nước và các tổ chức chính trị - xã hội, cơ quan đại diện ngoại giao, tổ chức quốc tế; là trung tâm lớn về văn hóa, giáo dục, khoa học và công nghệ, kinh tế và giao dịch quốc tế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Trụ sở cơ quan trung ương Đảng, Quốc hội, Chủ tịch nước, Chính phủ đặt tại khu vực Ba Đình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thành là khu vực gồm các quận của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Ngoại thành là khu vực gồm các huyện, thị xã của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Vùng Thủ đô là khu vực liên kết phát triển kinh tế - xã hội gồm thành phố Hà Nội và một số tỉnh, thành phố trực thuộc trung ương lân cận do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xây dựng, phát triển và bảo vệ Thủ đô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phát triển và bảo vệ Thủ đô là nhiệm vụ thường xuyên, trực tiếp của các cấp chính quyền và nhân dân thành phố Hà Nội; là trách nhiệm của các cơ quan, tổ chức, các lực lượng vũ trang và nhân dân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Mặt trận Tổ quốc Việt Nam và các tổ chức thành viên động viên mọi tầng lớp nhân dân trong nước, người Việt Nam ở nước ngoài tham gia xây dựng, phát triển và bảo vệ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ưu tiên đầu tư và có chính sách thu hút các nguồn lực để phát huy tiềm năng, thế mạnh của Thủ đô, Vùng Thủ đô nhằm xây dựng, phát triển và bảo vệ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Thủ đô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phát triển Thủ đô văn minh, hiện đại, tiêu biểu cho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an toàn, thuận lợi cho hoạt động của các cơ quan trung ương của Đảng, Nhà nước và các tổ chức chính trị - xã hội, cơ quan đại diện ngoại giao, tổ chức quốc tế và cho việc tổ chức các chương trình, sự kiện quốc gia, quốc tế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động phối hợp và hỗ trợ các tỉnh, thành phố trực thuộc trung ương trong Vùng Thủ đô và cả nước thông qua việc mở rộng các hình thức liên kết, hợp tác cùng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động, tích cực mở rộng quan hệ, hợp tác hữu nghị với thủ đô các nước, tranh thủ các nguồn lực bên ngoài để xây dựng, phát triển Thủ đô; tạo điều kiện thuận lợi để các cơ quan, tổ chức, nhân dân Thủ đô tham gia các hoạt động giao lưu và hợp tác quốc tế trong các lĩnh vực kinh tế, văn hóa - xã hội, giáo dục,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Biểu tượng của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tượng của Thủ đô là hình ảnh Khuê Văn Các tại Văn Miếu - Quốc Tử Giám.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Danh hiệu Công dân danh dự Thủ đô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Công dân danh dự Thủ đô được trao tặng cho người nước ngoài có đóng góp trong việc xây dựng, phát triển Thủ đô hoặc trong việc mở rộng, tăng cường tình đoàn kết hữu nghị, quan hệ hợp tác quốc tế của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thành phố Hà Nội quy định thẩm quyền, điều kiện, thủ tục tặng danh hiệu Công dân danh dự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SÁCH XÂY DỰNG, PHÁT TRIỂN VÀ QUẢN LÝ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 hoạch xây dựng, phát triển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và phát triển Thủ đô phải được thực hiện theo Quy hoạch chung xây dựng Thủ đô, các quy định của pháp luật về xây dựng, về quy hoạch đô thị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chung xây dựng Thủ đô phải bảo đảm xây dựng Thủ đô văn hiến, văn minh, hiện đại, phát triển bền vững, bảo vệ môi trường; bảo đảm quốc phòng, an ninh, kết nối hệ thống hạ tầng kỹ thuật, hạ tầng xã hội của Thủ đô với các tỉnh, thành phố trực thuộc trung ương trong Vùng Thủ đô và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chung xây dựng Thủ đô và việc điều chỉnh Quy hoạch chung xây dựng Thủ đô do Thủ tướng Chính phủ phê duyệt sau khi có ý kiến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phân khu, quy hoạch chi tiết và các quy hoạch khác của Thủ đô phải bảo đảm phù hợp với Quy hoạch chung xây dựng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hoạch ngành, quy hoạch chuyên ngành hạ tầng kỹ thuật cấp quốc gia liên quan trực tiếp đến Thủ đô phải được lấy ý kiến của Ủy ban nhân dân thành phố Hà Nội và bảo đảm phù hợp với Quy hoạch chung xây dựng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lập và thực hiện quy hoạch phải bảo đảm nguyên tắc công khai, đồng bộ,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Biện pháp bảo đảm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nội thành không mở rộng diện tích sử dụng đất và quy mô giường bệnh của các bệnh viện hiện có; không xây dựng mới khu công nghiệp, cơ sở sản xuất công nghiệp ngoài khu công nghiệp, cụm công nghiệp, cơ sở giáo dục đại học, cơ sở giáo dục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giáo dục đại học, cơ sở giáo dục nghề nghiệp không có trụ sở chính ở nội thành thì không được đặt địa điểm đào tạo trong nội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quyết định biện pháp và lộ trình di dời một số cơ sở sản xuất công nghiệp ra khỏi nội thành; di dời một số bệnh viện, cơ sở giáo dục đại học, cơ sở giáo dục nghề nghiệp ra khỏi nội thành hoặc xây dựng cơ sở khác của các bệnh viện, cơ sở này ở bên ngoài nội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lập quy hoạch chi tiết trục đường giao thông mới trên địa bàn Thủ đô phải bảo đảm phạm vi lập quy hoạch mở rộng mỗi bên kể từ phía ngoài chỉ giới đường đỏ của tuyến đường dự kiến theo quy định của pháp luật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lấy ý kiến đại diện cộng đồng dân cư về việc lập quy hoạch trong trường hợp này được thực hiện theo quy định của pháp luật về quy hoạch đô thị. Căn cứ vào yêu cầu xây dựng, phát triển Thủ đô và kết quả lấy ý kiến của cộng đồng dân cư, Ủy ban nhân dân thành phố Hà Nội trình Hội đồng nhân dân cùng cấp xem xét, quyết định việc quy hoạch.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triển khai dự án phát triển đường giao thông theo quy hoạch đã được phê duyệt, cơ quan có thẩm quyền của thành phố Hà Nội đồng thời tổ chức thu hồi đất hai bên đường để sử dụng theo quy hoạch. Việc thu hồi đất trong trường hợp này được áp dụng như trường hợp thu hồi đất trong cùng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quy hoạch có xây dựng nhà ở tái định cư tại chỗ hoặc thực hiện dự án sản xuất, kinh doanh thì ưu tiên cho người có đất bị thu hồi được tái định cư hoặc tham gia dự án sản xuất,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nhân dân thành phố Hà Nội quyết định trục đường giao thông mới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thành phố Hà Nội quyết định ranh giới, mốc giới, diện tích đất hai bên đường cần phải thu hồi để xây dựng đường giao thông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Quản lý không gian, kiến trúc, cảnh quan và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gian, kiến trúc, cảnh quan và xây dựng đô thị của Thủ đô phải được quản lý theo đồ án quy hoạch, bảo đảm bảo tồn, tôn tạo, phát huy các hình thái kiến trúc có giá trị văn hóa, lịch sử, tạo lập không gian xanh của Thủ đô, không gian cảnh quan khu vực hai bên Sông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cải tạo, chỉnh trang các đường giao thông quan trọng trong nội thành phải được thực hiện đồng bộ với việc cải tạo, chỉnh trang công trình hai bên đường, bảo đảm giữ gìn không gian, kiến trúc đặc trưng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thành phố Hà Nội chủ trì phối hợp với Bộ Xây dựng xây dựng quy chuẩn, tiêu chuẩn về quy hoạch, kiến trúc đối với khu vực cải tạo, tái thiết đô thị phù hợp với điều kiện thực tế để lập quy hoạch, thiết kế đô thị tại các quận Ba Đình, Hoàn Kiếm, Đống Đa và Hai Bà Trưng trình Thủ tướng Chính phủ xem xét,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thành phố Hà Nội phê duyệt thiết kế đô thị riêng trong khu vực đã ổn định chức năng sử dụng đất để phục vụ cho việc quản lý không gian, kiến trúc, cảnh quan đô thị và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Bảo tồn và phát triển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bảo tồn và phát triển văn hoá Thủ đô phải bảo đảm tiêu biểu cho bản sắc văn hóa dân tộc, phát huy các giá trị văn hóa vật thể và phi vật thể của Thủ đô và của dân tộc, xây dựng văn hóa người Hà Nội thanh lịch,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nguồn lực văn hóa trên địa bàn Thủ đô phải được quản lý, khai thác, sử dụng đáp ứng yêu cầu bảo tồn và phát triển văn hóa Thủ đô và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khu vực, di tích và di sản văn hóa sau đây phải được tập trung nguồn lực để bảo tồn và phát huy giá trị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Ba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 tích Phủ Chủ tịch; Lăng Chủ tịch Hồ Chí Minh, Bảo tàng Hồ Chí Minh; Di tích Hoàng Thành Thăng Long, Thành Cổ Loa; Văn Miếu - Quốc Tử Giám và các di tích quốc gia đặc biệt khác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vực Hồ Hoàn Kiếm, Hồ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 cổ, làng cổ và làng nghề truyền thống tiêu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Biệt thự cũ và các công trình kiến trúc khác xây dựng trước năm 1954;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giá trị văn hóa phi vật thể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nhân dân thành phố Hà Nội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Chính sách khuyến khích đầu tư, huy động đóng góp tự nguyện của tổ chức, cá nhân vào việc xây dựng công trình văn hóa, công viên, vườn hoa, khu vui chơi giải trí và bảo tồn, tôn tạo, phát huy giá trị di sản văn hóa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phố cổ, làng cổ, làng nghề truyền thống tiêu biểu, biệt thự cũ, công trình kiến trúc khác xây dựng trước năm 1954 và các giá trị văn hóa phi vật thể quy định tại các điểm d, đ và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Phát triển giáo dục và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phổ cập và phát triển giáo dục mầm non, giáo dục phổ thông đạt chuẩn quốc gia; khuyến khích các tổ chức, cá nhân đầu tư xây dựng các cơ sở giáo dục trên địa bàn Thủ đô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mạng lưới cơ sở giáo dục đại học, trường cao đẳng nghề trên địa bàn Thủ đô do Thủ tướng Chính phủ phê duyệt theo nguyên tắc tập trung đào tạo nguồn nhân lực chất lượng cao cho Thủ đô và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một số cơ sở giáo dục mầm non, giáo dục phổ thông chất lượng cao trên địa bàn Thủ đô theo các tiêu chí về cơ sở vật chất, đội ngũ giáo viên, chương trình, phương pháp giảng dạy và dịch vụ giáo dục. Việc theo học tại các cơ sở giáo dục chất lượng cao theo nguyên tắc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nhân dân thành phố Hà Nội ban hành quy định về cơ chế tài chính áp dụng đối với các cơ sở giáo dục công lập chất lượng cao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thành phố Hà Nội có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cụ thể các tiêu chí về cơ sở vật chất, đội ngũ giáo viên, chương trình, phương pháp giảng dạy và dịch vụ giáo dục chất lượng cao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bổ sung chương trình giảng dạy nâng cao ngoài chương trình giáo dục mầm non, giáo dục phổ thông để áp dụng đối với các cơ sở giáo dục chất lượng cao quy định tại khoản 3 Điều này sau khi có ý kiến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Phát triển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trung phát triển đồng bộ khoa học xã hội, khoa học tự nhiên và công nghệ; bảo đảm phát huy tiềm năng, trí tuệ của các nhà khoa học và công nghệ; huy động sự tham gia, phối hợp của các viện nghiên cứu, trường đại học và các tổ chức khoa học và công nghệ khác; phát triển các dịch vụ khoa học và công nghệ, nghiên cứu ứng dụng, chuyển giao, chuyển nhượng công nghệ tiên tiến, đặc biệt là công nghệ cao, công nghệ sạch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thành phố Hà Nội được ban hành chính sách trọng dụng nhân tài; chính sách ưu đãi để áp dụng đối với tổ chức, cá nhân đầu tư phát triển khoa học và công nghệ và các nhà khoa học và công nghệ tham gia thực hiện chương trình khoa học và công nghệ trọng điểm của Thủ đô trên cơ sở cân đối nguồn lực của địa phương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Quản lý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và bảo vệ môi trường Thủ đô được thực hiện theo nguyên tắc phát triển bền vững gắn với việc duy trì các yếu tố tự nhiên, văn hóa và lịch sử ở Thủ đô; bảo đảm tỷ lệ không gian xanh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địa bàn Thủ đô, nghiêm cấm san lấp, lấn chiếm, gây ô nhiễm sông, suối, hồ, công viên, vườn hoa, khu vực công cộng; chặt phá rừng, cây xanh; xả chất thải chưa qua xử lý ra môi trường; sử dụng diện tích công viên, vườn hoa công cộng sai chức năng,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cải tạo sông, suối, hồ bị ô nhiễm, suy thoái, cạn kiệt phải phù hợp với quy định về kiến trúc, cảnh quan, môi trường của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ban hành một số quy chuẩn môi trường về nước thải, khí thải và tiếng ồn trên địa bàn Thủ đô nghiêm ngặt hơn so với quy chuẩn môi trường quốc gia theo đề nghị của Ủy ban nhân dân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Quản lý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đai trên địa bàn Thủ đô được quản lý, khai thác, sử dụng tiết kiệm, hiệu quả, phù hợp với Quy hoạch chung xây dựng Thủ đô, quy hoạch sử dụng đất, kế hoạch sử dụng đất và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định của pháp luật, yêu cầu thực tế và bảo đảm hài hòa lợi ích của Nhà nước, doanh nghiệp và của người có đất bị thu hồi, Hội đồng nhân dân thành phố Hà Nội ban hành các biện pháp bảo đảm việc thực hiện thu hồi đất, giải phóng mặt bằng kịp thời, đúng tiến độ đối với các dự án đầu tư quan trọng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thành phố Hà Nội có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xây dựng, công bố công khai quy hoạch sử dụng đất, kế hoạch sử dụng đất; hệ thống thông tin địa lý, thông tin về địa chính; giá quyền sử dụng đất, giá cho thuê đất; quyền sử dụng đất, quyền sở hữu nhà ở và tài sản khác gắn liền với đất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trí quỹ đất cho các cơ quan trung ương, đơn vị sự nghiệp công lập để di dời trụ sở theo quy hoạch. Ngân sách nhà nước bố trí kinh phí đầu tư cho cơ quan, đơn vị di dời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Quỹ đất sau khi di dời cơ sở sản xuất công nghiệp, bệnh viện, cơ sở giáo dục đại học, cơ sở giáo dục nghề nghiệp quy định tại khoản 1 Điều 9 của Luật này và quỹ đất sau khi di dời cơ quan, đơn vị quy định tại điểm b khoản 3 Điều này được ưu tiên để xây dựng, phát triển các công trình công cộng, công trình hạ tầng xã hội, hạ tầng kỹ thuật; không được sử dụng để xây dựng chung cư cao tầng sai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 định chi tiết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Phát triển và quản lý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kế hoạch phát triển các khu đô thị, nhà ở phải phù hợp với Quy hoạch chung xây dựng Thủ đô và yêu cầu xây dựng Thủ đô văn minh, hiện đại; ưu tiên đầu tư xây dựng các khu đô thị, nhà ở hiện đại, thuận tiện ở ngoại thành, đồng bộ với việc xây dựng hạ tầng kỹ thuật và hạ tầng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khu chung cư cũ, nhà cũ xuống cấp được cải tạo, xây dựng lại nhằm bảo đảm an toàn cho người sử dụng và mỹ quan đô thị. Việc cải tạo, xây dựng phải tuân thủ quy định về độ cao, mật độ dân cư, mật độ xây dựng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cải tạo, phục hồi nhà cổ, biệt thự cũ và các công trình kiến trúc khác xây dựng trước năm 1954 phải bảo đảm bảo tồn, phát huy giá trị kiến trúc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các dự án phát triển nhà ở thương mại, khu đô thị mới phải dành tỷ lệ diện tích đất ở, nhà ở cao hơn để phát triển nhà ở xã hội so với quy định chung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nhân dân, Ủy ban nhân dân thành phố Hà Nội, trong phạm vi nhiệm vụ, quyền hạn của mình, ban hành biện pháp thực hiện quy định tại khoản 2 và khoản 3 Điều này; quy định cụ thể tỷ lệ diện tích đất ở, nhà ở để phát triển nhà ở xã hội trong các dự án phát triển nhà ở thương mại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Phát triển hệ thống hạ tầng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hạ tầng kỹ thuật đô thị của Thủ đô được xây dựng, phát triển đồng bộ, hiện đại, bảo đảm định hướng lâu dài và kết nối Thủ đô với các tỉnh, thành phố trực thuộc trung ương trong Vùng Thủ đô và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ưu tiên đầu tư và có chính sách huy động các nguồn lực để đầu tư xây dựng, phát triển, bảo trì, bảo dưỡng các công trình hạ tầng kỹ thuật có quy mô lớn, quan trọng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thành phố Hà Nội thực hiện đầu tư theo phân cấp; tổ chức việc đầu tư xây dựng đồng bộ hệ thống cấp, thoát nước, hệ thống xử lý nước thải, hệ thống quản lý và xử lý chất thải rắn, hệ thống cung cấp năng lượng và chiếu sáng đô thị, hệ thống thông tin liên lạc và kết cấu hạ tầng kỹ thuật khác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Phát triển và quản lý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giao thông vận tải trên địa bàn Thủ đô được quy hoạch, xây dựng, phát triển đồng bộ, hiện đại, bảo đảm sự liên kết giữa Thủ đô với các tỉnh, thành phố trực thuộc trung ương trong Vùng Thủ đô và cả nước, phù hợp với yêu cầu phát triển kinh tế - xã hội và bảo đảm quốc phòng, an ninh; tập trung đầu tư và huy động các nguồn lực đầu tư phát triển kết cấu hạ tầng giao thông và hệ thống vận tải hành khách công cộng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đoạn tuyến quốc lộ đi qua địa bàn Thủ đô được giao cho Ủy ban nhân dân thành phố Hà Nội tổ chức quản lý, bảo trì theo quy hoạch, trừ đường cao tốc và một số tuyến quốc lộ đã được phê duyệt quy hoạch là đường cao tốc, Quốc lộ 1, Đường Hồ Chí Minh, đường vành đai ngoài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lấn chiếm, sử dụng vỉa hè, lòng đường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nhân dân thành phố Hà Nội ban hành quy định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Quản lý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Dân cư trên địa bàn Thủ đô được quản lý với quy mô, mật độ, cơ cấu theo Quy hoạch chung xây dựng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thành phố Hà Nội ban hành chính sách ưu tiên đầu tư và huy động các nguồn lực đầu tư xây dựng các khu đô thị, nhà ở, hệ thống hạ tầng kỹ thuật, hạ tầng xã hội đồng bộ, hiện đại, thuận tiện ở ngoại thành; phối hợp với các tỉnh, thành phố trực thuộc trung ương trong Vùng Thủ đô phát triển kinh tế - xã hội và giải quyết việc làm nhằm hạn chế tình trạng di dân tự phát vào nội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đăng ký thường trú ở ngoại thành được thực hiện theo quy định của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dân thuộc một trong các trường hợp sau đây thì được đăng ký thường trú ở nội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quy định tại các khoản 2, 3 và 4 Điều 20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không thuộc điểm a khoản này đã tạm trú liên tục tại nội thành từ 3 năm trở lên, có nhà ở thuộc sở hữu của mình hoặc nhà thuê ở nội thành của tổ chức, cá nhân có đăng ký kinh doanh nhà ở; đối với nhà thuê phải bảo đảm điều kiện về diện tích bình quân theo quy định của Hội đồng nhân dân thành phố Hà Nội và được sự đồng ý bằng văn bản của tổ chức, cá nhân có nhà cho thuê cho đăng ký thường trú vào nhà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Bảo vệ Thủ đô và bảo đảm an ninh trật tự, an toàn xã hội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các khu vực phòng thủ bảo vệ Thủ đô, các phương án bảo đảm an toàn cho Thủ đô trong mọi tình huống; bảo vệ vững chắc an ninh chính trị, trật tự, an toàn xã hội trên địa bàn Thủ đô bằng các biện pháp phòng ngừa, ngăn chặn, đấu tranh có hiệu quả; mọi vi phạm pháp luật phải được phát hiện, ngăn chặn, xử lý kịp thời, nghiêm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phạt vi phạm hành chính ở nội thành được thực hiện theo quy định của pháp luật về xử lý vi phạm hành chính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nhân dân thành phố Hà Nội được quy định mức tiền phạt cao hơn nhưng không quá 02 lần mức tiền phạt tối đa do Chính phủ quy định đối với một số hành vi vi phạm hành chính tương ứng trong các lĩnh vực văn hóa, đất đai và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chức danh có thẩm quyền phạt tiền đối với các hành vi vi phạm hành chính do Chính phủ quy định trong các lĩnh vực quy định tại điểm a khoản này thì cũng có thẩm quyền xử phạt tương ứng với mức tiền phạt cao hơn đối với các hành vi vi phạm trong lĩnh vực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Chính sách, cơ chế về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đô được huy động vốn đầu tư trong nước thông qua phát hành trái phiếu chính quyền địa phương, đóng góp tự nguyện của các tổ chức, cá nhân và các hình thức huy động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toán chi ngân sách của Thủ đô được xác định trên cơ sở định mức phân bổ chi ngân sách cao hơn các tỉnh, thành phố trực thuộc trung ương khác được áp dụng cho các thời kỳ ổn định từ 03 đến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đô được sử dụng các khoản thu ngân sách trung ương vượt dự toán, trừ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thu thuế giá trị gia tăng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chênh lệch thu, chi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Khoản thu không giao Thủ đô quản lý thu, không phát sinh trên địa bàn Thủ đô nhưng hạch toán nộp ở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một số công trình, dự án quan trọng có quy mô đầu tư lớn thuộc lĩnh vực môi trường, giao thông, thuỷ lợi do thành phố Hà Nội quản lý vượt quá khả năng cân đối của ngân sách địa phương thì Chính phủ trình Quốc hội quyết định hỗ trợ ngân sách trung ương cho ngân sách Thủ đôaH để triển khai thực hiện cho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nhân dân, Ủy ban nhân dân và các cấp chính quyền thành phố Hà Nội có trách nhiệm sử dụng đúng mục đích, hiệu quả nguồn ngân sách được Nhà nước phân bổ, hỗ trợ và các nguồn vốn huy động khi thực hiện các chương trình, dự án xây dựng, phát triển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XÂY DỰNG, PHÁT TRIỂN VÀ QUẢN LÝ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Quốc hội, các cơ quan của Quốc hội, Đoàn đại biểu Quốc hội và đại biểu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quyết định ngân sách đặc thù cho Thủ đô quy định tại khoản 2 và khoản 3 Điều 21 của Luật này; giám sát tối cao việc thi hành và định kỳ 03 năm xem xét Báo cáo của Chính phủ về việc thi hành Luật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thường vụ Quốc hội, Hội đồng dân tộc, các Ủy ban của Quốc hội, Đoàn đại biểu Quốc hội, đại biểu Quốc hội trong phạm vi nhiệm vụ, quyền hạn của mình giám sát việc thi hành Luật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cần thiết, Quốc hội, Ủy ban thường vụ Quốc hội yêu cầu Ủy ban nhân dân thành phố Hà Nội báo cáo về việc thi hành Luật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chỉ đạo các bộ, cơ quan ngang bộ, cơ quan thuộc Chính phủ, Ủy ban nhân dân tỉnh, thành phố trực thuộc trung ương phối hợp với Uỷ ban nhân dân thành phố Hà Nội triển khai thực hiện các quy định của pháp luật về Thủ đô; quy định cơ chế phối hợp giữa các tỉnh, thành phố trực thuộc trung ương trong Vùng Thủ đô để thi hành các quy định của pháp luật về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Hằng năm, Thủ tướng Chính phủ làm việc với Ủy ban nhân dân thành phố Hà Nội, các tỉnh, thành phố trực thuộc trung ương trong Vùng Thủ đô và các bộ, ngành có liên quan để đánh giá kết quả thi hành pháp luật về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của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Uỷ ban nhân dân thành phố Hà Nội trong việc xây dựng chiến lược phát triển ngành, quy hoạch ngành, xây dựng văn bản quy phạm pháp luật có nội dung liên quan đến xây dựng, phát triển và quản lý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động phối hợp với Ủy ban nhân dân thành phố Hà Nội khi triển khai các chương trình, dự án đầu tư trên địa bàn Thủ đô để bảo đảm quản lý thống nhất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Trách nhiệm của cơ quan, tổ chức và người dân Thủ đô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nhân dân, Ủy ban nhân dân, Chủ tịch Ủy ban nhân dân các cấp chính quyền của thành phố Hà Nội trong phạm vi nhiệm vụ, quyền hạn của mình thực hiện các quy định của pháp luật về Thủ đô và chịu trách nhiệm về những vi phạm, yếu kém xảy ra trong công tác xây dựng, phát triển, quản lý và bảo vệ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thành phố Hà Nội trong phạm vi nhiệm vụ, quyền hạn của mình có trách nhiệm giám sát việc thi hành Luật Thủ đô; định kỳ xem xét báo cáo của Ủy ban nhân dân thành phố về việc thực hiện Luật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thành phố Hà Nội trong phạm vi nhiệm vụ, quyền hạn của mình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cơ quan, tổ chức hữu quan bảo đảm cho hoạt động của các cơ quan trung ương, các hoạt động đối nội, đối ngoại quan trọng của Đảng và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điều kiện để cơ quan, tổ chức, cá nhân tham gia có hiệu quả vào quá trình xây dựng, phát triển và bảo vệ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Hằng năm, báo cáo Chính phủ về việc thực hiện Luật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Mặt trận Tổ quốc Việt Nam các cấp của thành phố Hà Nội có trách nhiệm phối hợp chặt chẽ với các cấp chính quyền và huy động sự tham gia của các cơ quan, tổ chức, cá nhân trên địa bàn Thủ đô trong việc xây dựng, phát triển và bảo vệ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Cán bộ, công chức, viên chức của Thủ đô phải không ngừng học tập, rèn luyện để nâng cao trình độ, năng lực đáp ứng yêu cầu nhiệm vụ; gương mẫu trong thực hiện nhiệm vụ, quyền hạn được giao; hướng dẫn, tạo điều kiện cho người dân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dân Thủ đô có trách nhiệm nghiêm chỉnh chấp hành pháp luật, tích cực tham gia xây dựng chính quyền, nếp sống văn minh, thanh lịch, giữ gìn an ninh trật tự, an toàn xã hội trên địa bàn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7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Thủ đô Hà Nội số 29/2000/PL-UBTVQH ngày 28 tháng 12 năm 2000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cơ quan có thẩm quyền quy định chi tiết, hướng dẫn thi hành các điều, khoản được giao trong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khoá XIII, kỳ họp thứ 4 thông qua ngày 21 tháng 11 năm 2012.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Sinh Hùng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do-so-25-2012-qh13.aspx" TargetMode="External" /><Relationship Id="rId6" Type="http://schemas.openxmlformats.org/officeDocument/2006/relationships/image" Target="media/image1.jpeg" /><Relationship Id="rId7" Type="http://schemas.openxmlformats.org/officeDocument/2006/relationships/hyperlink" Target="/so-dien-thoai-luat-su-tu-van-phap-luat-truc-tuyen-qua-tong-dai--.aspx" TargetMode="External" /><Relationship Id="rId8" Type="http://schemas.openxmlformats.org/officeDocument/2006/relationships/hyperlink" Target="tel:1900.6162"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2022-06-22T15:13:18Z</dcterms:created>
  <dcterms:modified xsi:type="dcterms:W3CDTF">2022-06-22T15:13:18Z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2022-06-22T15:13:18Z</dcterms:created>
  <dcterms:modified xsi:type="dcterms:W3CDTF">2022-06-22T15:13:18Z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2022-06-22T15:13:18Z</dcterms:created>
  <dcterms:modified xsi:type="dcterms:W3CDTF">2022-06-22T15:13:18Z</dcterms:modified>
</cp:coreProperties>
</file>