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50-HĐBT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3 năm 1987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HỘI ĐỒNG BỘ TRƯỞNG SỐ 50-HĐBT NGÀY 10-3-1987 VỀ VIỆC QUY ĐỊNH CHỨC NĂNG, NHIỆM VỤ, QUYỀN HẠN VÀ TỔ CHỨC BỘ MÁY CỦA BỘ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34 của Bộ Chính trị Trung ương Đảng ngày 22 tháng 7 năm 1986;</w:t>
      </w:r>
      <w:r>
        <w:rPr>
          <w:i/>
        </w:rPr>
        <w:br/>
      </w:r>
      <w:r>
        <w:rPr>
          <w:i/>
        </w:rPr>
        <w:t xml:space="preserve">Căn cứ luật tổ chức Hội đồng Bộ trưởng ngày 4 tháng 7 năm 1981;</w:t>
      </w:r>
      <w:r>
        <w:rPr>
          <w:i/>
        </w:rPr>
        <w:br/>
      </w:r>
      <w:r>
        <w:rPr>
          <w:i/>
        </w:rPr>
        <w:t xml:space="preserve">Căn cứ Nghị quyết của Hội đồng Nhà nước số 782-NQ/HĐNN ngày 16 tháng 2 năm 1987 phê chuẩn việc thành lập Bộ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Bộ Thông tin là cơ quan của Hội đồng Bộ trưởng có trách nhiệm thống nhất quản lý Nhà nước về các ngành báo chí, thông tấn, phát thanh, truyền hình, xuất bản, in, phát hành và công tác thông tin, cổ động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Bộ Thông tin có nhiệm vụ, quyền hạn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quy hoạch và kế hoạch dài hạn về xây dựng và phát triển ngành; kế hoạch ngắn hạn và hàng năm đối với các đơn vị sự nghiệp, sản xuất kinh doanh trực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các pháp luật của Nhà nước về mọi hoạt động báo chí, phát thanh, truyền hình, xuất bản, in, phát hành, và các hoạt động thông tin, cổ động khác trình Quốc hội và các chính sách, chế độ để Hội đồng Bộ trưởng thông qua và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Cho phép và cấp giấy phép hoạt động cho các cơ quan báo chí, phát thanh, truyền hình, xuất bản, in, phát hành, các phương tiện thông tin, cổ động khác theo đường lối, chủ trương của Đảng, pháp luật của Nhà nước về thông tin. Đình chỉ hoạt động hoặc thu hồi giấy phép khi xét thấy hoạt động trái với chủ trương của Đảng,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kế hoạch cung ứng vật tư, kỹ thuật và tiền vốn cho các đơn vị thuộc ngành theo chế độ chung của Nhà nước và quy định của 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ngôn theo sự uỷ nhiệm của Quốc hội, Hội đồng Nhà nước và Hội đồng Bộ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các quan hệ đối ngoại và hợp tác quốc tế về công tác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Tổ chức bộ máy giúp Bộ trưởng thực hiện chức năng quản lý Nhà nước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Báo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Truyền thanh, phát thanh, truyền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Xuất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Thông tin cổ động, triển lãm,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Kế hoạch, tài vụ, vật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Tổ chức cán bộ, lao động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Ban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Văn phòng.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trưởng Bộ Thông tin chịu trách nhiệm quy định cụ thể nhiệm vụ cơ cấu tổ chức, biên chế và lề lối làm việc của các vụ, cục, văn phòng theo quy định chung của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Đối với tổ chức sự nghiệp và sản xuất kinh doanh thuộc Bộ, Bộ trưởng Bộ thông tin sắp xếp tổ chức theo hướng cải tiến cơ chế quản lý kinh tế mới của Đảng trình Hội đồng Bộ trưởng xét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Nghị định này có hiệu lực từ ngày ban hành. Bãi bỏ những quy định trước đây trái với Nghị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Thông tin, Bộ trưởng Bộ Văn hoá và Thủ trưởng các ngành, các cấp có liên quan chịu 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2022-06-21T15:18:25Z</dcterms:created>
  <dcterms:modified xsi:type="dcterms:W3CDTF">2022-06-21T15:18:25Z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2022-06-21T15:18:25Z</dcterms:created>
  <dcterms:modified xsi:type="dcterms:W3CDTF">2022-06-21T15:18:25Z</dcterms:modified>
</cp:coreProperties>
</file>