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SỬA ĐỔI, BỔ SUNG MỘT SỐ ĐIỀU CỦA LUẬT HẢI QUAN</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CỦA QUỐC HỘI NƯỚC CỘNG HOÀ XÃ HỘI CHỦ NGHĨA VIỆT NAM</w:t>
      </w:r>
      <w:r>
        <w:rPr/>
        <w:br/>
      </w:r>
      <w:r>
        <w:t xml:space="preserve">SỐ </w:t>
      </w:r>
      <w:hyperlink r:id="rId5" w:history="1">
        <w:r>
          <w:rPr>
            <w:rStyle w:val="Hyperlink"/>
          </w:rPr>
          <w:t xml:space="preserve">42/2005/QH11 </w:t>
        </w:r>
      </w:hyperlink>
      <w:r>
        <w:t xml:space="preserve"> NGÀY 14 THÁNG 6 NĂM 2005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vào Hiến pháp nước Cộng hòa xã hội chủ nghĩa Việt Nam năm 1992 đã được sửa đổi, bổ sung theo Nghị quyết số </w:t>
      </w:r>
      <w:hyperlink r:id="rId6" w:history="1">
        <w:r>
          <w:rPr>
            <w:rStyle w:val="Hyperlink"/>
            <w:i/>
          </w:rPr>
          <w:t xml:space="preserve">51/2001/QH10 </w:t>
        </w:r>
      </w:hyperlink>
      <w:r>
        <w:rPr>
          <w:i/>
        </w:rPr>
        <w:t xml:space="preserve"> ngày 25 tháng 12 năm 2001 của Quốc hội khóa X, kỳ họp thứ 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Luật này sửa đổi, bổ sung một số điều của Luật hải quan đã được Quốc hội nước Cộng hòa xã hội chủ nghĩa Việt Nam thông qua ngày 29 tháng 6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Sửa đổi, bổ sung một số điều của Luật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Điều 2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quy định quản lý nhà nước về hải quan đối với hàng hoá được xuất khẩu, nhập khẩu, quá cảnh, phương tiện vận tải xuất cảnh, nhập cảnh, quá cảnh của tổ chức, cá nhân trong nước và nước ngoài trong lãnh thổ hải quan; về tổ chức và hoạt động của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Bổ sung khon 18 vào Điều 4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“18. Lãnh thổ hải quan gồm những khu vực trong lãnh thổ nước Cộng hoà xã hội chủ nghĩa Việt Nam, trong vùng đặc quyền kinh tế, thềm lục địa của Việt Nam, nơi Luật hải quan được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Bổ sung Điều 5a sau Điều 5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5a. Hoạt động hợp tác quốc tế của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chức năng và quy định của pháp luật, trong phạm vi thẩm quyền được phân cấp, Hải quan Việt Nam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Thực hiện quyền, nghĩa vụ và lài ích của Nhà nước Cộng hoà xã hội chủ nghĩa Việt Nam tại Tổ chức Hải quan thế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Đàm phán, ký kết và tổ chức thực hiện thoả thuận quốc tế song phương với Hải quan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khai thác, trao đổi thông tin và hợp tác nghiệp vụ với Hải quan các nước, các tổ chức quốc tế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Điều 8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 Hiện đại hoá quản lý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ưu tiên đầu tư, khuyến khích tổ chức, cá nhân tham gia phát triển công nghệ và phương tiện kỹ thuật tiên tiến để bảo đảm áp dụng phương pháp quản lý hải quan hiện đại; khuyến khích tổ chức, cá nhân có hoạt động xuất khẩu, nhập khẩu tham gia xây dựng, thực hiện giao dịch điện tử và thủ tục hải quan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Chính phủ quy định cụ thể về hệ thống tiêu chuẩn kỹ thuật trao đổi số liệu điện tử, giá trị pháp lý của chứng từ điện tử phù hợp với quy định của pháp luật về giao dịch điện tử; trách nhiệm, quyền hạn của cơ quan hải quan các cấp, cơ quan nhà nước hữu quan, tổ chức, cá nhân hoạt động xuất khẩu, nhập khẩu, xuất cảnh, nhập cảnh trong việc thực hiện thủ tục hải quan điện tử; các biện pháp khuyến khích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Điều 11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11. Nhiệm vụ của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Hải quan Việt Nam có nhiệm vụ thực hiện kiểm tra, giám sát hàng hoá, phương tiện vận tải; phòng, chống buôn lậu, vận chuyển trái phép hàng hoá qua biên giới; tổ chức thực hiện pháp luật về thuế đối với hàng hoá xuất khẩu, nhập khẩu; thống kê hàng hóa xuất khẩu, nhập khẩu; kiến nghị chủ trương, biện pháp quản lý nhà nước về hải quan đối với hoạt động xuất khẩu, nhập khẩu, xuất cảnh, nhập cảnh, quá cảnh và chính sách thuế đối với hàng hoá xuất khẩu,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Khoản 1 Điều 13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Hệ thống tổ chức của Hải quan Việt Nam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Tổng cục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Cục Hải quan tỉnh, liên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Chi cục Hải quan cửa khẩu, Đội kiểm soát hải quan và đơn vị tương đương.”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Bổ sung khoản 3 vào Điều 14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Nghiêm cấm công chức hải quan bao che, thông đồng để buôn lậu, gian lận thương mại, gian lận thuế; gây phiền hà, khó khăn trong việc làm thủ tục hải quan; nhận hối lộ; chiếm dụng, biển thủ hàng hoá tạm giữ và thực hiện các hành vi khác nhằm mục đích vụ lợi.”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Bổ sung khoản 1a sau khoản 1 Điều 15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“1a. Kiểm tra hải quan được thực hiện trên cơ sở phân tích thông tin, đánh giá việc chấp hành pháp luật của chủ hàng, mức độ rủi ro về vi phạm pháp luật hải quan để bảo đảm quản lý nhà nước về hải quan và không gây khó khăn cho hoạt động xuất khẩu,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Điều 16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16. Thủ tục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làm thủ tục hải quan, người khai hải quan phải: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Khai và nộp tờ khai hải quan; nộp, xuất trình chứng từ thuộc hồ sơ hải quan; trong trường hợp thực hiện thủ tục hải quan điện tử, người khai hải quan được khai và gửi hồ sơ hải quan thông qua hệ thống xử lý dữ liệu điện tử của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Đưa hàng hoá, phương tiện vận tải đến địa điểm được quy định cho việc kiểm tra thực tế hàng hoá, phương tiện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Nộp thuế và thực hiện các nghĩa vụ tài chính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làm thủ tục hải quan, công chức hải quan phải: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Tiếp nhận và đăng ký hồ sơ hải quan; trong trường hợp thực hiện thủ tục hải quan điện tử, việc tiếp nhận và đăng ký hồ sơ hải quan được thực hiện thông qua hệ thống xử lý dữ liệu điện tử của Hải quan;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Kiểm tra hồ sơ hải quan và kiểm tra thực tế hàng hoá, phương tiện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Thu thuế và các khoản thu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Quyết định việc thông quan hàng hoá, phương tiện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Điều 17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17. Địa điểm làm thủ tục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điểm làm thủ tục hải quan là trụ sở Chi cục Hải quan cửa khẩu, trụ sở Chi cục Hải quan ngoài cửa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thực hiện thủ tục hải quan điện tử thì nơi tiếp nhận, xử lý hồ sơ hải quan có thể là trụ sở Hải quan tỉnh, liên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cần thiết, việc kiểm tra thực tế hàng hoá xuất khẩu, nhập khẩu có thể được thực hiện tại địa điểm khác do Tổng cục trưởng Tổng cục Hải quan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Khoản 1 và khoản 2 Điều 18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Hàng hoá nhập khẩu được thực hiện trước ngày hàng hoá đến cửa khẩu hoặc trong thời hạn 30 ngày, kể từ ngày hàng hoá đến cửa khẩu; tờ khai hải quan có giá trị làm thủ tục hải quan trong thời hạn 15 ngày, kể từ ngày đăng ký;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Hàng hoá xuất khẩu được thực hiện chậm nhất là 08 giờ trước khi phương tiện vận tải xuất cảnh; tờ khai hải quan có giá trị làm thủ tục hải quan trong thời hạn 15 ngày, kể từ ngày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Khoản 1 Điều 20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Khai hải quan được thực hiện thống nhất theo quy định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Điều 22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22. Hồ sơ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hải quan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Tờ khai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Hoá đơn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Hợp đồng mua bán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Giấy phép của cơ quan nhà nước có thẩm quyền đối với hàng hoá xuất khẩu, nhập khẩu, quá cảnh, phương tiện vận tải xuất cảnh, nhập cảnh, quá cảnh mà theo quy định của pháp luật phải có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 chứng từ khác theo quy định của pháp luật đối với từng mặt hàng mà người khai hải quan phải nộp hoặc xuất trình cho cơ quan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hải quan là hồ sơ giấy hoặc hồ sơ điện tử. Hồ sơ hải quan điện tử phải bảo đảm tính toàn vẹn và khuôn dạng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hải quan được nộp, xuất trình cho cơ quan hải quan tại trụ sở Hải quan. Trong trường hợp có lý do chính đáng, được thủ trưởng cơ quan hải quan nơi tiếp nhận hồ sơ hải quan đồng ý, người khai hải quan được gia hạn thời gian phải nộp, xuất trình một số chứng từ thuộc hồ sơ hải quan; bổ sung, sửa chữa, thay thế tờ khai hải quan đã đăng ký đến trước thời điểm kiểm tra thực tế hàng hoá, phương tiện vận tải hoặc trước thời điểm miễn kiểm tra thực tế hàng hoá; nộp tờ lược khai hải quan và hoàn chỉnh tờ khai trong thời hạn quy định; khai một lần để xuất khẩu, nhập khẩu nhiều lần trong một thời gian nhất định đối với mặt hàng nhất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Điều 23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23. Quyền và nghĩa vụ của người khai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khai hải quan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Được cơ quan hải quan cung cấp thông tin liên quan đến việc khai hải quan đối với hàng hoá xuất khẩu, nhập khẩu, quá cảnh, phương tiện vận tải xuất cảnh, nhập cảnh, quá cảnh và hướng dẫn làm thủ tục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Xem trước hàng hoá, lấy mẫu hàng hoá dưới sự giám sát của công chức hải quan trước khi khai hải quan để bảo đảm việc khai hải quan được chính xác;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Đề nghị cơ quan hải quan kiểm tra lại thực tế hàng hoá đã kiểm tra, nếu không đồng ý với quyết định của cơ quan hải quan trong trường hợp hàng hoá chưa được thông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Khiếu nại, tố cáo việc làm trái pháp luật của cơ quan hải quan, công chức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Yêu cầu bồi thường thiệt hại do cơ quan hải quan, công chức hải quan gây ra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Sử dụng hồ sơ hải quan điện tử để thông quan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Yêu cầu cơ quan hải quan xác nhận bằng văn bản khi có yêu cầu xuất trình, bổ sung hồ sơ, chứng từ ngoài hồ sơ, chứng từ theo quy định của pháp luật về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khai hải quan có nghĩa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Khai hải quan và thực hiện đúng quy định tại khoản 1 Điều 16, các điều 18, 20 và 68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Chịu trách nhiệm trước pháp luật về sự xác thực của nội dung đã khai và các chứng từ đã nộp, xuất trình, về sự thống nhất nội dung thông tin giữa hồ sơ giấy lưu tại doanh nghiệp với hồ sơ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Thực hiện các quyết định và yêu cầu của cơ quan hải quan, công chức hải quan trong việc làm thủ tục hải quan đối với hàng hoá, phương tiện vận tải theo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Lưu giữ hồ sơ hải quan đối với hàng hoá xuất khẩu, nhập khẩu đã được thông quan trong thời hạn 5 năm, kể từ ngày đăng ký tờ khai hải quan; lưu giữ sổ sách, chứng từ kế toán và các chứng từ khác có liên quan đến hàng hoá xuất khẩu, nhập khẩu đã được thông quan trong thời hạn do pháp luật quy định; xuất trình hồ sơ, cung cấp thông tin, chứng từ liên quan khi cơ quan hải quan yêu cầu kiểm tra theo quy định tại các điều 28, 32 và 68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Bố trí người phục vụ việc kiểm tra thực tế hàng hoá, phương tiện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Nộp thuế và thực hiện các nghĩa vụ tài chính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Không được thực hiện hành vi buôn lậu, gian lận thương mại, gian lận thuế, đưa hối lộ hoặc các hành vi khác nhằm mưu lợi bất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Khoản 4 Điều 25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hàng hoá xuất khẩu, nhập khẩu phải giám định để xác định có được xuất khẩu, nhập khẩu hay không mà chủ hàng có yêu cầu đưa hàng hoá về bảo quản thì cơ quan hải quan chỉ chấp nhận trong trường hợp đã đáp ứng các điều kiện về giám sát hải quan.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hàng hoá được phép xuất khẩu, nhập khẩu nhưng phải xác định giá, trưng cầu giám định, phân tích, phân loại để xác định số thuế phải nộp thì được thông quan sau khi chủ hàng thực hiện các nghĩa vụ về thuế trên cơ sở tự kê khai, tính thuế, đáp ứng các điều kiện quy định tại điểm b khoản 2, khoản 3 Điều này. Số thuế chính thức phải nộp được xác định sau khi có kết quả xác định giá, giám định, phân tích, phân loại.”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Bổ sung khoản 2a sau khoản 2 Điều 27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“2a. Xác nhận bằng văn bản khi yêu cầu người khai hải quan xuất trình, bổ sung hồ sơ, chứng từ ngoài hồ sơ, chứng từ theo quy định của pháp luật về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17. Điều 28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28. Kiểm tra, đăng ký hồ sơ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kiểm tra, đăng ký hồ sơ hải quan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giấy được kiểm tra, đăng ký theo một trong các hình thức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Hồ sơ hải quan của chủ hàng chấp hành tốt pháp luật hải quan được đăng ký sau khi cơ quan hải quan kiểm tra việc ghi đủ nội dung yêu cầu trên tờ khai hải quan, số lượng các chứng từ kèm theo tờ khai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Hồ sơ hải quan không thuộc quy định tại điểm a khoản 1 Điều này được đăng ký sau khi cơ quan hải quan đó tiến hành kiểm tra chi tiết. Khi tiếp nhận hồ sơ hải quan, công chức hải quan kiểm tra việc khai theo nội dung yêu cầu trên tờ khai hải quan, chứng từ thuộc hồ sơ hải quan, sự phù hợp của nội dung khai hải quan và chứng từ thuộc hồ sơ hải quan; đăng ký hồ sơ hải quan theo quy định của pháp luật; trong trường hợp không chấp nhận đăng ký hồ sơ hải quan thì phải thông báo lý do cho người khai hải quan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điện tử được kiểm tra, đăng ký, phân loại thông qua hệ thống xử lý dữ liệu điện tử của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18. Khoản 2 Điều 29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Thủ trưởng cơ quan hải quan nơi tiếp nhận và xử lý hồ sơ hải quan quyết định hình thức kiểm tra thực tế hàng hoá xuất khẩu, nhập khẩu và thay đổi hình thức kiểm tra được quy định tại Điều 30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19. Điều 30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30. Các hình thức kiểm tra thực tế hàng hoá xuất khẩu, nhập khẩu để thông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Hàng hóa xuất khẩu, nhập khẩu thuộc một trong các trường hợp sau đây được miễn kiểm tra thực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Hàng hoá xuất khẩu, trừ hàng hoá xuất khẩu sản xuất từ nguyên liệu nhập khẩu và hàng hoá xuất khẩu có điều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Hàng hóa từ nước ngoài đưa vào khu thương mại tự do, cảng trung chuyển, kho ngoại quan; hàng hóa quá cảnh; hàng hóa cứu trợ khẩn cấp; hàng hóa chuyên dùng trực tiếp phục vụ quốc phòng, an ninh; hàng hóa viện trợ nhân đạo và hàng hóa tạm nhập tái xuất có thời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Hàng hóa nhập khẩu là máy móc, thiết bị tạo tài sản cố định thuộc diện được miễn thuế của dự án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Ngoài những trường hợp quy định tại khoản 1 Điều này, hàng hoá xuất khẩu, nhập khẩu của chủ hàng chấp hành tốt pháp luật về hải quan, hàng hóa thuộc các trường hợp đặc biệt khác theo quyết định của Thủ tướng Chính phủ cũng được miễn kiểm tra thực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Hàng hoá xuất khẩu, nhập khẩu của chủ hàng đã nhiều lần vi phạm pháp luật về hải quan; hàng hóa thuộc diện miễn kiểm tra thực tế quy định tại khoản 1 và khoản 2 Điều này mà phát hiện có dấu hiệu vi phạm pháp luật về hải quan phải được kiểm tra thực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Hàng hoá không thuộc quy định tại khoản 1 và khoản 2 Điều này, căn cứ vào kết quả phân tích thông tin từ cơ sở dữ liệu, từ trinh sát hải quan, từ cơ quan, tổ chức, cá nhân và Hải quan các nước mà xác định có khả năng vi phạm pháp luật về hải quan phải được kiểm tra thực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Việc kiểm tra thực tế hàng hoá do công chức hải quan kiểm tra trực tiếp hoặc kiểm tra bằng máy móc, thiết bị kỹ thuật, các biện pháp nghiệp vụ khác với sự có mặt của người khai hải quan hoặc người đại diện hợp pháp của họ sau khi đăng ký hồ sơ hải quan và hàng hoá đã được đưa đến địa điểm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Hàng hoá là động vật, thực vật sống, khó bảo quản, hàng hoá đặc biệt khác được ưu tiên kiểm tra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cụ thể mức độ kiểm tra thực tế hàng hoá quy định tại khoản 3 và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20. Điều 32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32. Kiểm tra sau thông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Kiểm tra sau thông quan là hoạt động kiểm tra của cơ quan hải quan nhằm: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Thẩm định tính chính xác, trung thực nội dung các chứng từ mà chủ hàng, người được chủ hàng uỷ quyền, tổ chức, cá nhân trực tiếp xuất khẩu, nhập khẩu đã khai, nộp, xuất trình với cơ quan hải quan đối với hàng hoá xuất khẩu, nhập khẩu đã được thông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Thẩm định việc tuân thủ pháp luật trong quá trình làm thủ tục hải quan đối với hàng hoá xuất khẩu,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Kiểm tra sau thụng quan được thực hiện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dấu hiệu gian lận thuế, gian lận thương mại, vi phạm qui định về quản lý xuất khẩu,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các trường hợp không thuộc quy định tại điểm a khoản 2 Điều này thì căn cứ vào kết quả phân tích thông tin từ cơ sở dữ liệu, từ trinh sát hải quan, từ các cơ quan, tổ chức, cá nhân, Hải quan nước ngoài để quyết định kiểm tra sau thông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5 năm, kể từ ngày đăng ký tờ khai hải quan đối với hàng hoá xuất khẩu, nhập khẩu đó được thông quan, Cục trưởng Cục Hải quan tỉnh, liên tỉnh, thành phố trực thuộc trung ương được quyền ra quyết định kiểm tra sau thông quan. Trong trường hợp cần thiết, Tổng cục trưởng Tổng cục Hải quan ra quyết định kiểm tra sau thông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Căn cứ quyết định kiểm tra sau thông quan, công chức hải quan trực tiếp kiểm tra sổ sách, chứng từ kế toán và các chứng từ khác có liên quan đến lô hàng xuất khẩu, nhập khẩu đã được thông quan tại doanh nghiệp để đối chiếu với tờ khai hải quan và các chứng từ thuộc hồ sơ hải quan; trong trường hợp cần thiết và còn điều kiện thì kiểm tra thực tế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Trong quá trình kiểm tra, theo yêu cầu của cơ quan hải quan, cơ quan, tổ chức, cá nhân có liên quan có trách nhiệm tạo điều kiện, cung cấp chứng từ kế toán, thông tin, tài liệu cần thiết phục vụ cho việc kiểm tra của cơ quan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cụ thể về kiểm tra sau thông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Điều 57 được sửa đổi ,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57. Nguyên tắc tạm dừng làm thủ tục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sở hữu quyền sở hữu trí tuệ đã được bảo hộ theo quy định của pháp luật Việt Nam có quyền đề nghị dài hạn hoặc trong từng trường hợp cụ thể để cơ quan hải quan tạm dừng làm thủ tục hải quan đối với hàng hoá xuất khẩu, nhập khẩu vi phạm quyền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hải quan chỉ được quyết định tạm dừng làm thủ tục hải quan đối với hàng hoá xuất khẩu, nhập khẩu khi có đủ các điều kiện quy định tại Điều 58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quy định về việc tạm dừng làm thủ tục hải quan đối với hàng hoá xuất khẩu, nhập khẩu vi phạm quyền sở hữu trí tuệ quy định tại Luật này không áp dụng đối với vật phẩm không mang tính thương mại; hàng hoá quá cảnh.”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Điều 69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69. Trách nhiệm của cơ quan hải quan trong việc tổ chức thu thuế và các khoản thu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Tổng cục Hải quan tổ chức thực hiện thống nhất việc thu thuế và các khoản thu khác đối với hàng hoá xuất khẩu, nhập khẩu; việc áp dụng các biện pháp để bảo đảm thu đúng, thu đủ thuế và các khoản thu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hải quan nơi làm thủ tục xuất khẩu, nhập khẩu hàng hoá theo chức năng và thẩm quyền được phân cấp kiểm tra việc kê khai, tính thuế, thực hiện miễn thuế, giảm thuế, hoàn thuế, không thu thuế, truy thu thuế của người khai hải quan; thu thuế và quản lý việc nộp thuế; trong trường hợp phát hiện người khai hải quan tính sai số thuế phải nộp thì sau khi điều chỉnh phải thông báo cho người khai hải quan biết. Thời hạn truy thu, truy hoàn số thuế phải nộp được thực hiện theo các quy định của pháp luật về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Điều 71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71. Trị giá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Trị giá hải quan được sử dụng làm cơ sở cho việc tính thuế và thống kê hàng hóa xuất khẩu,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Trị giá hải quan đối với hàng hoá xuất khẩu, nhập khẩu được xác định theo quy định của Luật thuế xuất khẩu, thuế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cụ thể về trị giá hải quan đối với hàng hoá xuất khẩu,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24. Khoản 2 và khoản 3 Điều 74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Tài chính chịu trách nhiệm trước Chính phủ thực hiện thống nhất quản lý nhà nước về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cơ quan ngang bộ trong phạm vi nhiệm vụ, quyền hạn của mình có trách nhiệm phối hợp với Bộ Tài chính trong việc quản lý nhà nước về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có hiệu lực thi hành từ ngày 01 tháng 01 năm 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chi tiết và hướng dẫn thi hành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Luật này đã được Quốc hội nước Cộng hòa xã hội chủ nghĩa Việt Nam khóa XI, kỳ họp thứ 7 thông qua ngày 14 tháng 6 năm 2005.</w:t>
      </w:r>
    </w:p>
    <w:sectPr>
      <w:headerReference w:type="default" r:id="rId7"/>
      <w:footerReference w:type="default" r:id="rId8"/>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character" w:styleId="Hyperlink">
    <w:name w:val="Hyperlink"/>
    <w:rPr>
      <w:color w:val="0000FF"/>
      <w:u w:val="single"/>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hai-quan-so-42-2005-qh11-sua-doi.aspx" TargetMode="External" /><Relationship Id="rId6" Type="http://schemas.openxmlformats.org/officeDocument/2006/relationships/hyperlink" Target="/luat-thue-su-dung-dat-phi-nong-nghiep-so-48-2010-qh12.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2022-06-22T13:58:54Z</dcterms:created>
  <dcterms:modified xsi:type="dcterms:W3CDTF">2022-06-22T13:58:54Z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2022-06-22T13:58:54Z</dcterms:created>
  <dcterms:modified xsi:type="dcterms:W3CDTF">2022-06-22T13:58:54Z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2022-06-22T13:58:54Z</dcterms:created>
  <dcterms:modified xsi:type="dcterms:W3CDTF">2022-06-22T13:58:54Z</dcterms:modified>
</cp:coreProperties>
</file>