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NỘI VỤ</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r/>
            </w:r>
            <w:r>
              <w:rPr>
                <w:b/>
              </w:rPr>
              <w:t xml:space="preserve">Độc lập - Tự do - Hạnh phúc </w:t>
            </w:r>
            <w:r>
              <w:rPr/>
              <w:br/>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01/2011/TT-BNV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19 tháng 01 năm 2011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thể thức và kỹ thuật trình bày văn bản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6" w:history="1">
        <w:r>
          <w:rPr>
            <w:rStyle w:val="Hyperlink"/>
          </w:rPr>
          <w:t xml:space="preserve">48/2008/NĐ-CP </w:t>
        </w:r>
      </w:hyperlink>
      <w:r>
        <w:t xml:space="preserve"> ngày 17 tháng 4 năm 2008 của Chính phủ quy định chức năng, nhiệm vụ, quyền hạn và cơ cấu tổ chức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7" w:history="1">
        <w:r>
          <w:rPr>
            <w:rStyle w:val="Hyperlink"/>
          </w:rPr>
          <w:t xml:space="preserve">110/2004/NĐ-CP </w:t>
        </w:r>
      </w:hyperlink>
      <w:r>
        <w:t xml:space="preserve"> ngày 08 tháng 4 năm 2004 của Chính phủ về công tác văn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09/2010/NĐ-CP ngày 08 tháng 02 năm 2010 của Chính phủ sửa đổi, bổ sung Nghị định số 110/2004/NĐ-CP ngày 08 tháng 4 năm 2004 của Chính phủ về công tác văn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Nội vụ hướng dẫn thể thức và kỹ thuật trình bày văn bản hành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thể thức và kỹ thuật trình bày văn bản hành chính và bản sao văn bản; được áp dụng đối với các cơ quan nhà nước, tổ chức xã hội, tổ chức xã hội - nghề nghiệp, tổ chức kinh tế và đơn vị lực lượng vũ trang nhân dân (sau đây gọi chung là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Thể thức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Thể thức văn bản là tập hợp các thành phần cấu thành văn bản, bao gồm những thành phần chung áp dụng đối với các loại văn bản và các thành phần bổ sung trong những trường hợp cụ thể hoặc đối với một số loại văn bản nhất định theo quy định tại Khoản 3, Điều 1 Nghị định số 09/2010/NĐ-CP ngày 08 tháng 02 năm 2010 của Chính phủ sửa đổi, bổ sung Nghị định số 110/2004/NĐ-CP ngày 08 tháng 4 năm 2004 của Chính phủ về công tác văn thư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Kỹ thuật trình bày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Kỹ thuật trình bày văn bản quy định tại Thông tư này bao gồm khổ giấy, kiểu trình bày, định lề trang văn bản, vị trí trình bày các thành phần thể thức, phông chữ, cỡ chữ, kiểu chữ và các chi tiết trình bày khác, được áp dụng đối với văn bản soạn thảo trên máy vi tính và in ra giấy; văn bản được soạn thảo bằng các phương pháp hay phương tiện kỹ thuật khác hoặc văn bản được làm trên giấy mẫu in sẵn; không áp dụng đối với văn bản được in thành sách, in trên báo, tạp chí và các loại ấn phẩm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Phông chữ trình bày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Phông chữ sử dụng trình bày văn bản trên máy vi tính là phông chữ tiếng Việt của bộ mã ký tự Unicode theo Tiêu chuẩn Việt Nam TCVN 6909:2001.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Khổ giấy, kiểu trình bày, định lề trang văn bản và vị trí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Khổ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hành chính được trình bày trên khổ giấy khổ A4 (210 mm x 297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văn bản như giấy giới thiệu, giấy biên nhận hồ sơ, phiếu gửi, phiếu chuyển được trình bày trên khổ giấy A5 (148 mm x 210 mm) hoặc trên giấy mẫu in sẵn (khổ A5).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Kiểu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hành chính được trình bày theo chiều dài của trang giấy khổ A4 (định hướng bản in theo chiều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nội dung văn bản có các bảng, biểu nhưng không được làm thành các phụ lục riêng thì văn bản có thể được trình bày theo chiều rộng của trang giấy (định hướng bản in theo chiều rộng).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lề trang văn bản (đối với khổ giấy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Lề trên: cách mép trên từ 20 - 25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Lề dưới: cách mép dưới từ 20 - 25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Lề trái: cách mép trái từ 30 - 35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Lề phải: cách mép phải từ 15 - 20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Vị trí trình bày các thành phần thể thức văn bản trên một trang giấy khổ A4 được thực hiện theo sơ đồ bố trí các thành phần thể thức văn bản kèm theo Thông tư này (Phụ lục II). Vị trí trình bày các thành phần thể thức văn bản trên một trang giấy khổ A5 được áp dụng tương tự theo sơ đồ tại Phụ lục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THỂ THỨC VÀ KỸ THUẬT TRÌNH BÀY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Quốc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Thể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hiệu ghi trên văn bản bao gồm 2 dòng chữ: </w:t>
      </w:r>
      <w:r>
        <w:rPr>
          <w:b/>
        </w:rPr>
        <w:t xml:space="preserve">“CỘNG HÒA XÃ HỘI CHỦ NGHĨA VIỆT NAM”</w:t>
      </w:r>
      <w:r>
        <w:t xml:space="preserve"> và “</w:t>
      </w:r>
      <w:r>
        <w:rPr>
          <w:b/>
        </w:rPr>
        <w:t xml:space="preserve">Độc lập - Tự do - Hạnh phúc”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hiệu được trình bày tại ô số 1; chiếm khoảng 1/2 trang giấy theo chiều ngang, ở phía trên, bên phải.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Dòng thứ nhất: </w:t>
      </w:r>
      <w:r>
        <w:rPr>
          <w:b/>
        </w:rPr>
        <w:t xml:space="preserve">“CỘNG HÒA XÃ HỘI CHỦ NGHĨA VIỆT NAM” </w:t>
      </w:r>
      <w:r>
        <w:t xml:space="preserve">được trình bày bằng chữ in hoa, cỡ chữ từ 12 đến 13, kiểu chữ đứng,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Dòng thứ hai: “</w:t>
      </w:r>
      <w:r>
        <w:rPr>
          <w:b/>
        </w:rPr>
        <w:t xml:space="preserve">Độc lập - Tự do - Hạnh phúc”</w:t>
      </w:r>
      <w:r>
        <w:t xml:space="preserve"> được trình bày bằng chữ in thường, cỡ chữ từ 13 đến 14 (nếu dòng thứ nhất cỡ chữ 12, thì dòng thứ hai cỡ chữ 13; nếu dòng thứ nhất cỡ chữ 13, thì dòng thứ hai cỡ chữ 14), kiểu chữ đứng, đậm; được đặt canh giữa dưới dòng thứ nhất; chữ cái đầu của các cụm từ được viết hoa, giữa các cụm từ có gạch nối, có cách chữ; phía dưới có đường kẻ ngang, nét liền, có độ dài bằng độ dài của dòng chữ (sử dụng lệnh Draw, không dùng lệnh Underline),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Hai dòng chữ trên được trình bày cách nhau dòng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Tên cơ quan, tổ chức ban hành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Thể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Bộ, cơ quan ngang Bộ, cơ quan thuộc Chính phủ; Văn phòng Quốc hội; Hội đồng dân tộc, các Ủy ban của Quốc hội hoặc Hội đồng nhân dân và Ủy ban nhân dân các cấp; Đoàn Đại biểu Quốc hội tỉnh, thành phố trực thuộc Trung ương; Tập đoàn Kinh tế nhà nước, Tổng công ty 91 không ghi cơ quan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tổ chức ban hành văn bản bao gồm tên của cơ quan, tổ chức chủ quản trực tiếp (nếu có) (đối với các tổ chức kinh tế có thể là công ty mẹ) và tên của cơ quan, tổ chức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của cơ quan, tổ chức ban hành văn bản phải được ghi đầy đủ hoặc được viết tắt theo quy định tại văn bản thành lập, quy định chức năng nhiệm vụ, quyền hạn và cơ cấu tổ chức bộ máy, phê chuẩn, cấp giấy phép hoạt động hoặc công nhận tư cách pháp nhân của cơ quan, tổ chức có thẩm quyền, 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GIAO THÔNG VẬN TẢI</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TẬP ĐOÀN ĐIỆN LỰC VIỆT NAM</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NHÂN DÂN</w:t>
            </w:r>
            <w:r>
              <w:rPr>
                <w:b/>
              </w:rPr>
              <w:br/>
            </w:r>
            <w:r>
              <w:rPr>
                <w:b/>
              </w:rPr>
              <w:t xml:space="preserve">TỈNH NGHỆ AN</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THÁI NGUYÊN</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của cơ quan, tổ chức chủ quản trực tiếp có thể viết tắt những cụm từ thông dụng như Ủy ban nhân dân (UBND), Hội đồng nhân dân (HĐND), Việt Nam (VN), 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TỈNH QUẢNG BÌNH</w:t>
            </w:r>
            <w:r>
              <w:rPr/>
              <w:br/>
            </w:r>
            <w:r>
              <w:rPr>
                <w:b/>
              </w:rPr>
              <w:t xml:space="preserve">SỞ NỘI VỤ</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KHOA HỌC XÃ HỘI VN</w:t>
            </w:r>
            <w:r>
              <w:rPr/>
              <w:br/>
            </w:r>
            <w:r>
              <w:rPr>
                <w:b/>
              </w:rPr>
              <w:t xml:space="preserve">VIỆN DÂN TỘC HỌC</w:t>
            </w:r>
            <w:r>
              <w:rPr/>
              <w:br/>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tổ chức ban hành văn bản được trình bày tại ô số 2; chiếm khoảng 1/2 trang giấy theo chiều ngang, ở phía trên, bên trái.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tổ chức chủ quản trực tiếp được trình bày bằng chữ in hoa, cùng cỡ chữ như cỡ chữ của Quốc hiệu, kiểu chữ đứng. Nếu tên cơ quan, tổ chức chủ quản dài, có thể trình bày thành nhiều dòng.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tổ chức ban hành văn bản trình bày bằng chữ in hoa, cùng cỡ chữ như cỡ chữ của Quốc hiệu, kiểu chữ đứng, đậm, được đặt canh giữa dưới tên cơ quan, tổ chức chủ quản; phía dưới có đường kẻ ngang, nét liền, có độ dài bằng từ 1/3 đến 1/2 độ dài của dòng chữ và đặt cân đối so với dòng chữ. Trường hợp tên cơ quan, tổ chức ban hành văn bản dài có thể trình bày thành nhiều dòng,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NỘI VỤ</w:t>
      </w:r>
      <w:r>
        <w:rPr/>
        <w:br/>
      </w:r>
      <w:r>
        <w:rPr>
          <w:b/>
        </w:rPr>
        <w:t xml:space="preserve">CỤC VĂN THƯ VÀ LƯU TRỮ</w:t>
      </w:r>
      <w:r>
        <w:rPr>
          <w:b/>
        </w:rPr>
        <w:br/>
      </w:r>
      <w:r>
        <w:rPr>
          <w:b/>
        </w:rPr>
        <w:t xml:space="preserve">NHÀ NƯỚC</w:t>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dòng chữ trên được trình bày cách nhau dòng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Số, ký hiệu của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Thể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của văn bản là số thứ tự đăng ký văn bản tại văn thư của cơ quan, tổ chức. Số của văn bản được ghi bằng chữ số Ả-rập, bắt đầu từ số 01 vào ngày đầu năm và kết thúc vào ngày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Ký hiệu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Ký hiệu của văn bản có tên loại bao gồm chữ viết tắt tên loại văn bản theo bảng chữ viết tắt tên loại văn bản và bản sao kèm theo Thông tư này (Phụ lục I) và chữ viết tắt tên cơ quan, tổ chức hoặc chức danh nhà nước (áp dụng đối với chức danh Chủ tịch nước và Thủ tướng Chính phủ) ban hành văn bản,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của Chính phủ ban hành được ghi như sau: Số: …/NQ-CP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thị của Thủ tướng Chính phủ ban hành được ghi như sau: Số: …/CT-TTg.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của Thường trực Hội đồng nhân dân ban hành được ghi như sau: Số: …/QĐ-HĐND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của các ban của Hội đồng nhân dân được ghi như sau: Số …/BC-HĐND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Ký hiệu của công văn bao gồm chữ viết tắt tên cơ quan, tổ chức hoặc chức danh nhà nước ban hành công văn và chữ viết tắt tên đơn vị (vụ, phòng, ban, bộ phận) soạn thảo hoặc chủ trì soạn thảo công văn đó (nếu có),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văn của Chính phủ do Vụ Hành chính Văn phòng Chính phủ soạn thảo: Số: …/CP-HC.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văn của Bộ Nội vụ do Vụ Tổ chức Cán bộ Bộ Nội vụ soạn thảo: Số: …/BNV-TCCB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văn của Hội đồng nhân dân tỉnh do Ban Kinh tế Ngân sách soạn thảo: Số: …./HĐND-KTNS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văn của Ủy ban nhân dân tỉnh do tổ chuyên viên (hoặc thư ký) theo dõi lĩnh vực văn hóa - xã hội soạn thảo: Số: …/UBND-VX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văn của Sở Nội vụ tỉnh do Văn phòng Sở soạn thảo: Số: …/SNV-VP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Hội đồng, các Ban tư vấn của cơ quan được sử dụng con dấu của cơ quan để ban hành văn bản và Hội đồng, Ban được ghi là “cơ quan” ban hành văn bản thì phải lấy số của Hội đồng, Ban, ví dụ Quyết định số 01 của Hội đồng thi tuyển công chức Bộ Nội vụ được trình bày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NỘI VỤ</w:t>
      </w:r>
      <w:r>
        <w:rPr/>
        <w:br/>
      </w:r>
      <w:r>
        <w:rPr>
          <w:b/>
        </w:rPr>
        <w:t xml:space="preserve">HỘI ĐỒNG THI TUYỂN CÔNG CHỨC</w:t>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01/QĐ-HĐTTCC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ghi ký hiệu công văn do UBND cấp huyện, cấp xã ban hành bao gồm chữ viết tắt tên cơ quan, tổ chức ban hành công văn và chữ viết tắt tên lĩnh vực (các lĩnh vực được quy định tại Mục 2, Mục 3, Chương IV, Luật Tổ chức Hội đồng nhân dân và Ủy ban nhân dân năm 2003) được giải quyết trong công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Chữ viết tắt tên cơ quan, tổ chức và các đơn vị trong mỗi cơ quan, tổ chức hoặc lĩnh vực (đối với UBND cấp huyện, cấp xã) do cơ quan, tổ chức quy định cụ thể, bảo đảm ngắn gọn, dễ 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ký hiệu của văn bản được trình bày tại ô số 3, được đặt canh giữa dưới tên cơ quan, tổ chức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“Số” được trình bày bằng chữ in thường, ký hiệu bằng chữ in hoa, cỡ chữ 13, kiểu chữ đứng; sau từ “Số” có dấu hai chấm; với những số nhỏ hơn 10 phải ghi thêm số 0 phía trước; giữa số và ký hiệu văn bản có dấu gạch chéo (/), giữa các nhóm chữ viết tắt ký hiệu văn bản có dấu gạch nối (-) không cách chữ,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15/QĐ-HĐND (Quyết định của Thường trực Hội đồng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19/HĐND-KTNS (Công văn của Thường trực Hội đồng nhân dân do Ban Kinh tế ngân sách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23/BC-BNV (Báo cáo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234/SYT-VP (Công văn của Sở Y tế do Văn phòng soạn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Địa danh và ngày, tháng, năm ban hành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Thể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Địa danh ghi trên văn bản là tên gọi chính thức của đơn vị hành chính (tên riêng của tỉnh, thành phố trực thuộc Trung ương; huyện, quận, thị xã, thành phố thuộc tỉnh; xã, phường, thị trấn) nơi cơ quan, tổ chức đóng trụ sở; đối với những đơn vị hành chính được đặt tên theo tên người, bằng chữ số hoặc sự kiện lịch sử thì phải ghi tên gọi đầy đủ của đơn vị hành chính đó,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danh ghi trên văn bản của các cơ quan, tổ chức Trung ương là tên của tỉnh, thành phố trực thuộc Trung ương nơi cơ quan, tổ chức đóng trụ sở,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Bộ Công Thương, của Công ty Điện lực 1 thuộc Tập đoàn Điện lực Việt Nam (có trụ sở tại thành phố Hà Nội): </w:t>
      </w:r>
      <w:r>
        <w:rPr>
          <w:i/>
        </w:rPr>
        <w:t xml:space="preserve">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Trường Cao đẳng Quản trị kinh doanh thuộc Bộ Tài chính (có trụ sở tại thị trấn Như Quỳnh, huyện Mỹ Văn, tỉnh Hưng Yên): </w:t>
      </w:r>
      <w:r>
        <w:rPr>
          <w:i/>
        </w:rPr>
        <w:t xml:space="preserve">Hưng 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Viện Hải dương học thuộc Viện Khoa học và Công nghệ Việt Nam (có trụ sở tại thành phố Nha Trang, tỉnh Khánh Hòa): </w:t>
      </w:r>
      <w:r>
        <w:rPr>
          <w:i/>
        </w:rPr>
        <w:t xml:space="preserve">Khánh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Cục Thuế tỉnh Bình Dương thuộc Tổng cục Thuế (có trụ sở tại thị xã Thủ Dầu Một, tỉnh Bình Dương): </w:t>
      </w:r>
      <w:r>
        <w:rPr>
          <w:i/>
        </w:rPr>
        <w:t xml:space="preserve">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danh ghi trên văn bản của các cơ quan, tổ chức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thành phố trực thuộc Trung ương: là tên của thành phố trực thuộc Trung ương,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Ủy ban nhân dân thành phố Hà Nội và của các sở, ban, ngành thuộc thành phố: </w:t>
      </w:r>
      <w:r>
        <w:rPr>
          <w:i/>
        </w:rPr>
        <w:t xml:space="preserve">Hà Nội, </w:t>
      </w:r>
      <w:r>
        <w:t xml:space="preserve">của Ủy ban nhân dân thành phố Hồ Chí Minh và của các sở, ban, ngành thuộc thành phố: </w:t>
      </w:r>
      <w:r>
        <w:rPr>
          <w:i/>
        </w:rPr>
        <w:t xml:space="preserve">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tỉnh là tên của tỉnh,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Ủy ban nhân dân tỉnh Hải Dương và của các sở, ban, ngành thuộc tỉnh (có trụ sở tại thành phố Hải Dương, tỉnh Hải Dương): </w:t>
      </w:r>
      <w:r>
        <w:rPr>
          <w:i/>
        </w:rPr>
        <w:t xml:space="preserve">Hải Dương, </w:t>
      </w:r>
      <w:r>
        <w:t xml:space="preserve">của Ủy ban nhân dân tỉnh Quảng Ninh và của các sở, ban, ngành thuộc tỉnh (có trụ sở tại thành phố Hạ Long, tỉnh Quảng Ninh): </w:t>
      </w:r>
      <w:r>
        <w:rPr>
          <w:i/>
        </w:rPr>
        <w:t xml:space="preserve">Quảng Ninh, </w:t>
      </w:r>
      <w:r>
        <w:t xml:space="preserve">của Ủy ban nhân dân tỉnh Lâm Đồng và của các sở, ban, ngành thuộc tỉnh (có trụ sở tại thành phố Đà Lạt, tỉnh Lâm Đồng): </w:t>
      </w:r>
      <w:r>
        <w:rPr>
          <w:i/>
        </w:rPr>
        <w:t xml:space="preserve">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địa danh ghi trên văn bản của cơ quan thành phố thuộc tỉnh mà tên thành phố trùng với tên tỉnh thì ghi thêm hai chữ thành phố (TP.),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Ủy ban nhân dân thành phố Hà Tĩnh (tỉnh Hà Tĩnh) và của các phòng, ban thuộc thành phố: </w:t>
      </w:r>
      <w:r>
        <w:rPr>
          <w:i/>
        </w:rPr>
        <w:t xml:space="preserve">TP.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danh ghi trên văn bản của các cơ quan, tổ chức cấp huyện là tên của huyện, quận, thị xã, thành phố thuộc tỉnh,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Ủy ban nhân dân huyện Sóc Sơn (thành phố Hà Nội) và của các phòng, ban thuộc huyện: </w:t>
      </w:r>
      <w:r>
        <w:rPr>
          <w:i/>
        </w:rPr>
        <w:t xml:space="preserve">Sóc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Ủy ban nhân dân quận Gò Vấp (thành phố Hồ Chí Minh), của các phòng, ban thuộc quận: </w:t>
      </w:r>
      <w:r>
        <w:rPr>
          <w:i/>
        </w:rPr>
        <w:t xml:space="preserve">Gò Vấp,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Ủy ban nhân dân thị xã Bà Rịa (tỉnh Bà Rịa-Vũng Tàu) và của các phòng, ban thuộc thị xã: </w:t>
      </w:r>
      <w:r>
        <w:rPr>
          <w:i/>
        </w:rPr>
        <w:t xml:space="preserve">Bà Rịa,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danh ghi trên văn bản của Hội đồng nhân dân, Ủy ban nhân dân và của các tổ chức cấp xã là tên của xã, phường, thị trấn đó,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Ủy ban nhân dân xã Kim Liên (huyện Nam Đàn, tỉnh Nghệ An): </w:t>
      </w:r>
      <w:r>
        <w:rPr>
          <w:i/>
        </w:rPr>
        <w:t xml:space="preserve">Kim Liên,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của Ủy ban nhân dân phường Điện Biên Phủ (quận Ba Đình, TP. Hà Nội): </w:t>
      </w:r>
      <w:r>
        <w:rPr>
          <w:i/>
        </w:rPr>
        <w:t xml:space="preserve">Phường Điện Biên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danh ghi trên văn bản của các cơ quan, tổ chức và đơn vị vũ trang nhân dân thuộc phạm vi quản lý của Bộ Công an, Bộ Quốc phòng được thực hiện theo quy định của pháp luật và quy định cụ thể của Bộ Công an,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Ngày, tháng, năm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tháng, năm ban hành văn bản là ngày, tháng, năm văn bản được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tháng, năm ban hành văn bản phải được viết đầy đủ; các số chỉ ngày, tháng, năm dùng chữ số Ả-rập; đối với những số chỉ ngày nhỏ hơn 10 và tháng 1, 2 phải ghi thêm số 0 ở trước,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Thành phố Hồ Chí Minh, ngày 05 tháng 02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Quận 1, ngày 10 tháng 02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danh và ngày, tháng, năm ban hành văn bản được trình bày trên cùng một dòng với số, ký hiệu văn bản, tại ô số 4, bằng chữ in thường, cỡ chữ từ 13 đến 14, kiểu chữ nghiêng; các chữ cái đầu của địa danh phải viết hoa; sau địa danh có dấu phẩy; địa danh và ngày, tháng, năm được đặt canh giữa dưới Quốc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Tên loại và trích yếu nội dung của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Thể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loại văn bản là tên của từng loại văn bản do cơ quan, tổ chức ban hành. Khi ban hành văn bản đều phải ghi tên loại, trừ công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Trích yếu nội dung của văn bản là một câu ngắn gọn hoặc một cụm từ phản ánh khái quát nội dung chủ yếu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loại và trích yếu nội dung của các loại văn bản có ghi tên loại được trình bày tại ô số 5a; tên loại văn bản (nghị quyết, quyết định, kế hoạch, báo cáo, tờ trình và các loại văn bản khác) được đặt canh giữa bằng chữ in hoa, cỡ chữ 14, kiểu chữ đứng, đậm; trích yếu nội dung văn bản được đặt canh giữa, ngay dưới tên loại văn bản, bằng chữ in thường, cỡ chữ 14, kiểu chữ đứng, đậm; bên dưới trích yếu có đường kẻ ngang, nét liền, có độ dài bằng từ 1/3 đến 1/2 độ dài của dòng chữ và đặt cân đối so với dòng chữ,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r>
        <w:rPr>
          <w:b/>
        </w:rPr>
        <w:br/>
      </w:r>
      <w:r>
        <w:rPr>
          <w:b/>
        </w:rPr>
        <w:t xml:space="preserve">Về việc điều động cán bộ</w:t>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Trích yếu nội dung công văn được trình bày tại ô số 5b, sau chữ “V/v” bằng chữ in thường, cỡ chữ từ 12 đến 13, kiểu chữ đứng; được đặt canh giữa dưới số và ký hiệu văn bản, cách dòng 6pt với số và ký hiệu văn bản,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72/VTLTNN-NVĐP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V/v kế hoạch kiểm tra công tác</w:t>
      </w:r>
      <w:r>
        <w:rPr/>
        <w:br/>
      </w:r>
      <w:r>
        <w:t xml:space="preserve">văn thư, lưu trữ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Nội dung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Thể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văn bản là thành phần chủ yếu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văn bản phải bảo đảm những yêu cầu cơ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hình thức văn bản được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đường lối, chủ trương, chính sách của Đảng;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Được trình bày ngắn gọn, rõ ràng,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ngôn ngữ viết, cách diễn đạt đơn giản, dễ 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Dùng từ ngữ tiếng Việt Nam phổ thông (không dùng từ ngữ địa phương và từ ngữ nước ngoài nếu không thực sự cần thiết). Đối với thuật ngữ chuyên môn cần xác định rõ nội dung thì phải được giải thích trong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được viết tắt những từ, cụm từ thông dụng, những từ thuộc ngôn ngữ tiếng Việt dễ hiểu. Đối với những từ, cụm từ được sử dụng nhiều lần trong văn bản thì có thể viết tắt, nhưng các chữ viết tắt lần đầu của từ, cụm từ phải được đặt trong dấu ngoặc đơn ngay sau từ, cụm từ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viện dẫn lần đầu văn bản có liên quan, phải ghi đầy đủ tên loại, số, ký hiệu văn bản, ngày, tháng, năm ban hành văn bản, tên cơ quan, tổ chức ban hành văn bản, trích yếu nội dung văn bản (đối với luật và pháp lệnh chỉ ghi tên loại và tên của luật, pháp lệnh), ví dụ: “… được quy định tại Nghị định số 110/2004/NĐ-CP ngày 08 tháng 4 năm 2004 của Chính phủ về công tác văn thư”; trong các lần viện dẫn tiếp theo, chỉ ghi tên loại và số, ký hiệu của văn bản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Viết hoa trong văn bản hành chính được thực hiện theo Phụ lục VI - Quy định viết hoa trong văn bản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Bố cục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thể loại và nội dung, văn bản có thể có phần căn cứ pháp lý để ban hành, phần mở đầu và có thể được bố cục theo phần, chương, mục, điều, khoản, điểm hoặc được phân chia thành các phần, mục từ lớn đến nhỏ theo một trình tự nhất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(cá biệt): theo điều, khoản, điểm hoặc theo khoản,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(cá biệt): theo điều, khoản, điểm; các quy chế (quy định) ban hành kèm theo quyết định: theo chương, mục, điều, khoản,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thị (cá biệt): theo khoản,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hình thức văn bản hành chính khác: theo phần, mục, khoản, điểm hoặc theo khoản,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hình thức văn bản được bố cục theo phần, chương, mục, điều thì phần, chương, mục, điều phải có tiêu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văn bản được trình bày tại ô số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nội dung (bản văn) được trình bày bằng chữ in thường (được dàn đều cả hai lề), kiểu chữ đứng; cỡ chữ từ 13 đến 14 (phần lời văn trong một văn bản phải dùng cùng một cỡ chữ); khi xuống dòng, chữ đầu dòng phải phải lùi vào từ 1cm đến 1,27cm (1 default tab); khoảng cách giữa các đoạn văn (paragraph) đặt tối thiểu là 6pt; khoảng cách giữa các dòng hay cách dòng (line spacing) chọn tối thiểu từ cách dòng đơn (single line spacing) hoặc từ 15pt (exactly line spacing) trở lên; khoảng cách tối đa giữa các dòng là 1,5 dòng (1,5 lines).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văn bản có phần căn cứ pháp lý để ban hành thì sau mỗi căn cứ phải xuống dòng, cuối dòng có dấu “chấm phẩy”, riêng căn cứ cuối cùng kết thúc bằng dấu “phẩy”.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nội dung văn bản được bố cục theo phần, chương, mục, điều, khoản, điểm thì trình bày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chương: Từ “Phần”, “Chương” và số thứ tự của phần, chương được trình bày trên một dòng riêng, canh giữa, bằng chữ in thường, cỡ chữ từ 13 đến 14, kiểu chữ đứng, đậm. Số thứ tự của phần, chương dùng chữ số La Mã. Tiêu đề (tên) của phần, chương được trình bày ngay dưới, canh giữa, bằng chữ in hoa, cỡ chữ từ 13 đến 14, kiểu chữ đứng,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Từ “Mục” và số thứ tự của mục được trình bày trên một dòng riêng, canh giữa, bằng chữ in thường, cỡ chữ từ 13 đến 14, kiểu chữ đứng, đậm. Số thứ tự của mục dùng chữ số Ả - rập. Tiêu đề của mục được trình bày ngay dưới, canh giữa, bằng chữ in hoa, cỡ chữ từ 12 đến 13, kiểu chữ đứng,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Từ “Điều”, số thứ tự và tiêu đề của điều được trình bày bằng chữ in thường, cách lề trái 1 default tab, số thứ tự của điều dùng chữ số Ả-rập, sau số thứ tự có dấu chấm; cỡ chữ bằng cỡ chữ của phần lời văn (13-14), kiểu chữ đứng,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Số thứ tự các khoản trong mỗi mục dùng chữ số Ả-rập, sau số thứ tự có dấu chấm, cỡ chữ số bằng cỡ chữ của phần lời văn (13-14), kiểu chữ đứng; nếu khoản có tiêu đề, số thứ tự và tiêu đề của khoản được trình bày trên một dòng riêng, bằng chữ in thường, cỡ chữ bằng cỡ chữ của phần lời văn (13-14), kiểu chữ đứng;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Điểm: Thứ tự các điểm trong mỗi khoản dùng các chữ cái tiếng Việt theo thứ tự abc, sau có dấu đóng ngoặc đơn, bằng chữ in thường, cỡ chữ bằng cỡ chữ của phần lời văn (13-14), kiểu chữ đứng.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nội dung văn bản được phân chia thành các phần, mục, khoản, điểm thì trình bày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(nếu có): Từ “Phần” và số thứ tự của phần được trình bày trên một dòng riêng, canh giữa, bằng chữ in thường, cỡ chữ từ 13 đến 14, kiểu chữ đứng, đậm; số thứ tự của phần dùng chữ số La Mã. Tiêu đề của phần được trình bày ngay dưới, canh giữa, bằng chữ in hoa, cỡ chữ từ 13 đến 14, kiểu chữ đứng,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Số thứ tự các mục dùng chữ số La Mã, sau có dấu chấm và được trình bày cách lề trái 1 default tab; tiêu đề của mục được trình bày cùng một hàng với số thứ tự, bằng chữ in hoa, cỡ chữ từ 13 đến 14, kiểu chữ đứng,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Số thứ tự các khoản trong mỗi mục dùng chữ số Ả-rập, sau số thứ tự có dấu chấm, cỡ chữ số bằng cỡ chữ của phần lời văn (13-14), kiểu chữ đứng; nếu khoản có tiêu đề, số thứ tự và tiêu đề của khoản được trình bày trên một dòng riêng, bằng chữ in thường, cỡ chữ bằng cỡ chữ của phần lời văn (13-14), kiểu chữ đứng,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Điểm trình bày như trường hợp nội dung văn bản được bố cục theo phần, chương, mục, điều, khoản,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Quyền hạn, chức vụ, họ tên và chữ ký của người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Thể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ghi quyền hạn của người ký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ký thay mặt tập thể thì phải ghi chữ viết tắt “TM.” (thay mặt) vào trước tên tập thể lãnh đạo hoặc tên cơ quan, tổ chức, 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ĐOÀN ĐẠI BIỂU QUỐC HỘI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ký thay người đứng đầu cơ quan, tổ chức thì phải ghi chữ viết tắt “KT.” (ký thay) vào trước chức vụ của người đứng đầu, 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CHỦ TỊCH</w:t>
            </w:r>
            <w:r>
              <w:rPr>
                <w:b/>
              </w:rPr>
              <w:br/>
            </w:r>
            <w:r>
              <w:rPr>
                <w:b/>
              </w:rPr>
              <w:t xml:space="preserve">PHÓ CHỦ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cấp phó được giao phụ trách thì thực hiện như cấp phó ký thay cấp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ký thừa lệnh thì phải ghi chữ viết tắt “TL.” (thừa lệnh) vào trước chức vụ của người đứng đầu cơ quan, tổ chức, 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TL. BỘ TRƯỞNG</w:t>
            </w:r>
            <w:r>
              <w:rPr>
                <w:b/>
              </w:rPr>
              <w:br/>
            </w:r>
            <w:r>
              <w:rPr>
                <w:b/>
              </w:rPr>
              <w:t xml:space="preserve">VỤ TRƯỞNG VỤ TỔ CHỨC CÁN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TL. CHỦ TỊCH</w:t>
            </w:r>
            <w:r>
              <w:rPr>
                <w:b/>
              </w:rPr>
              <w:br/>
            </w:r>
            <w:r>
              <w:rPr>
                <w:b/>
              </w:rPr>
              <w:t xml:space="preserve">CHÁNH VĂN PHÒNG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ký thừa ủy quyền thì phải ghi chữ viết tắt “TUQ.” (thừa ủy quyền) vào trước chức vụ của người đứng đầu cơ quan, tổ chức,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TUQ. GIÁM ĐỐC</w:t>
      </w:r>
      <w:r>
        <w:rPr>
          <w:b/>
        </w:rPr>
        <w:br/>
      </w:r>
      <w:r>
        <w:rPr>
          <w:b/>
        </w:rPr>
        <w:t xml:space="preserve">TRƯỞNG PHÒNG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Chức vụ của người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 ghi trên văn bản là chức vụ lãnh đạo chính thức của người ký văn bản trong cơ quan, tổ chức; chỉ ghi chức vụ như Bộ trưởng (Bộ trưởng, Chủ nhiệm), Thứ trưởng, Chủ tịch, Phó Chủ tịch, Giám đốc, Phó Giám đốc, Q. Giám đốc (Quyền Giám đốc) v.v…, không ghi những chức vụ mà Nhà nước không quy định như: cấp phó thường trực, cấp phó phụ trách, v.v…; không ghi lại tên cơ quan, tổ chức, trừ các văn bản liên tịch, văn bản do hai hay nhiều cơ quan, tổ chức ban hành; việc ký thừa lệnh, ký thừa ủy quyền do các cơ quan, tổ chức quy định cụ thể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danh ghi trên văn bản do các tổ chức tư vấn (không thuộc cơ cấu tổ chức của cơ quan được quy định tại quyết định thành lập; quyết định quy định chức năng, nhiệm vụ, cơ cấu tổ chức của cơ quan) ban hành là chức danh lãnh đạo của người ký văn bản trong ban hoặc hội đồng. Đối với những ban, hội đồng không được phép sử dụng con dấu của cơ quan, tổ chức thì chỉ ghi chức danh của người ký văn bản trong ban hoặc hội đồng, không được ghi chức vụ trong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 (Chức danh) của người ký văn bản do hội đồng hoặc ban chỉ đạo của Nhà nước ban hành mà lãnh đạo Bộ Xây dựng làm Trưởng ban hoặc Phó Trưởng ban, Chủ tịch hoặc Phó Chủ tịch Hội đồng được ghi như sau, 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w:t>
            </w:r>
            <w:r>
              <w:rPr>
                <w:b/>
              </w:rPr>
              <w:br/>
            </w:r>
            <w:r>
              <w:rPr>
                <w:b/>
              </w:rP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(Chữ ký, dấu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BỘ XÂY DỰNG</w:t>
            </w:r>
            <w:r>
              <w:rPr/>
              <w:br/>
            </w:r>
            <w:r>
              <w:rPr>
                <w:b/>
              </w:rPr>
              <w:t xml:space="preserve">Nguyễn Văn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TRƯỞNG BAN</w:t>
            </w:r>
            <w:r>
              <w:rPr>
                <w:b/>
              </w:rPr>
              <w:br/>
            </w:r>
            <w:r>
              <w:rPr>
                <w:b/>
              </w:rPr>
              <w:t xml:space="preserve">PHÓ TRƯỞNG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(Chữ ký, dấu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 BỘ XÂY DỰNG</w:t>
            </w:r>
            <w:r>
              <w:rPr/>
              <w:br/>
            </w:r>
            <w:r>
              <w:rPr>
                <w:b/>
              </w:rPr>
              <w:t xml:space="preserve">Trần Văn B</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 (Chức danh) của người ký văn bản do hội đồng hoặc ban của Bộ Xây dựng ban hành mà Thứ trưởng Bộ Xây dựng làm Chủ tịch Hội đồng hoặc Trưởng ban, lãnh đạo các Cục, Vụ thuộc Bộ Xây dựng làm Phó Chủ tịch Hội đồng hoặc Phó Trưởng ban được ghi như sau, ví dụ: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w:t>
            </w:r>
            <w:r>
              <w:rPr>
                <w:b/>
              </w:rPr>
              <w:br/>
            </w:r>
            <w:r>
              <w:rPr>
                <w:b/>
              </w:rP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(Chữ ký, dấu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r>
              <w:rPr/>
              <w:br/>
            </w:r>
            <w:r>
              <w:rPr>
                <w:b/>
              </w:rPr>
              <w:t xml:space="preserve">Trần Văn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TRƯỞNG BAN</w:t>
            </w:r>
            <w:r>
              <w:rPr>
                <w:b/>
              </w:rPr>
              <w:br/>
            </w:r>
            <w:r>
              <w:rPr>
                <w:b/>
              </w:rPr>
              <w:t xml:space="preserve">PHÓ TRƯỞNG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(Chữ ký, dấu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VỤ TRƯỞNG VỤ TỔ CHỨC CÁN BỘ</w:t>
            </w:r>
            <w:r>
              <w:rPr/>
              <w:br/>
            </w:r>
            <w:r>
              <w:rPr>
                <w:b/>
              </w:rPr>
              <w:t xml:space="preserve">Lê Văn 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bao gồm họ, tên đệm (nếu có) và tên của người ký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văn bản hành chính, trước họ tên của người ký, không ghi học hàm, học vị và các danh hiệu danh dự khác. Đối với văn bản giao dịch; văn bản của các tổ chức sự nghiệp giáo dục, y tế, khoa học hoặc lực lượng vũ trang được ghi thêm học hàm, học vị, quân hàm.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hạn, chức vụ của người ký được trình bày tại ô số 7a; chức vụ khác của người ký được trình bày tại ô số 7b; các chữ viết tắt quyền hạn như: “TM.”, “KT.”, “TL.”, “TUQ.” hoặc quyền hạn và chức vụ của người ký được trình bày chữ in hoa, cỡ chữ từ 13 đến 14, kiểu chữ đứng,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tên của người ký văn bản được trình bày tại ô số 7b; bằng chữ in thường, cỡ chữ từ 13 đến 14, kiểu chữ đứng, đậm, được đặt canh giữa so với quyền hạn, chức vụ của người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Chữ ký của người có thẩm quyền được trình bày tại ô số 7c.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Dấu của cơ quan,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đóng dấu trên văn bản được thực hiện theo quy định tại Khoản 2 và Khoản 3 Điều 26 Nghị định số 110/2004/NĐ-CP ngày 08 tháng 4 năm 2004 của Chính phủ về công tác văn thư và quy định của pháp luật có liên quan; việc đóng dấu giáp lai đối với văn bản, tài liệu chuyên ngành và phụ lục kèm theo được thực hiện theo quy định tại Khoản 4 Điều 26 Nghị định số 110/2004/NĐ-CP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Dấu của cơ quan, tổ chức được trình bày tại ô số 8; dấu giáp lai được đóng vào khoảng giữa mép phải của văn bản hoặc phụ lục văn bản, trùm lên một phần các tờ giấy; mỗi dấu đóng tối đa 05 trang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Thể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nhận xác định những cơ quan, tổ chức, đơn vị và cá nhân nhận văn bản và có trách nhiệm như để xem xét, giải quyết; để thi hành; để kiểm tra, giám sát; để báo cáo; để trao đổi công việc; để biết và để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nhận phải được xác định cụ thể trong văn bản. Căn cứ quy định của pháp luật; căn cứ chức năng, nhiệm vụ, quyền hạn của cơ quan, tổ chức và quan hệ công tác; căn cứ yêu cầu giải quyết công việc, đơn vị hoặc cá nhân soạn thảo hoặc chủ trì soạn thảo có trách nhiệm đề xuất những cơ quan, tổ chức, đơn vị và cá nhân nhận văn bản trình người ký văn bản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văn bản chỉ gửi cho một số đối tượng cụ thể thì phải ghi tên từng cơ quan, tổ chức, cá nhân nhận văn bản; đối với văn bản được gửi cho một hoặc một số nhóm đối tượng nhất định thì nơi nhận được ghi chung,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Ủy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văn bản có ghi tên loại, nơi nhận bao gồm từ “Nơi nhận” và phần liệt kê các cơ quan, tổ chức, đơn vị và cá nhân nhận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công văn hành chính, nơi nhận bao gồm hai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thứ nhất bao gồm từ “Kính gửi”, sau đó là tên các cơ quan, tổ chức hoặc đơn vị, cá nhân trực tiếp giải quyết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thứ hai bao gồm từ “Nơi nhận”, phía dưới là từ “Như trên”, tiếp theo là tên các cơ quan, tổ chức, đơn vị và cá nhân có liên quan khác nhận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nhận được trình bày tại ô số 9a và 9b.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nơi nhận tại ô số 9a được trình bày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“Kính gửi” và tên các cơ quan, tổ chức hoặc cá nhân nhận văn bản được trình bày bằng chữ in thường, cỡ chữ từ 13 đến 14, kiểu chữ đứng;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từ “Kính gửi” có dấu hai chấm; nếu công văn gửi cho một cơ quan, tổ chức hoặc một cá nhân thì từ “Kính gửi” và tên cơ quan, tổ chức hoặc cá nhân được trình bày trên cùng một dòng; trường hợp công văn gửi cho hai cơ quan, tổ chức hoặc cá nhân trở lên thì xuống dòng; tên mỗi cơ quan, tổ chức, cá nhân hoặc mỗi nhóm cơ quan, tổ chức, cá nhân được trình bày trên một dòng riêng, đầu dòng có gạch đầu dòng, cuối dòng có dấu chấm phẩy, cuối dòng cuối cùng có dấu chấm; các gạch đầu dòng được trình bày thẳng hàng với nhau dưới dấu hai chấm.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nơi nhận tại ô số 9b (áp dụng chung đối với công văn hành chính và các loại văn bản khác) được trình bày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“Nơi nhận” được trình bày trên một dòng riêng (ngang hàng với dòng chữ “quyền hạn, chức vụ của người ký” và sát lề trái), sau có dấu hai chấm, bằng chữ in thường, cỡ chữ 12, kiểu chữ nghiêng,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sát lề trái, cuối dòng có dấu chấm phẩu; riêng dòng cuối cùng bao gồm chữ “Lưu” sau có dấu hai chấm, tiếp theo là chữ viết tắt “VT” (Văn thư cơ quan, tổ chức), dấu phẩy, chữ viết tắt tên đơn vị (hoặc bộ phận) soạn thảo văn bản và số lượng bản lưu (chỉ trong trường hợp cần thiết), cuối cùng là dấu chấm.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Các thành phần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Thể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Dấu chỉ mức độ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và đóng dấu độ mật (tuyệt mật, tối mật hoặc mật), dấu thu hồi đối với văn bản có nội dung bí mật nhà nước được thực hiện theo quy định tại Điều 5, 6, 7, 8 của Pháp lệnh Bảo vệ bí mật nhà nước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Dấu chỉ mức độ khẩn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mức độ cần được chuyển phát nhanh, văn bản được xác định độ khẩn theo bốn mức sau: khẩn, thượng khẩn, hỏa tốc, hỏa tốc hẹn giờ; khi soạn thảo văn bản có tính chất khẩn, đơn vị hoặc cá nhân soạn thảo văn bản đề xuất mức độ khẩn trình người ký văn bản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những văn bản có phạm vi, đối tượng được phổ biến, sử dụng hạn chế, sử dụng các chỉ dẫn về phạm vi lưu hành như “TRẢ LẠI SAU KHI HỌP (HỘI NGHỊ)”, “XEM XONG TRẢ LẠI”, “LƯU HÀNH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công văn, ngoài các thành phần được quy định có thể bổ sung địa chỉ cơ quan, tổ chức; địa chỉ thư điện tử (E-Mail); số điện thoại, số Telex, số Fax; địa chỉ trang thông tin điện tử (Website).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những văn bản cần được quản lý chặt chẽ về số lượng bản phát hành phải có ký hiệu người đánh máy và số lượng bản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văn bản có phụ lục kèm theo thì trong văn bản phải có chỉ dẫn về phụ lục đó. Phụ lục văn bản phải có tiêu đề; văn bản có từ hai phụ lục trở lên thì các phụ lục phải được đánh số thứ tự bằng chữ số La Mã.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Văn bản có hai trang trở lên thì phải đánh số trang bằng chữ số Ả-rập.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Dấu chỉ mức độ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dấu các độ mật (TUYỆT MẬT, TỐI MẬT hoặc MẬT) và dấu thu hồi được khắc sẵn theo quy định tại Mục 2 Thông tư số </w:t>
      </w:r>
      <w:hyperlink r:id="rId8" w:history="1">
        <w:r>
          <w:rPr>
            <w:rStyle w:val="Hyperlink"/>
          </w:rPr>
          <w:t xml:space="preserve">12/2002/TT-BCA </w:t>
        </w:r>
      </w:hyperlink>
      <w:r>
        <w:t xml:space="preserve"> ngày 13 tháng 9 năm 2002 hướng dẫn thực hiện Nghị định số 33/2002/NĐ-CP của Chính phủ quy định chi tiết thi hành Pháp lệnh Bảo vệ bí mật nhà nước năm 2000. Dấu độ mật được đóng vào ô số 10a, dấu thu hồi được đóng vào ô số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Dấu chỉ mức độ khẩn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dấu các độ khẩn được khắc sẵn hình chữ nhật có kích thước 30mm x 8mm, 40mm x 8mm và 20mm x 8mm, trên đó các từ “KHẨN”, “THƯỢNG KHẨN”, “HỎA TỐC” và “HỎA TỐC HẸN GIỜ” trình bày bằng chữ in hoa, phông chữ Times New Roman cỡ chữ từ 13 đến 14, kiểu chữ đứng, đậm và đặt cân đối trong khung hình chữ nhật viền đơn. Dấu độ khẩn được đóng vào ô số 10b. Mực để đóng dấu độ khẩn dùng màu đỏ tươi.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chỉ dẫn về phạm vi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chỉ dẫn về phạm vi lưu hành trình bày tại ô số 11; các cụm từ “TRẢ LẠI SAU KHI HỌP (HỘI NGHỊ)”, “XEM XONG TRẢ LẠI”, “LƯU HÀNH NỘI BỘ” trình bày cân đối trong một khung hình chữ nhật viền đơn, bằng chữ in hoa, phông chữ Times New Roman, cỡ chữ 13 đến 14, kiểu chữ đứng,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chỉ cơ quan, tổ chức; địa chỉ thư điện tử (E-Mail); số điện thoại, số Telex, số Fax; địa chỉ Trang thông tin điện tử (Website).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thành phần này được trình bày tại ô số 14 trang thứ nhất của văn bản, bằng chữ in thường, cỡ chữ từ 11 đến 12, kiểu chữ đứng, dưới một đường kẻ nét liền kéo dài hết chiều ngang của vùng trình bày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Ký hiệu người đánh máy và số lượng bản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trình bày tại ô số 13; ký hiệu bằng chữ in hoa, số lượng bản bằng chữ số Ả-rập, cỡ chữ 11, kiểu chữ đứng.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Phụ lục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văn bản được trình bày trên các trang riêng; từ “Phụ lục” và số thứ tự của phụ lục được trình bày thành một dòng riêng, canh giữa, bằng chữ in thường, cỡ chữ 14, kiểu chữ đứng, đậm; tên phụ lục được trình bày canh giữa, bằng chữ in hoa, cỡ chữ từ 13 đến 14, kiểu chữ đứng,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Số trang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trang được trình bày tại góc phải ở cuối trang giấy (phần footer) bằng chữ số Ả-rập, cỡ chữ 13-14, kiểu chữ đứng, không đánh số trang thứ nhất. Số trang của phụ lục được đánh số riêng theo từng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chữ và chi tiết trình bày các thành phần thể thức văn bản được minh họa tại Phụ lục IV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trình bày một số loại văn bản hành chính được minh họa tại Phụ lục V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THỂ THỨC VÀ KỸ THUẬT TRÌNH BÀY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Thể thức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Thể thức bản sao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“SAO Y BẢN CHÍNH” hoặc “TRÍCH SAO” hoặc “SAO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cơ quan, tổ chức sao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ký hiệu bản sao bao gồm số thứ tự đăng ký được đánh chung cho các loại bản sao do cơ quan, tổ chức thực hiện và chữ viết tắt tên loại bản sao theo Bảng chữ viết tắt tên loại văn bản và bản sao kèm theo Thông tư này (Phụ lục I). Số được ghi bằng chữ số Ả-rập, bắt đầu từ số 01 vào ngày đầu năm và kết thúc vào ngày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thành phần thể thức khác của bản sao văn bản gồm địa danh và ngày, tháng, năm sao; quyền hạn, chức vụ, họ tên và chữ ký của người có thẩm quyền; dấu của cơ quan, tổ chức sao văn bản và nơi nhận được thực hiện theo hướng dẫn tại Điều 9, 12, 13 và 14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Kỹ thuật trình bày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Vị trí trình bày các thành phần thể thức bản sao (trên trang giấy khổ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sơ đồ bố trí các thành phần thể thức bản sao kèm theo Thông tư này (Phụ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thành phần thể thức bản sao được trình bày trên cùng một tờ giấy, ngay sau phần cuối cùng của văn bản cần sao được photocopy, dưới một đường kẻ nét liền, kéo dài hết chiều ngang của vùng trình bày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Kỹ thuật trình bày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Cụm từ “SAO Y BẢN CHÍNH”, “TRÍCH SAO” hoặc “SAO LỤC” được trình bày tại ô số 1 (Phụ lục III) bằng chữ in hoa, cỡ chữ từ 13 đến 14, kiểu chữ đứng,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cơ quan, tổ chức sao văn bản (tại ô số 2); số, ký hiệu bản sao (tại ô số 3); địa danh và ngày, tháng, năm sao (tại ô số 4); chức vụ, họ tên và chữ ký của người có thẩm quyền (tại ô số 5a, 5b và 5c); dấu của cơ quan, tổ chức sao văn bản (tại ô số 6); nơi nhận (tại ô số 7) được trình bày theo hướng dẫn trình bày các thành phần thể thức tại 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chữ và chi tiết trình bày các thành phần thể thức bản sao được minh họa tại Phụ lục IV; mẫu trình bày bản sao được minh họa tại Phụ lục V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sau 45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về thể thức và kỹ thuật trình bày văn bản hành chính và bản sao văn bản được quy định tại Thông tư liên tịch số </w:t>
      </w:r>
      <w:hyperlink r:id="rId9" w:history="1">
        <w:r>
          <w:rPr>
            <w:rStyle w:val="Hyperlink"/>
          </w:rPr>
          <w:t xml:space="preserve">55/2005/TTLT-BNV-VPCP </w:t>
        </w:r>
      </w:hyperlink>
      <w:r>
        <w:t xml:space="preserve"> ngày 06 tháng 5 năm 2005 của Bộ Nội vụ và Văn phòng Chính phủ hướng dẫn thể thức và kỹ thuật trình bày văn bản hành chính trái với Thông tư này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Tổ chức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cơ quan ngang Bộ, cơ quan thuộc Chính phủ, Ủy ban nhân dân các tỉnh, thành phố trực thuộc Trung ương, Tập đoàn kinh tế nhà nước, Tổng công ty nhà nước (91) chịu trách nhiệm tổ chức triển khai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ngành căn cứ quy định thể thức và kỹ thuật trình bày văn bản tại Thông tư này để quy định thể thức và kỹ thuật trình bày văn bản chuyên ngành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r/>
            </w:r>
            <w:r>
              <w:rPr/>
              <w:br/>
            </w:r>
            <w:r>
              <w:rPr>
                <w:b/>
                <w:i/>
              </w:rPr>
              <w:t xml:space="preserve">(Đã ký)</w:t>
            </w:r>
            <w:r>
              <w:rPr/>
              <w:br/>
            </w:r>
            <w:r>
              <w:rPr/>
              <w:br/>
            </w:r>
            <w:r>
              <w:rPr>
                <w:b/>
              </w:rPr>
              <w:t xml:space="preserve">Trần Văn Tuấn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1-2011-tt-bnv-huong-dan-the-thuc-va-ky-thuat-trinh-bay-van-ban-hanh-chinh.aspx" TargetMode="External" /><Relationship Id="rId6" Type="http://schemas.openxmlformats.org/officeDocument/2006/relationships/hyperlink" Target="/nghi-dinh-48-2008-nd-cp.aspx" TargetMode="External" /><Relationship Id="rId7" Type="http://schemas.openxmlformats.org/officeDocument/2006/relationships/hyperlink" Target="/nghi-dinh-so-110-2004-nd-cp-cua-chinh-phu---nghi-dinh-ve-cong-tac-van-thu.aspx" TargetMode="External" /><Relationship Id="rId8" Type="http://schemas.openxmlformats.org/officeDocument/2006/relationships/hyperlink" Target="/thong-tu-12-2002-tt-bca-a11--bi-mat-nha-nuoc-do-bo-cong-an-ban-hanh--de-huong-dan-thuc-hien-nghi-dinh-33-2002-nd-cp.aspx" TargetMode="External" /><Relationship Id="rId9" Type="http://schemas.openxmlformats.org/officeDocument/2006/relationships/hyperlink" Target="/thong-tu-so-55-2005-ttlt-bnv-vpcp-cua-van-phong-chinh-phu-bo-noi-vu---thong-tu-lien-tich-huong-dan-ve-the-thuc-va-ky-thuat-trinh-bay-van-b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2022-06-22T14:16:48Z</dcterms:created>
  <dcterms:modified xsi:type="dcterms:W3CDTF">2022-06-22T14:16:48Z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2022-06-22T14:16:48Z</dcterms:created>
  <dcterms:modified xsi:type="dcterms:W3CDTF">2022-06-22T14:16:48Z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2022-06-22T14:16:48Z</dcterms:created>
  <dcterms:modified xsi:type="dcterms:W3CDTF">2022-06-22T14:16:48Z</dcterms:modified>
</cp:coreProperties>
</file>