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CÔNG AN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58/2009/TT-BCA </w:t>
              </w:r>
            </w:hyperlink>
            <w:r>
              <w:t xml:space="preserve"> (C11)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28 tháng 10 năm 2009</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VÀ HƯỚNG DẪN THỐNG KÊ, TỔNGHỢP, XÂY DỰNG CƠ SỞ DỮ LIỆU, CUNG CẤP THÔNG TIN VỀ TAI NẠN GIAO THÔNG ĐƯỜNG BỘ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Giao thông đường bộ năm 2008;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77/2009/NĐ-CP ngày 15/9/2009 quy địnhchức năng, nhiệm vụ, quyền hạn và cơ cấu tổ chức của Bộ Công 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Công an quy định và hướng dẫn việc thống kê, tổng hợp,xây dựng cơ sở dữ liệu, cung cấp thông tin về tai nạn giao thông đường bộ nhưsau: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quy định và hướng dẫn về chỉ tiêu, phân loại,hình thức, thời gian, trách nhiệm báo cáo, thống kê, tổng hợp, xây dựng cơ sởdữ liệu và cung cấp thông tin về tai nạn giao thông đường bộ (sau đây viết gọnlà tai nạn giao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Đối tượng áp dụng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áp dụng đối với Công an các đơn vị, địa phươngvà cơ quan, tổ chức, cá nhân liên quan đến việc thống kê, tổng hợp, xây dựng cơsở dữ liệu và cung cấp thông tin về tai nạn giao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Nguyên tắc thống kê, tổng hợp, xây dựng cơ sở dữliệu về tai nạn giao thông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Bảo đảm khách quan, chính xác, kịp thời.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Thống nhất về chỉ tiêu, biểu mẫu, kỳ hạn báo cáo, thốngkê.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Không trùng lặp, chồng chéo giữa các thông tin thống kê.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Bảo đảm bí mật số liệu thống kê theo quy định của Pháplệnh bảo vệ bí mật nhà nước và các văn bản hướng dẫn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Trách nhiệm của cơ quan, tổ chức, cá nhân trong việccung cấp thông tin về tai nạn giao thông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điều khiển phương tiện giao thông đường bộ (sau đâyviết gọn là người điều khiển phương tiện), người liên quan đến tai nạn giaothông hoặc người có mặt tại nơi xảy ra tai nạn giao thông có trách nhiệm báo ngaycho Cảnh sát giao thông hoặc cơ quan Công an, Ủy ban nhân dân nơi gần nhất vềtai nạn giao thông và cung cấp đầy đủ, chính xác các thông tin mà mình biết khiđược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Ủy ban nhân dân xã, phường, thị trấn (sau đây viết gọn làỦy ban nhân dân cấp xã) khi nhận được tin báo về tai nạn giao thông có tráchnhiệm thông báo kịp thời cho cơ quan Công an nơi gần nhất để giải quyết, thốngkê, tổng hợp, xây dựng cơ sở dữ liệu về tai nạn giao thông.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Cảnh sát điều tra Công an các cấp có trách nhiệmcung cấp đầy đủ thông tin, kết quả điều tra về vụ tai nạn giao thông cho Cảnhsát giao thông cùng cấp để thống kê, tổng hợp, xây dựng cơ sở dữ liệu về tainạn giao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Tai nạn giao thông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Tai nạn giao thông là sự việc xảy ra do người tham giagiao thông đang hoạt động trên mạng lưới giao thông đường bộ vi phạm các quyđịnh về trật tự, an toàn giao thông đường bộ hay gặp phải sự cố bất ngờ gây ranhững thiệt hại nhất định đến tính mạng, sức khoẻ của con ng­ười hoặc tài sảncủa cơ quan, tổ chức, cá nhân. Tai nạn giao thông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Va chạm giao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Vụ tai nạn giao thông gây hậu quả ít nghiêm trọng;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Vụ tai nạn giao thông gây hậu quả nghiêm trọng;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Vụ tai nạn giao thông gây hậu quả rất nghiêm trọng;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Vụ tai nạn giao thông gây hậu quả đặc biệt nghiêm trọng.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Va chạm giao thông là sự việc xảy ra do người tham giagiao thông đang hoạt động trên mạng lưới giao thông đường bộ vi phạm các quyđịnh về trật tự, an toàn giao thông đường bộ hay gặp phải sự cố bất ngờ gâythiệt hại đến sức khỏe của con người hoặc gây thiệt hại về tài sản của cơ quan,tổ chức, cá nhân dưới mức quy định của vụ tai nạn giao thông gây hậu quả ítnghiêm trọng.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Vụ tai nạn giao thông gây hậu quả ít nghiêm trọng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Gây hậu quả ít nghiêm trọng trong vụ tai nạn giao thông làmột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Gây tổn hại cho sức khỏe của một người với tỷ lệ thươngtật từ 11% đến dưới 31%;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Gây tổn hại cho sức khỏe của nhiều người với tỷ lệ thươngtật của mỗi người dưới 11% nhưng tổng tỷ lệ thương tật của tất cả những ngườinày từ 21% đến dưới 41%;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Gây thiệt hại về tài sản có giá trị từ năm triệu đồng đếndưới năm mươi triệu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Vụ tai nạn giao thông gây hậu quả nghiêm trọng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Gây hậu quả nghiêm trọng trong vụ tai nạn giao thông là mộttrong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Làm chết một 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Gây tổn hại cho sức khỏe của một đến hai người với tỷ lệthương tật của mỗi người từ 31%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Gây tổn hại cho sức khỏe của nhiều người với tỷ lệ thươngtật của mỗi người dưới 31%, nhưng tổng tỷ lệ thương tật của tất cả những ngườinày từ 41% đến 100%;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Gây tổn hại cho sức khỏe của một người với tỷ lệ thươngtật từ 21% đến 30% và gây thiệt hại về tài sản có giá trị từ ba mươi triệu đồngđến dưới năm mươi triệu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Gây tổn hại cho sức khỏe của nhiều người với tỷ lệ thươngtật của mỗi người dưới 21%, nhưng tổng tỷ lệ thương tật của tất cả những ngườinày từ 30% đến 40% và gây thiệt hại về tài sản có giá trị từ ba mươi triệu đồngđến dưới năm mươi triệu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Gây thiệt hại về tài sản có giá trị từ năm mươi triệuđồng đến dưới năm trăm triệu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Vụ tai nạn giao thông gây hậu quả rất nghiêm trọng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Gây hậu quả rất nghiêm trọng trong vụ tai nạn giao thông làmột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Làm chết hai 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Làm chết một người và gây hậu quả thuộc một trong cáctrường hợp quy định tại các điểm b, c, d, đ và e khoản 4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Gây tổn hại cho sức khỏe của ba đến bốn người với tỷ lệthương tật của mỗi người từ 31%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Gây tổn hại cho sức khỏe của nhiều người với tổng tỷ lệthương tật của tất cả những người này từ 101% đến 200%;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Gây tổn hại cho sức khỏe của một đến hai người với tỷ lệthương tật của mỗi người từ 31% trở lên và gây hậu quả thuộc một trong cáctrường hợp quy định tại các điểm c, d, đ, e khoản 4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Gây thiệt hại về tài sản có giá trị từ năm trăm triệuđồng đến dưới một tỷ năm trăm triệu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Vụ tai nạn giao thông gây hậu quả đặc biệt nghiêm trọng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Gây hậu quả đặc biệt nghiêm trọng trong vụ tai nạn giaothông là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Làm chết ba người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Làm chết hai người và gây hậu quả thuộc một trong cáctrường hợp quy định tại các điểm b, c, d, đ và e khoản 4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Làm chết một người và gây hậu quả thuộc một trong cáctrường hợp quy định tại các điểm c, d, đ và e khoản 5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Gây tổn hại cho sức khỏe của năm người trở lên với tỷ lệthương tật của mỗi người từ 31%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Gây tổn hại cho sức khỏe của nhiều người với tổng tỷ lệthương tật của những người này trên 200%;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Gây tổn hại cho sức khỏe của ba hoặc bốn người với tỷ lệthương tật của mỗi người từ 31% trở lên và gây thiệt hại về tài sản quy địnhtại điểm e khoản 5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Gây thiệt hại về tài sản có giá trị từ một tỷ năm trămtriệu đồng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Việc xác định tỷ lệ phần trăm thương tật của người bịthương do tai nạn giao thông gây ra được tính theo quy định của Thông tư liênbộ số 12/TTLB ngày 26/7/1995 của liên bộ Y tế, Lao động - Thương binh và Xã hộiquy định về tiêu chuẩn thương tật và tiêu chuẩn bệnh tật mới; đồng thời, căn cứvào Giấy chứng thương của Bệnh viện để sơ bộ đánh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VỀ BÁO CÁO, THỐNG KÊ, TỔNG HỢP TAI NẠN GIAOTHÔNG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Chỉ tiêu thống kê, tổng hợp tai nạn giao thông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thống kê, tổng hợp tai nạn giao thông được áp dụngthống nhất trong toàn quốc, bao gồm các nhóm chỉ tiêu chính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Nhóm chỉ tiêu chung về tai nạn giao thông gồm: số vụ, sốngười chết, số người bị thương, thiệt hại về tài sản (phương tiện bị hư hỏng,phá hủy hoặc thiệt hại được tính bằng tiền); số vụ tai nạn giao thông gây hậuquả đặc biệt nghiêm trọng, rất nghiêm trọng, nghiêm trọng, ít nghiêm trọng; sốvụ va chạm giao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Nhóm chỉ tiêu về tuyến đường, địa bàn xảy ra tai nạn giaothông gồm: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Tuyến đường xảy ra tai nạn giao thông: đường cao tốc, đườngquốc lộ, đường tỉnh, đường huyện, đường xã, đường đô thị, đường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Địa bàn xảy ra tai nạn giao thông: xã, phường, thị trấn; huyện,quận, thị xã, thành phố thuộc tỉnh; tỉnh, thành phố trực thuộc trung ương.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Nhóm chỉ tiêu về phương tiện gây tai nạn giao thông gồm: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Ôtô (ôtô con, ôtô khách, ôtô tải);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Môtô, xe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Xe thô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Phương tiện khác.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Nhóm chỉ tiêu về giới tính, độ tuổi người gây tai nạnhoặc người bị nạn trong tai nạn giao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Giới tính: nam, nữ;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Độ tuổi: dưới 18 tuổi, từ đủ 18 tuổi đến dưới 27 tuổi, từđủ 27 tuổi đến dưới 55 tuổi và từ 55 tuổi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Nhóm chỉ tiêu về thời gian xảy ra tai nạn giao thôngtrong ngày gồm: từ 0 giờ đến 6 giờ; từ sau 6 giờ đến 12 giờ; từ sau 12 giờ đến18 giờ; từ sau 18 giờ đến 24 giờ.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Nhóm chỉ tiêu về nguyên nhân xảy ra tai nạn giao thônggồm: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Nguyên nhân do người điều khiển phương tiện vi phạm quytắc giao thông đường bộ, vi phạm các quy định về giấy phép lái xe của ngườiđiều khiển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Nguyên nhân do phương tiện không bảo đảm an toàn kỹthuật;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Nguyên nhân do công trình giao thông đường bộ không bảo đảman toàn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Nguyên nhân do người đi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nguyên nhân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Nhóm chỉ tiêu về kết quả điều tra, giải quyết tai nạngiao thông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Số vụ xử lý hành chính: tổng số vụ, số vụ ra quyết địnhxử phạt, số trường hợp tước giấy phép lái xe, số tiền phạt;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Số vụ khởi tố, điều tra: tổng số vụ, số bị can, số vụ raquyết định không khởi tố, số vụ chuyển Quân đội giải quyết, số vụ đang điều tralàm rõ.</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Báo cáo, thống kê, tổng hợp tai nạn giao thông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Báo cáo tai nạn giao thông thực hiện theo mẫu số 02/TNĐB ban hành kèm theo Thông tư này. Đối với vụ tai nạn giao thông gây hậu quả đặcbiệt nghiêm trọng còn phải thực hiện việc báo cáo ban đầu theo mẫu số 01/TNĐB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Chế độ, nội dung báo cáo, thống kê, tổng hợp tai nạn giaothông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Chế độ báo cáo, thống kê, tổng hợp tai nạn giao thôngđược thực hiện theo chế độ báo cáo: ngày, tuần, tháng, 6 tháng,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Nội dung báo cáo, thống kê, tổng hợp tai nạn giao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thống kê, tổng hợp tuần theo mẫu số 03/TNĐB banhành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thống kê, tổng hợp tháng, 6 tháng, năm theo mẫusố 04/TNĐB và mẫu số 05/TNĐB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Ngoài nội dung báo cáo, thống kê, tổng hợp theo mẫu nêu trên,trong báo cáo tháng, 6 tháng, năm phải nêu những vấn đề đáng chú ý, phức tạpnổi lên trong tai nạn giao thông và tình hình có liên quan đến trật tự, an toàngiao thông; phân tích trách nhiệm quản lý nhà nước về trật tự, an toàn giaothông, ý thức chấp hành pháp luật của người tham gia giao thông và các nguyênnhân khách quan, chủ quan khác, những yếu tố tác động vào tình hình tai nạngiao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Kỳ thống kê, tổng hợp tai nạn giao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báo cáo tuần quy định thống kê, tổng hợp số liệutừ ngày thứ năm tuần trước đến thứ tư tuần làm 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báo cáo tháng quy định thống kê, tổng hợp số liệutừ ngày 01 đến ngày cuối cùng của tháng 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báo cáo 6 tháng quy định thống kê, tổng hợp sốliệu từ ngày 01 tháng 01 đến ngày 30 tháng 6 của năm làm 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báo cáo năm quy định thống kê, tổng hợp số liệutừ ngày 01 tháng 01 đến ngày 31 tháng 12 của năm làm cáo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Ngoài việc thực hiện quy định tại các khoản 1, 2, 3, 4Điều này, theo yêu cầu nghiệp vụ và phục vụ công tác an ninh, trật tự, Công an huyện,quận, thị xã, thành phố thuộc tỉnh (sau đây viết gọn là Công an cấp huyện),Phòng Cảnh sát giao thông Công an tỉnh, thành phố trực thuộc trung ương (sauđây viết gọn là Phòng Cảnh sát giao thông Công an cấp tỉnh), Công an tỉnh,thành phố trực thuộc trung ương (sau đây viết gọn là Công an cấp tỉnh) phảithống kê, tổng hợp tình hình tai nạn giao thông báo cáo Cục Cảnh sát giao thôngđường bộ - đường sắt và Bộ Công an (qua Văn phòng Bộ) theo mốc thời gian và yêucầu nội dung quy định tại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Kỳ hạn gửi báo cáo, thống kê, tổng hợp tai nạn giaothông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an cấp huyện báo cáo Phòng Cảnh sát giao thông vàVăn phòng Công an cấp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Báo cáo, thống kê, tổng hợp ngày vào 13 giờ 30 phút hàngngày;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vụ tai nạn giao thông gây hậu quả đặc biệt nghiêmtrọng phải báo cáo ngay theo mẫu số 01/TNĐB về trực ban Công an cấp tỉnh, CụcCảnh sát giao thông đường bộ - đường sắt và Cục Cảnh sát điều tra tội phạm vềtrật tự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Báo cáo, thống kê, tổng hợp tuần chậm nhất vào 11 giờngày thứ năm tuần làm báo cáo;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Báo cáo, thống kê, tổng hợp tháng, 6 tháng, năm vào ngày01 tháng làm báo cáo.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Phòng Cảnh sát giao thông Công an cấp tỉnh báo cáo, thốngkê, tổng hợp tình hình số liệu tai nạn giao thông gửi Cục Cảnh sát giao thôngđường bộ - đường sắt: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Báo cáo, thống kê, tổng hợp ngày vào trước 14 giờ 30 phúthàng ngày;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Báo cáo, thống kế, tổng hợp tuần trước 15 giờ ngày thứnăm tuần làm báo cáo;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Báo cáo, thống kê, tổng hợp tháng, 6 tháng, năm trướcngày 03 tháng làm 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Cục Cảnh sát giao thông đường bộ - đường sắt báo cáo, thốngkê, tổng hợp tình hình, số liệu tai nạn giao thông gửi Tổng cục Cảnh sát quảnlý hành chính về trật tự, an toàn xã hội và Văn phòng Bộ Công 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Báo cáo, thống kê, tổng hợp ngày vào trước 15 giờ 30 phúthàng ngày;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Báo cáo, thống kê, tổng hợp tuần trước 16 giờ ngày thứnăm tuần làm báo cáo;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Báo cáo, thống kê, tổng hợp tháng, 6 tháng, năm trướcngày 05 tháng làm 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Hình thức 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 thống kê, tổng hợp tai nạn giao thông của Công ancác đơn vị, địa phương gửi lên cấp trên được thực hiện bằng các hình thức: vănbản; qua mạng máy tính hoặc Fax. Báo cáo bằng văn bản phải có chữ ký, đóng dấucủa thủ trưởng đơn vị.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Phân công trách nhiệm báo cáo, thống kê, tổng hợptai nạn giao thông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Trách nhiệm của Công an cấp huyện: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Báo cáo, thống kê, tổng hợp tai nạn giao thông xảy ra ởđịa bàn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Báo cáo ban đầu vụ tai nạn giao thông gây hậu quả đặcbiệt nghiêm trọng do Cơ quan Cảnh sát điều tra Công an cấp huyện thụ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Trách nhiệm của Phòng Cảnh sát giao thông Công an cấptỉnh: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Báo cáo, thống kê, tổng hợp tai nạn giao thông xảy ra ởđịa bàn tỉnh, thành phố trực thuộc trung 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Báo cáo ban đầu vụ tai nạn giao thông đặc biệt nghiêmtrọng do Cơ quan Cảnh sát điều tra Công an cấp tỉnh thụ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Trách nhiệm của Cục Cảnh sát giao thông đường bộ - đườngsắt: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 thống kê, tổng hợp theo định kỳ tai nạn giao thôngthuộc phạm vi toàn quốc.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CƠ SỞ DỮ LIỆU VỀ TAI NẠN GIAO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Cơ sở dữ liệu về tai nạn giao thông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dữ liệu về tai nạn giao thông là hệ thống thôngtin, tài liệu về tai nạn giao thông được xây dựng, thu thập, xử lý, lưu trữ,quản lý, khai thác, sử dụng bằng mạng điện tử hoặc các vật mang tin khác.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dữ liệu, thông tin về tai nạn giao thông phải đượcthu thập, cập nhật đầy đủ, kịp thời, chính xác theo một hệ thống thống nhất,được lưu giữ tập trung tại Trung tâm dữ liệu của Phòng Cảnh sát giao thông Côngan cấp tỉnh và Cục Cảnh sát giao thông đường bộ - đường sắt.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Trách nhiệm xây dựng, quản lý, khai thác cơ sở dữliệu về tai nạn giao thông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Trách nhiệm của cán bộ, chiến sĩ Cảnh sát giao thông làmnhiệm vụ điều tra, giải quyết tai nạn giao thông: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Viết và nhập dữ liệu vào máy tính báo cáo tai nạn giaothông theo mẫu số 02/TNĐB ban hành kèm theo Thông tư này, bảo đảm chính xác,kịp thời các thông tin về tai nạn giao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Tuyệt đối tuân thủ quy trình quản lý trên máy tính;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Khai thác và sử dụng dữ liệu trong hệ thống cơ sở dữ liệuvề tai nạn giao thông theo sự phân công của lãnh đạo và chịu trách nhiệm vềtính chính xác các kết quả khai thác dữ liệu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Trách nhiệm của Công an cấp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Triển khai thực hiện cơ sở dữ liệu về tai nạn giao thôngtrong địa phương mình quản lý theo sự chỉ đạo, hướng dẫn của Cục Cảnh sát giaothông đường bộ - đường sắt và Phòng Cảnh sát giao thông Công an cấp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Trang bị máy tính và thiết bị phụ trợ khác để duy trìhoạt động của cơ sở dữ liệu về tai nạn giao thông tại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thu thập, cập nhật, lưu giữ, xử lý thông tin, tàiliệu về tai nạn giao thông vào cơ sở dữ 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Giao cán bộ, chiến sĩ Cảnh sát giao thông thuộc quyềnquản lý nhập dữ liệu về tai nạn giao thông vào cơ sở dữ liệu về tai nạn giaothông;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Bảo trì, sử dụng phần mềm cơ sở dữ liệu về tai nạn giaothông được cài đặt trên máy tính;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Khai thác, sử dụng và gửi dữ liệu tai nạn giao thông vềPhòng Cảnh sát giao thông Công an cấp tỉnh vào ngày 02 hàng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Trách nhiệm của Phòng Cảnh sát giao thông Công an cấptỉnh: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Triển khai thực hiện cơ sở dữ liệu về tai nạn giao thôngtrong địa phương mình quản lý theo sự chỉ đạo, hướng dẫn của Cục Cảnh sát giaothông đường bộ - đường sắt;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Trang bị máy tính và thiết bị phụ trợ khác để duy trì hoạtđộng của cơ sở dữ liệu về tai nạn giao thông tại địa phương; tổ chức hạ tầngthông tin; bảo trì, sử dụng phần mềm cơ sở dữ liệu về tai nạn giao thông đượccài đặt trên máy tính và quản lý, khai thác dữ liệu tai nạn giao thông tại địaphương;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thu thập, cập nhật, lưu giữ, xử lý thông tin, tàiliệu về tai nạn giao thông vào cơ sở dữ 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Thực hiện nhận dữ liệu tai nạn giao thông của Công an cấphuyện và gửi Cục Cảnh sát giao thông đường bộ - đường sắt vào ngày 03 hàngtháng;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Hướng dẫn, kiểm tra, đôn đốc Công an cấp huyện thực hiệncơ sở dữ liệu về tai nạn giao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Trách nhiệm của Cục Cảnh sát giao thông đường bộ - đườngsắt: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Chuẩn hóa biểu mẫu báo cáo tai nạn giao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Trang bị máy tính, thiết bị phụ trợ vận hành cơ sở dữliệu về tai nạn giao thông; tổ chức hạ tầng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xây dựng phần mềm cơ sở dữ liệu về tai nạn giaothông;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cài đặt phần mềm cơ sở dữ liệu về tai nạn giaothông; tổ chức tập huấn cho cán bộ, chiến sĩ Cảnh sát giao thông triển khai,thực hiện chương trình cơ sở dữ liệu về tai nạn giao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Xây dựng trung tâm dữ liệu lưu giữ, xử lý thông tin tainạn giao thông trên toàn quốc; triển khai các đề án, dự án cơ sở dữ liệu về tainạn giao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Quản lý, sử dụng và bảo đảm kỹ thuật cho hoạt động của hệthống cơ sở dữ liệu về tai nạn giao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Phối hợp với Văn phòng Bộ Công an công bố niên giám thốngkê tai nạn giao thông hàng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Hướng dẫn, kiểm tra, đôn đốc Cảnh sát giao thông Công ancác địa phương xây dựng cơ sở dữ liệu về tai nạn giao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Kinh phí xây dựng cơ sở dữ liệu về tai nạn giaothông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Kinh phí xây dựng cơ sở dữ liệu về tai nạn giao thông baogồm các khoản chi cho việc lập và triển khai dự án, xây dựng phần mềm; mua sắmmáy tính, thiết bị hỗ trợ; cập nhật, truyền dẫn và khai thác thông tin; tậphuấn nghiệp vụ; bảo trì, bảo dưỡng phần mềm và các chi phí khác liên quan đếnxây dựng cơ sở dữ liệu về tai nạn giao thông.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Cục Cảnh sát giao thông đường bộ - đường sắt sử dụng kinhphí do Chính phủ phê duyệt dự án xây dựng cơ sở dữ liệu về tai nạn giao thôngvà nguồn kinh phí bảo đảm trật tự, an toàn giao thông hàng năm do Bộ Công an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Công an các địa phương sử dụng kinh phí trong khoản tiềnthu từ xử phạt vi phạm trong lĩnh vực giao thông đường bộ được để lại tại địaphương.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năm, các cơ quan, đơn vị quy định tại Điều 13 của Thôngtư này, căn cứ vào yêu cầu nhiệm vụ và tình hình tai nạn giao thông đường bộ,chịu trách nhiệm lập dự toán kinh phí bảo đảm cho việc xây dựng cơ sở dữ liệu vềtai nạn giao thông. Chế độ chi thực hiện theo quy định của pháp luật và của BộCông 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CUNG CẤP THÔNG TIN VỀ TAI NẠN GIAO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 Thẩm quyền cung cấp thông tin thống kê, tổng hợptai nạn giao thông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trưởng Bộ Công an, Tổng Cục trưởng Tổng cục Cảnh sátquản lý hành chính về trật tự, an toàn xã hội, Cục trưởng Cục Cảnh sát giaothông đường bộ - đường sắt, Chánh Văn phòng Bộ Công an cung cấp thông tin thốngkê, tổng hợp tai nạn giao thông trong phạm vi toàn quốc.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Giám đốc Công an cấp tỉnh, Chánh văn phòng Công an cấptỉnh, Trưởng phòng Cảnh sát giao thông Công an cấp tỉnh được ủy quyền cung cấpthông tin thống kê, tổng hợp tai nạn giao thông trong phạm vi địa phương mìnhquản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Trưởng Công an cấp huyện cung cấp thông tin thống kê,tổng hợp tai nạn giao thông trong phạm vi địa phương mình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 Hình thức cung cấp thông tin thống kê, tổng hợp tainạn giao thông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Họp báo.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Văn bản gửi các Bộ, ngành, Ủy ban nhân dân các tỉnh,thành phố trực thuộc trung 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Niên giám thống kê tai nạn giao thông hàng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hình thức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 Sử dụng thông tin thống kê, tổng hợp tai nạn giaothông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trích sử dụng thông tin thống kê, tổng hợp tai nạn giaothông đã được cung cấp phải trung thực, ghi rõ nguồn gốc. Nghiêm cấm sử dụng thôngtin thống kê, tổng hợp tai nạn giao thông làm phương hại đến lợi ích quốc giavà lợi ích của cơ quan, tổ chức, cá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 kể từ ngày 12/12/2009. Cácbiểu mẫu báo cáo, thống kê, tổng hợp số 01/TNĐB, 02/TNĐB , 04/TNĐB ban hành kèmtheo Thông tư này thay thế các biểu mẫu số 44/GT , 45/GT , 49/GT ban hành kèmtheo Quyết định số 1093/QĐ-BCA (C11) ngày 06/12/2000 của Bộ trưởng Bộ Công an vềviệc ban hành các biểu mẫu trong công tác bảo đảm trật tự, an toàn giao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 Trách nhiệm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cục trưởng Tổng cục Cảnh sát quản lý hành chính vềtrật tự, an toàn xã hội chịu trách nhiệm tổ chức tập huấn, chỉ đạo, kiểm tra,hướng dẫn thực hiện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Cục trưởng Cục Cảnh sát giao thông đường bộ - đường sắtkiểm tra, đôn đốc, in ấn, phát hành các tài liệu, biểu mẫu để thực hiện theo đúngquy định của Thông tư này và các quy định khác của pháp luật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Tổng cục Hậu cần - Kỹ thuật, Cục Tài chính theo chức năngnhiệm vụ của mình có trách nhiệm trang bị phương tiện, thiết bị cần thiết, bảo đảmkinh phí đáp ứng yêu cầu của công tác báo cáo, thống kê, tổng hợp, xây dựng cơsở dữ liệu về tai nạn giao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Tổng cục trưởng các Tổng cục, Thủ trưởng các đơn vị thuộcBộ, Giám đốc Công an cấp tỉnh, Giám đốc Sở Cảnh sát phòng cháy và chữa cháythành phố Hồ Chí Minh có trách nhiệm thi hành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Trong quá trình thực hiện Thông tư này, nếu có vướng mắc nảysinh, Công an các đơn vị, địa phương báo cáo về Bộ (qua Tổng cục Cảnh sát quảnlý hành chính về trật tự, an toàn xã hội) để có hướng dẫn kịp thời.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Các đồng chí Thứ trưởng (để chỉ đạo);</w:t>
            </w:r>
            <w:r>
              <w:rPr/>
              <w:br/>
            </w:r>
            <w:r>
              <w:t xml:space="preserve">- Các Tổng cục, đơn vị thuộc Bộ (để thực hiện);</w:t>
            </w:r>
            <w:r>
              <w:rPr/>
              <w:br/>
            </w:r>
            <w:r>
              <w:t xml:space="preserve">- Công an các tỉnh, thành phố trực thuộc Trung ương, Sở Cảnh sát PCCC tp. Hồ Chí Minh (để thực hiện);</w:t>
            </w:r>
            <w:r>
              <w:rPr/>
              <w:br/>
            </w:r>
            <w:r>
              <w:t xml:space="preserve">- Lưu: VT, C11(C26), V19.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Đại tướng Lê Hồng Anh</w:t>
            </w:r>
          </w:p>
        </w:tc>
      </w:tr>
    </w:tbl>
    <w:p>
      <w:pPr>
        <w:rPr>
          <w:vanish/>
        </w:rPr>
      </w:pP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FILE ĐƯỢC ĐÍNH KÈM THEO VĂN BẢN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58-2009-tt-bca-c11--quy-dinh-va-huong-dan-thong-ke--tong-hop--xay-dung-co-so-du-lieu--cung-cap-thong-tin-ve-tai-nan-giao-thong-duong-bo-do-bo-cong-an-ban-hanh.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2022-06-21T13:15:57Z</dcterms:created>
  <dcterms:modified xsi:type="dcterms:W3CDTF">2022-06-21T13:15:57Z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2022-06-21T13:15:57Z</dcterms:created>
  <dcterms:modified xsi:type="dcterms:W3CDTF">2022-06-21T13:15:57Z</dcterms:modified>
</cp:coreProperties>
</file>