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&gt;&gt; </w:t>
      </w:r>
      <w:hyperlink r:id="rId5" w:history="1">
        <w:r>
          <w:rPr>
            <w:rStyle w:val="Hyperlink"/>
            <w:b/>
          </w:rPr>
          <w:t xml:space="preserve">Tải Luật Khiếu nại, tố cáo số 58/2005/QH11 </w:t>
        </w:r>
      </w:hyperlink>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Ngày 29/11/2005, Quốc hội đã thông qua Luật sửa đổi, bổ sung một số điều của Luật Khiếu nại, tố cáo số 58/2005/QH11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Theo đó, trong quá trình giải quyết khiếu nại lần hai, nếu xét thấy việc thi hành quyết định hành chính bị khiếu nại, quyết định giải quyết khiếu nại lần đầu sẽ gây hậu quả khó khắc phục thì người giải quyết khiếu nại lần hai phải ra quyết định hoặc kiến nghị cấp có thẩm quyền ra quyết định tạm đình chỉ việc thi hành quyết định đó. Thời hạn tạm đình chỉ không vượt quá thời gian còn lại của thời hạn giải quyết. Quyết định tạm đình chỉ phải được gửi cho người khiếu nại, người giải quyết khiếu nại lần đầu, người có quyền, lợi ích liên quan. Khi xét thấy lý do của việc tạm đình chỉ không còn thì phải hủy bỏ ngay quyết định tạm đình chỉ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quá trình giải quyết khiếu nại lần hai, người giải quyết khiếu nại có thể gặp gỡ, đối thoại trực tiếp với người khiếu nại, người bị khiếu nại để làm rõ nội dung khiếu nại, yêu cầu của người khiếu nại và hướng giải quyết khiếu nại. Trong trường hợp người khiếu nại nhờ luật sư giúp đỡ về pháp luật thì luật sư có quyền tham gia trong quá trình giải quyết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giải quyết khiếu nại lần hai phải được gửi cho người khiếu nại, người bị khiếu nại, người giải quyết khiếu nại lần đầu, người có quyền, lợi ích liên quan, người đã chuyển đơn đến trong thời hạn chậm nhất là 7 ngày, kể từ ngày có quyết định giải quyết. Quyết định giải quyết khiếu nại lần hai phải được công bố công khai...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Luật này có hiệu lực từ ngày 01/6/2006.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&gt;&gt; </w:t>
      </w:r>
      <w:hyperlink r:id="rId6" w:history="1">
        <w:r>
          <w:rPr>
            <w:rStyle w:val="Hyperlink"/>
            <w:b/>
          </w:rPr>
          <w:t xml:space="preserve">Luật sư tư vấn pháp luật trực tuyến qua điện thoại</w:t>
        </w:r>
        <w:r>
          <w:rPr>
            <w:rStyle w:val="Hyperlink"/>
          </w:rPr>
          <w:t xml:space="preserve"> </w:t>
        </w:r>
        <w:r>
          <w:rPr>
            <w:rStyle w:val="Hyperlink"/>
            <w:b/>
          </w:rPr>
          <w:t xml:space="preserve">gọi:</w:t>
        </w:r>
      </w:hyperlink>
      <w:hyperlink r:id="rId7" w:history="1">
        <w:hyperlink r:id="rId7" w:history="1">
          <w:r>
            <w:rPr>
              <w:rStyle w:val="Hyperlink"/>
              <w:b/>
              <w:color w:val="FF0000"/>
            </w:rPr>
            <w:t xml:space="preserve">1900.6162</w:t>
          </w:r>
        </w:hyperlink>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SỬA ĐỔI, BỔ SUNG MỘT SỐ ĐIỀU CỦA LUẬT KHIẾU NẠI, TỐ CÁO CỦA QUỐC HỘI NƯỚC CỘNG HÒA XÃ HỘI CHỦ NGHĨA VIỆT NAM SỐ 58/2005/QH11 NGÀY 29 THÁNG 11 NĂM 2005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vào Hiến pháp nước Cộng hoà xã hội chủ nghĩa Việt Nam năm 1992 đã được sửa đổi, bổ sung theo Nghị quyết số </w:t>
      </w:r>
      <w:hyperlink r:id="rId8" w:history="1">
        <w:r>
          <w:rPr>
            <w:rStyle w:val="Hyperlink"/>
            <w:i/>
          </w:rPr>
          <w:t xml:space="preserve">51/2001/QH10 </w:t>
        </w:r>
        <w:r>
          <w:rPr>
            <w:i/>
          </w:rPr>
          <w:t xml:space="preserve"> ngày 25 tháng 12 năm 2001 của Quốc hội khoá X, kỳ họp thứ 10;</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Luật này sửa đổi, bổ sung một số điều của Luật khiếu nại, tố cáo ngày 02 tháng 12 năm 1998 đã được sửa đổi, bổ sung theo Luật sửa đổi, bổ sung một số điều của Luật khiếu nại, tố cáo ngày 15 tháng 6 năm 2004.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Sửa đổi, bổ sung các điều sau đây của Luật khiếu nại,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Khoản 16 Điều 2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“16. Quyết định giải quyết khiếu nại có hiệu lực pháp luật bao gồm quyết định giải quyết khiếu nại lần đầu, quyết định giải quyết khiếu nại lần hai mà trong thời hạn do pháp luật quy định người khiếu nại không khiếu nại tiếp, không khởi kiện vụ án hành chính tại Toà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Điều 17 được sửa đổi, bổ sung như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khiếu nại có các quyền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Tự mình khiếu nại; trường hợp người khiếu nại là người chưa thành niên, người bị bệnh tâm thần hoặc mắc bệnh khác mà không thể nhận thức, làm chủ được hành vi của mình thì người đại diện theo pháp luật của họ thực hiện việc khiếu nại; trường hợp người khiếu nại ốm đau, già yếu, có nhược điểm về thể chất hoặc vì lý do khách quan khác mà không thể tự mình khiếu nại thì được uỷ quyền cho cha, mẹ, vợ, chồng, anh, chị, em ruột, con đã thành niên hoặc người khác để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Nhờ luật sư giúp đỡ về pháp luật trong quá trình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Biết các bằng chứng để làm căn cứ giải quyết khiếu nại; đưa ra bằng chứng về việc khiếu nại và giải trình ý kiến của mình về bằng chứng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Nhận văn bản trả lời về việc thụ lý để giải quyết khiếu nại; biết thông tin, tài liệu của việc giải quyết khiếu nại; nhận quyết định giải quyết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Được khôi phục quyền, lợi ích hợp pháp đã bị xâm phạm, được bồi thường thiệt hại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Khiếu nại tiếp hoặc khởi kiện vụ án hành chính tại Toà án theo quy định của pháp luật về khiếu nại, tố cáo và pháp luật về tố tụng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Rút khiếu nại trong quá trình giải quyết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khiếu nại có các nghĩa vụ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Khiếu nại đến đúng người có thẩm quyền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Trình bày trung thực sự việc, cung cấp thông tin, tài liệu cho người giải quyết khiếu nại; chịu trách nhiệm trước pháp luật về nội dung trình bày và việc cung cấp thông tin, tài liệu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Chấp hành nghiêm chỉnh quyết định giải quyết khiếu nại đã có hiệu lực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Điều 18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bị khiếu nại có các quyền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Biết các căn cứ khiếu nại của người khiếu nại; đưa ra bằng chứng về tính hợp pháp của quyết định hành chính, hành vi hành chính bị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Nhận quyết định giải quyết khiếu nại của người có thẩm quyền giải quyết khiếu nại lần hai hoặc bản án, quyết định của Toà án đối với khiếu nại mà mình đã giải quyết nhưng người khiếu nại tiếp tục khiếu nại hoặc khởi kiện vụ án hành chính tại Toà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bị khiếu nại có các nghĩa vụ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Tiếp nhận, thông báo bằng văn bản cho người khiếu nại về việc thụ lý để giải quyết khiếu nại đối với quyết định hành chính, hành vi hành chính bị khiếu nại; sửa đổi hoặc hủy bỏ quyết định hành chính, hành vi hành chính bị khiếu nại; gửi quyết định giải quyết cho người khiếu nại và phải chịu trách nhiệm trước pháp luật về việc giải quyết của mình; trong trường hợp khiếu nại do cơ quan, tổ chức, cá nhân chuyển đến thì phải thông báo việc giải quyết hoặc kết quả giải quyết cho cơ quan, tổ chức, cá nhân đó theo quy định của Luật khiếu nại,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Giải trình về tính hợp pháp, đúng đắn của quyết định hành chính, hành vi hành chính bị khiếu nại, cung cấp thông tin, tài liệu liên quan khi người giải quyết khiếu nại lần hai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Chấp hành nghiêm chỉnh quyết định giải quyết khiếu nại đã có hiệu lực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Bồi thường, bồi hoàn thiệt hại, khắc phục hậu quả do quyết định hành chính, hành vi hành chính trái pháp luật của mình gây ra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Điều 23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Chủ tịch Uỷ ban nhân dân tỉnh, thành phố trực thuộc trung ương (sau đây gọi chung là cấp tỉnh)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Giải quyết khiếu nại đối với quyết định hành chính, hành vi hành chính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Giải quyết khiếu nại mà Chủ tịch Uỷ ban nhân dân cấp huyện đã giải quyết lần đầu nhưng còn có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Giải quyết khiếu nại mà Giám đốc sở hoặc cấp tương đương thuộc Uỷ ban nhân dân cấp tỉnh đã giải quyết lần đầu nhưng còn có khiếu nại mà nội dung thuộc phạm vi quản lý của Uỷ ban nhân dân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Điều 25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trưởng, Thủ trưởng cơ quan ngang bộ, Thủ trưởng cơ quan thuộc Chính phủ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Giải quyết khiếu nại đối với quyết định hành chính, hành vi hành chính của mình, của cán bộ, công chức do mình quản lý trực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Giải quyết khiếu nại mà những người quy định tại Điều 24 của Luật khiếu nại, tố cáo đã giải quyết lần đầu nhưng còn có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Giải quyết khiếu nại có nội dung thuộc quyền quản lý nhà nước của bộ, ngành mình mà Chủ tịch Uỷ ban nhân dân cấp tỉnh, Giám đốc sở hoặc cấp tương đương thuộc ủy ban nhân dân cấp tỉnh đã giải quyết lần đầu nhưng còn có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Điều 26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Tổng thanh tra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Giải quyết khiếu nại mà Thủ trưởng cơ quan thuộc Chính phủ đã giải quyết lần đầu nhưng còn có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Giúp Thủ tướng Chính phủ theo dõi, kiểm tra, đôn đốc các bộ, cơ quan ngang bộ, cơ quan thuộc Chính phủ, Uỷ ban nhân dân các cấp trong việc tiếp công dân, giải quyết khiếu nại, thi hành quyết định giải quyết khiếu nại đã có hiệu lực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phát hiện có hành vi vi phạm pháp luật gây thiệt hại đến lợi ích của Nhà nước, quyền, lợi ích hợp pháp của công dân, cơ quan, tổ chức thì kiến nghị Thủ tướng Chính phủ hoặc kiến nghị người có thẩm quyền áp dụng biện pháp cần thiết để chấm dứt vi phạm, xem xét trách nhiệm, xử lý đối với người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Điều 28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Thủ tướng Chính phủ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Lãnh đạo công tác giải quyết khiếu nại của các bộ, cơ quan ngang bộ, cơ quan thuộc Chính phủ, Uỷ ban nhân dân các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Xử lý các kiến nghị của Tổng thanh tra quy định tại khoản 2 Điều 26 của Luật khiếu nại,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Điều 32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Khiếu nại thuộc một trong các trường hợp sau đây không được thụ lý để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Quyết định hành chính, hành vi hành chính bị khiếu nại không liên quan trực tiếp đến quyền, lợi ích hợp pháp của người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khiếu nại không có năng lực hành vi dân sự đầy đủ mà không có người đại diện hợp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đại diện không hợp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Thời hiệu khiếu nại, thời hạn khiếu nại tiếp đã hết;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Việc khiếu nại đã có quyết định giải quyết khiếu nại lần 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Việc khiếu nại đã được Toà án thụ lý để giải quyết hoặc đã có bản án, quyết định của Toà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Điều 36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Thời hạn giải quyết khiếu nại lần đầu không quá 30 ngày, kể từ ngày thụ lý để giải quyết; đối với vụ việc phức tạp thì thời hạn giải quyết khiếu nại có thể kéo dài hơn, nhưng không quá 45 ngày, kể từ ngày thụ lý để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Ở vùng sâu, vùng xa đi lại khó khăn thì thời hạn giải quyết khiếu nại lần đầu không quá 45 ngày, kể từ ngày thụ lý để giải quyết; đối với vụ việc phức tạp thì thời hạn giải quyết khiếu nại có thể kéo dài hơn, nhưng không quá 60 ngày, kể từ ngày thụ lý để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thời hạn quy định tại khoản 1 Điều này mà người có thẩm quyền giải quyết khiếu nại không giải quyết thì phải bị xem xét xử lý kỷ luật. Người khiếu nại có quyền kiến nghị với cấp trên trực tiếp của người không giải quyết khiếu nại để xem xét xử lý kỷ luật người đó.”10. Điều 37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37Trong quá trình giải quyết khiếu nại lần đầu, người giải quyết khiếu nại phải gặp gỡ, đối thoại trực tiếp với người khiếu nại, người bị khiếu nại để làm rõ nội dung khiếu nại, yêu cầu của người khiếu nại và hướng giải quyết khiếu nại. Trong trường hợp người khiếu nại nhờ luật sư giúp đỡ về pháp luật thì luật sư có quyền tham gia trong quá trình giải quyết khiếu nại.Người giải quyết khiếu nại lần đầu phải ra quyết định giải quyết khiếu nại bằng văn bản và gửi quyết định này cho người khiếu nại, người bị khiếu nại, người có quyền, lợi ích liên quan. Quyết định giải quyết khiếu nại phải được công bố công khai.”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Điều 38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giải quyết khiếu nại lần đầu phải có các nội dung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Ngày, tháng, năm ra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Tên, địa chỉ của người khiếu nại, người bị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Nội dung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Kết quả xác minh nội dung khiếu nại; căn cứ pháp luật để giải quyết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Kết luận nội dung khiếu nại là đúng, đúng một phần hoặc sai toàn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Giữ nguyên, sửa đổi hoặc hủy bỏ một phần hay toàn bộ quyết định hành chính, chấm dứt hành vi hành chính bị khiếu nại; giải quyết các vấn đề cụ thể trong nội dung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Việc bồi thường cho người bị thiệt hại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Quyền khiếu nại tiếp, quyền khởi kiện vụ án hành chính tại Toà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Điều 39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39Trong thời hạn 30 ngày, kể từ ngày hết thời hạn giải quyết quy định tại Điều 36 của Luật khiếu nại, tố cáo mà khiếu nại không được giải quyết hoặc kể từ ngày nhận được quyết định giải quyết khiếu nại lần đầu mà người khiếu nại không đồng ý thì có quyền khiếu nại đến người có thẩm quyền giải quyết khiếu nại lần hai hoặc khởi kiện vụ án hành chính tại Toà án; đối với vùng sâu, vùng xa đi lại khó khăn thì thời hạn nói trên có thể kéo dài hơn nhưng không quá 45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người khiếu nại không đồng ý với quyết định giải quyết khiếu nại lần đầu của Bộ trưởng, Thủ trưởng cơ quan ngang bộ, Chủ tịch ủy ban nhân dân cấp tỉnh thì có quyền khởi kiện vụ án hành chính tại Toà án nhân dân cấp tỉnh, trừ trường hợp luật có quy định khác.”13. Điều 40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40Trong trường hợp khiếu nại tiếp thì người khiếu nại phải gửi đơn kèm theo bản sao quyết định giải quyết khiếu nại lần đầu và các tài liệu liên quan (nếu có) cho người giải quyết khiếu nại lần hai.”14. Điều 41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10 ngày, kể từ ngày nhận được khiếu nại thuộc thẩm quyền giải quyết của mình và không thuộc một trong các trường hợp quy định tại Điều 32 của Luật khiếu nại, tố cáo, người giải quyết khiếu nại lần hai phải thụ lý để giải quyết và thông báo bằng văn bản cho người khiếu nại, người giải quyết khiếu nại lần đầu biết; trường hợp không thụ lý để giải quyết thì phải thông báo bằng văn bản cho người khiếu nại và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15. Điều 42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quá trình giải quyết khiếu nại lần hai, nếu xét thấy việc thi hành quyết định hành chính bị khiếu nại, quyết định giải quyết khiếu nại lần đầu sẽ gây hậu quả khó khắc phục thì người giải quyết khiếu nại lần hai phải ra quyết định hoặc kiến nghị cấp có thẩm quyền ra quyết định tạm đình chỉ việc thi hành quyết định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hạn tạm đình chỉ không vượt quá thời gian còn lại của thời hạn giải quyết. Quyết định tạm đình chỉ phải được gửi cho người khiếu nại, người giải quyết khiếu nại lần đầu, người có quyền, lợi ích liên quan. Khi xét thấy lý do của việc tạm đình chỉ không còn thì phải hủy bỏ ngay quyết định tạm đình chỉ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16. Điều 43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Thời hạn giải quyết khiếu nại lần hai không quá 45 ngày, kể từ ngày thụ lý để giải quyết; đối với vụ việc phức tạp thì thời hạn giải quyết khiếu nại có thể kéo dài hơn, nhưng không quá 60 ngày, kể từ ngày thụ lý để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ở vùng sâu, vùng xa đi lại khó khăn thì thời hạn giải quyết khiếu nại lần hai không quá 60 ngày, kể từ ngày thụ lý để giải quyết; đối với vụ việc phức tạp thì thời hạn giải quyết khiếu nại có thể kéo dài hơn, nhưng không quá 70 ngày, kể từ ngày thụ lý để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thời hạn quy định tại khoản 1 Điều này mà người có thẩm quyền giải quyết khiếu nại không giải quyết thì phải bị xem xét xử lý kỷ luật. Người khiếu nại có quyền kiến nghị với cấp trên trực tiếp của người không giải quyết khiếu nại để xem xét xử lý kỷ luật người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17. Điều 44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quá trình giải quyết khiếu nại lần hai, người giải quyết khiếu nại có các quyền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Yêu cầu người khiếu nại cung cấp thông tin, tài liệu và những bằng chứng về nội dung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Yêu cầu người bị khiếu nại giải trình bằng văn bản về những nội dung bị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Yêu cầu người giải quyết khiếu nại lần đầu, cá nhân, cơ quan, tổ chức hữu quan cung cấp thông tin, tài liệu và những bằng chứng liên quan đến nội dung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Triệu tập người bị khiếu nại, người khiếu nại để tổ chức đối thoại;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Xác minh tại chỗ;</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Trưng cầu giám định, tiến hành các biện pháp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 nhân, cơ quan, tổ chức khi nhận được yêu cầu quy định tại khoản 1 Điều này phải thực hiện đúng các yêu cầu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18. Điều 45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quá trình giải quyết khiếu nại lần hai, người giải quyết khiếu nại có thể gặp gỡ, đối thoại trực tiếp với người khiếu nại, người bị khiếu nại để làm rõ nội dung khiếu nại, yêu cầu của người khiếu nại và hướng giải quyết khiếu nại. Trong trường hợp người khiếu nại nhờ luật sư giúp đỡ về pháp luật thì luật sư có quyền tham gia trong quá trình giải quyết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giải quyết khiếu nại lần hai phải ra quyết định giải quyết khiếu nại bằng văn bản. Quyết định giải quyết khiếu nại phải có các nội dung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Ngày, tháng, năm ra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Tên, địa chỉ của người khiếu nại, người bị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Nội dung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Kết luận về việc giải quyết của người giải quyết khiếu nại lần đầu;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Kết quả thẩm tra, xác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Căn cứ pháp luật để giải quyết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Kết luận nội dung khiếu nại là đúng, đúng một phần hoặc sai toàn bộ. Trong trường hợp khiếu nại là đúng hoặc đúng một phần thì yêu cầu người có quyết định hành chính, hành vi hành chính bị khiếu nại sửa đổi, hủy bỏ một phần hay toàn bộ quyết định hành chính, chấm dứt hành vi hành chính bị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Việc bồi thường thiệt hại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Quyền khởi kiện vụ án hành chính tại Toà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Quyết định giải quyết khiếu nại lần hai phải được gửi cho người khiếu nại, người bị khiếu nại, người giải quyết khiếu nại lần đầu, người có quyền, lợi ích liên quan, người đã chuyển đơn đến trong thời hạn chậm nhất là 7 ngày, kể từ ngày có quyết định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giải quyết khiếu nại lần hai phải được công bố công khai.”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19. Điều 46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30 ngày, kể từ ngày hết thời hạn giải quyết quy định tại Điều 43 của Luật khiếu nại, tố cáo mà khiếu nại không được giải quyết hoặc kể từ ngày nhận được quyết định giải quyết khiếu nại mà người khiếu nại không đồng ý thì có quyền khởi kiện vụ án hành chính tại Toà án; đối với vùng sâu, vùng xa đi lại khó khăn thì thời hạn nói trên có thể kéo dài hơn, nhưng không quá 45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20. Điều 47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giải quyết khiếu nại phải được lập thành hồ sơ. Hồ sơ giải quyết khiếu nại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Đơn khiếu nại hoặc bản ghi lời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Văn bản trả lời của người bị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Biên bản thẩm tra, xác minh, kết luận, kết quả giám định, biên bản gặp gỡ, đối thoại;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Quyết định giải quyết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Các tài liệu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giải quyết khiếu nại phải được đánh số trang theo thứ tự tài liệu và được lưu giữ theo quy định của pháp luật. Trong trường hợp người khiếu nại khởi kiện vụ án hành chính tại Toà án thì hồ sơ đó phải được chuyển cho Toà án khi có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Bãi bỏ khoản 15 Điều 2 của Luật khiếu nại,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Thay cụm từ “quyết định này là quyết định giải quyết khiếu nại cuối cùng” tại đoạn 2 Điều 54 của Luật khiếu nại, tố cáo bằng cụm từ “quyết định này là quyết định có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Luật này có hiệu lực thi hành từ ngày 01 tháng 6 năm 2006.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Khiếu nại đã được thụ lý để giải quyết trước ngày Luật này có hiệu lực thì thực hiện theo quy định của Luật khiếu nại, tố cáo năm 1998 và Luật sửa đổi, bổ sung một số điều của Luật khiếu nại, tố cáo năm 2004.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 quy định chi tiết và hướng dẫn thi hành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Luật này đã được Quốc hội nước Cộng hoà xã hội chủ nghĩa Việt Nam khoá XI, kỳ họp thứ 8 thông qua ngày 29 tháng 11 năm 2005.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Chủ tịch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Nguyễn Văn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rPr/>
        <w:br/>
      </w:r>
      <w:r>
        <w:rPr>
          <w:b/>
        </w:rPr>
        <w:t xml:space="preserve">THAM KHẢO DỊCH VỤ TƯ VẤN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9" w:history="1">
        <w:r>
          <w:rPr>
            <w:rStyle w:val="Hyperlink"/>
          </w:rPr>
          <w:t xml:space="preserve">1.</w:t>
        </w:r>
        <w:r>
          <w:rPr>
            <w:rStyle w:val="Hyperlink"/>
          </w:rPr>
          <w:t xml:space="preserve">Tư vấn pháp luật lĩnh vực dân sự;</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0" w:history="1">
        <w:r>
          <w:rPr>
            <w:rStyle w:val="Hyperlink"/>
          </w:rPr>
          <w:t xml:space="preserve">2. Tư vấn luật hành chính Việt Nam;</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1" w:history="1">
        <w:r>
          <w:rPr>
            <w:rStyle w:val="Hyperlink"/>
          </w:rPr>
          <w:t xml:space="preserve">3. Luật sư riêng cho doanh nghiệp;</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2" w:history="1">
        <w:r>
          <w:rPr>
            <w:rStyle w:val="Hyperlink"/>
          </w:rPr>
          <w:t xml:space="preserve">4. Luật sư tranh tụng tại tòa án và đại diện ngoài tố tụng;</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3" w:history="1">
        <w:r>
          <w:rPr>
            <w:rStyle w:val="Hyperlink"/>
          </w:rPr>
          <w:t xml:space="preserve">5.Dịch vụ luật sư tư vấn giải quyết tranh chấp tại tòa án;</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4" w:history="1">
        <w:r>
          <w:rPr>
            <w:rStyle w:val="Hyperlink"/>
          </w:rPr>
          <w:t xml:space="preserve">6. Luật sư tư vấn giải quyết tranh chấp hôn nhân gia đình;</w:t>
        </w:r>
      </w:hyperlink>
    </w:p>
    <w:sectPr>
      <w:headerReference w:type="default" r:id="rId15"/>
      <w:footerReference w:type="default" r:id="rId1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tu-van-luat-hanh-chinh-viet-nam.aspx" TargetMode="External" /><Relationship Id="rId11" Type="http://schemas.openxmlformats.org/officeDocument/2006/relationships/hyperlink" Target="/dich-vu-luat-su-rieng-cho-to-chuc--doanh-nghiep-.aspx" TargetMode="External" /><Relationship Id="rId12" Type="http://schemas.openxmlformats.org/officeDocument/2006/relationships/hyperlink" Target="/dich-vu-luat-su-bao-chua--tranh-tung-tai-toa-an.aspx" TargetMode="External" /><Relationship Id="rId13" Type="http://schemas.openxmlformats.org/officeDocument/2006/relationships/hyperlink" Target="/dich-vu-luat-su-tu-van-giai-quyet-tranh-chap-tai-toa-an.aspx" TargetMode="External" /><Relationship Id="rId14" Type="http://schemas.openxmlformats.org/officeDocument/2006/relationships/hyperlink" Target="/luat-su-tu-van-phap-luat-hon-nhan-gia-dinh-truc-tuyen-qua-tong-dai-dien-thoai-.aspx" TargetMode="External"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styles" Target="styles.xml" /><Relationship Id="rId19" Type="http://schemas.openxmlformats.org/officeDocument/2006/relationships/webSettings" Target="webSettings.xml" /><Relationship Id="rId2" Type="http://schemas.openxmlformats.org/officeDocument/2006/relationships/customXml" Target="../customXml/item2.xml" /><Relationship Id="rId20" Type="http://schemas.openxmlformats.org/officeDocument/2006/relationships/numbering" Target="numbering.xml" /><Relationship Id="rId21"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luat-khieu-nai-to-cao-so-58-2005-qh11.aspx" TargetMode="External" /><Relationship Id="rId6" Type="http://schemas.openxmlformats.org/officeDocument/2006/relationships/hyperlink" Target="/dich-vu-luat-su-tu-van-phap-luat-lao-dong-truc-tuyen-qua-tong-dai-dien-thoai-.aspx" TargetMode="External" /><Relationship Id="rId7" Type="http://schemas.openxmlformats.org/officeDocument/2006/relationships/hyperlink" Target="tel:1900.6162" TargetMode="External" /><Relationship Id="rId8" Type="http://schemas.openxmlformats.org/officeDocument/2006/relationships/hyperlink" Target="/luat-thue-su-dung-dat-phi-nong-nghiep-so-48-2010-qh12.aspx" TargetMode="External" /><Relationship Id="rId9" Type="http://schemas.openxmlformats.org/officeDocument/2006/relationships/hyperlink" Target="/tu-van-phap-luat-linh-vuc-dan-su.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2022-06-22T15:15:55Z</dcterms:created>
  <dcterms:modified xsi:type="dcterms:W3CDTF">2022-06-22T15:15:55Z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2022-06-22T15:15:55Z</dcterms:created>
  <dcterms:modified xsi:type="dcterms:W3CDTF">2022-06-22T15:15:55Z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2022-06-22T15:15:55Z</dcterms:created>
  <dcterms:modified xsi:type="dcterms:W3CDTF">2022-06-22T15:15:55Z</dcterms:modified>
</cp:coreProperties>
</file>