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GIÁO DỤC VÀ ĐÀO TẠO******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33/2005/TT-BGD </w:t>
              </w:r>
            </w:hyperlink>
            <w:r>
              <w:t xml:space="preserve"> &amp;ĐT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08 tháng 12 năm 2005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TẠM THỜI THỰC HIỆN CHẾ ĐỘ PHỤ CẤP CHỨC VỤ LÃNH ĐẠO TRONG CÁC CƠ SỞ GIÁO DỤC CÔNG LẬP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hành Nghị định số </w:t>
      </w:r>
      <w:hyperlink r:id="rId4" w:history="1">
        <w:r>
          <w:rPr>
            <w:rStyle w:val="Hyperlink"/>
          </w:rPr>
          <w:t xml:space="preserve">204/2004/NĐ-CP </w:t>
        </w:r>
      </w:hyperlink>
      <w:r>
        <w:t xml:space="preserve"> ngày 14/12/2004 của Chính phủ về chế độ tiền lương đối với cán bộ, công chức, viên chức và lực lượng vũ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có ý kiến của Bộ Tài chính tại Công văn số 10636/BTC-PC ngày 24/8/2005, Bộ Nội vụ tại Công văn số 2970/BNV-TL ngày 05/10/2005, Bộ Giáo dục và Đào tạo hướng dẫn tạm thời thực hiện chế độ phụ cấp chức vụ lãnh đạo trong các cơ sở giáo dục công lập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VÀ ĐỐI 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viên chức giữ chức vụ lãnh đạo trong các cơ sở giáo dục công lập được cấp có thẩm quyền quyết định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PHÂN HẠNG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hạng trường thực hiện theo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đại học trọng điểm: Trong Thông tư này, cơ sở đại học trọng điểm bao gồm các đơn vị có tên sau: Đại học Thái Nguyên, Đại học Huế, Đại học Đà Nẵng, Trường Đại học Sư phạm Hà Nội, Trường Đại học Sư phạm thành phố Hồ Chí Minh, Trường Đại học Bách khoa Hà Nội, Trường Đại học Nông nghiệp I, Trường Đại học Kinh tế quốc dân Trường Đại học Y Hà Nội, Trường Đại học Kinh tế thành phố Hồ Chí Minh, Trường Đại học Y thành phố Hồ Chí Minh và Trường Đại học Cần 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đại học khác: Bao gồm các thành viên thuộc Đại học Quốc gia, Đại học Thái Nguyên, Đại học Huế, Đại học Đà Nẵng và các trường, học viện không có tên trong các cơ sở đại học trọng điểm tại khoản 1 mục II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cao đẳng, trung học chuyên nghiệp áp dụng theo Công văn số 3644/TC-ĐH ngày 17/12/1985 của Bộ Đại học - Trung học chuyên nghiệp (nay là Bộ Giáo dục và Đào tạo) hướng dẫn phân hạng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trường dạy nghề áp dụng theo Thông tư số 304/DNTC2 ngày 13/12/1985 của Tổng cục Dạy nghề hướng dẫn việc phân hạng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trường bồi dưỡng giáo viên, cán bộ quản lý giáo dục và đào tạo, trường bổ túc văn hóa, trường phổ thông cơ sở, trường trung học cấp II, III và các trường, trung tâm bồi dưỡng cán bộ thuộc các Bộ, ngành, căn cứ vào chức năng, nhiệm vụ trước đây đã xếp tương đương với hạng trường nào thì nay áp dụng dụng theo hạng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trường phổ thông và mầm non việc phân hạng trường được quy định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III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du, đồng bằng,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Miền núi, vùng sâu,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nhóm, lớp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nhóm, lớp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9 nhóm,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6 nhóm, lớp.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du, đồng bằng,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Miền núi, vùng sâu,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28 lớp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19 lớp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18 đến 27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 đến 18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18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 lớp.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du, đồng bằng,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Miền núi, vùng sâu,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28 lớp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19 lớp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18 đến 27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 đến 18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18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 lớp.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du, đồng bằng,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Miền núi, vùng sâu,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28 lớp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19 lớp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18 đến 27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 đến 18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18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 lớp.</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NGUYÊN TẮC VÀ CÁC TRƯỜNG HỢP ĐƯỢC HƯỞNG, THÔI HƯỞNG PHỤ CẤP CHỨC VỤ LÃNH ĐẠO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như hướng dẫn tại mục II Thông tư số </w:t>
      </w:r>
      <w:hyperlink r:id="rId5" w:history="1">
        <w:r>
          <w:rPr>
            <w:rStyle w:val="Hyperlink"/>
          </w:rPr>
          <w:t xml:space="preserve">02/2005/TT-BNV </w:t>
        </w:r>
      </w:hyperlink>
      <w:r>
        <w:t xml:space="preserve"> ngày 05/01/2005 của Bộ Nội vụ hướng dẫn thực hiện chế độ phụ cấp chức vụ lãnh đạo đối với cán bộ công chức, viên chức và mục II Thông tư số 83/2005/TT-BNV ngày 10/8/2005 của Bộ Nội vụ hướng dẫn sửa đổi, bổ sung chế độ nâng bậc lương và chế độ phụ cấp lương đối với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HỆ SỐ PHỤ CẤP VÀ CÁCH TÍNH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số phụ cấp chức vụ lãnh đạo trong các cơ sở giáo dục được quy định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thứ tự</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sở giáo dục</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Chức vụ lãnh đạo</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số phụ cấp</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t xml:space="preserve">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đại học trọng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học Thái Nguyên, Đại học Huế, Đại học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tịch Hội đồng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ban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ban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đại học trọng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tịch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hiệu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đại học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tịch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hiệu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khoa, phòng, ban, trạm, trại, xưởng, trung tâm, bộ môn trực thuộc trường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khoa, phòng, ban, trạm, trại, xưởng, trung tâm, bộ môn trực thuộc trường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khoa lớn (có số cán bộ giảng dạy từ 40 người trở lên hoặc có từ 5 tổ bộ môn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chức danh lãnh đạo trực thuộc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bộ môn, trạm, trại, xưởng, trung tâm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bộ môn, trạm, trại, xưởng, trung tâm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chung cho tất cả các loại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dự bị đại học hưởng như trường hạng 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khoa, phòng, ban, trạm, trại, xưởng, trung tâm, bộ môn trực thuộc trường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khoa, phòng, ban, trạm, trại, xưởng, trung tâm, bộ môn trực thuộc trường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chức danh lãnh đạo trực thuộc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bộ môn, trạm, trại, trung tâm, xưởng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bộ môn, trạm, trại, trung tâm, xưởng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chung cho tất cả các trường cao đẳng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trung học chuyên nghiệp và trường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khoa, phòng, ban, xưởng và tổ bộ môn trực thuộc trường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khoa, phòng, ban, xưởng và tổ bộ môn trực thuộc trường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tổ bộ môn trực thuộc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phó tổ bộ môn trực thuộc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chung cho tất cả các trường THCN và trường DN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trung học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chuyên biệt tỉnh hưởng như trường hạng 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chuyên môn và tương đương (không phân biệt hạng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phó chuyên môn và tương đương (không phân biệt hạng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trung học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chuyên biệt huyện hưởng như trường hạng 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chuyên môn và tương đương (không phân biệt hạng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phó chuyên môn và tương đương (không phân biệt hạng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chuyên môn và tương đương (không phân biệt hạng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phó chuyên môn và tương đương (không phân biệt hạng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hạng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chuyên môn và tương đương (không phân biệt hạng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phó chuyên môn và tương đương (không phân biệt hạng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chuyên môn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cấp quận,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chuyên môn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thuộc thành phố Hà Nội và thành phố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chuyên môn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thuộc quận, huyện thành phố Hà Nội và thành phố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chuyên môn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tính trả phụ cấp chức vụ lãnh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chức vụ lãnh đạo được trả cùng kỳ lương hàng tháng và được dùng để tính đóng, hưởng chế độ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HIỆU LỰC THI HÀNH VÀ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đăng Công báo và thay thế các 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số 13/GDĐT-TT ngày 04/9/1993 của Bộ Giáo dục và Đào tạo hướng dẫn về việc phân hạng trường học và phụ cấp chức vụ lãnh đạo bổ nhiệm trong trường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số 10/GD-ĐT ngày 29/7/1994 của Bộ Giáo dục và Đào tạo hướng dẫn bổ sung, điều chỉnh việc phân hạng và phụ cấp chức vụ lãnh đạo trong các trường thuộc bậc giáo dục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phụ cấp chức vụ lãnh đạo quy định tại Thông tư này được tính hưởng kể từ ngày 01 tháng 10 năm 2004. Cán bộ, viên chức giữ chức vụ lãnh đạo theo hướng dẫn tại Thông tư này kể từ ngày được cấp có thẩm quyền quyết định giữ chức danh lãnh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kế toán trưởng, phụ trách kế toán trong các cơ sở giáo dục công lập hưởng phụ cấp quy định tại khoản 1 mục V của Thông tư liên tịch số </w:t>
      </w:r>
      <w:hyperlink r:id="rId6" w:history="1">
        <w:r>
          <w:rPr>
            <w:rStyle w:val="Hyperlink"/>
          </w:rPr>
          <w:t xml:space="preserve">50/2005/TTLT-BTC-BNV </w:t>
        </w:r>
      </w:hyperlink>
      <w:r>
        <w:t xml:space="preserve"> ngày 15 tháng 6 năm 2005 của Bộ Tài chính và Bộ Nội vụ hướng dẫn tiêu chuẩn, điều kiện, thủ tục bổ nhiệm, bãi miễn, thay thế và xếp phụ cấp kế toán trưởng, phụ trách kế toán trong các đơn vị kế toán thuộc lĩnh vực kế toán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chức danh: Giám đốc, Phó Giám đốc, Trưởng ban và tương đương, Phó trưởng ban và tương đương, Trưởng phòng và tương đương của Đại học Quốc gia thực hiện theo quy định tại điểm 19.1 Bảng phụ cấp chức vụ lãnh đạo (bầu cử, bổ nhiệm) trong các cơ quan nhà nước, đơn vị sự nghiệp của nhà nước; cơ quan đơn vị thuộc quân đội nhân dân và công an nhân dân (Ban hành kèm theo Nghị định số 204/2004/NĐ-CP ngày 14/12/2004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sở giáo dục ngoài công lập, nếu thấy phù hợp thì được vận dụng các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quá trình thực hiện nếu có vướng mắc, các Bộ, ngành, địa phương phản ánh về Bộ Giáo dục và Đào tạo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r/>
            </w:r>
            <w:r>
              <w:rPr/>
              <w:br/>
            </w:r>
            <w:r>
              <w:rPr/>
              <w:br/>
            </w:r>
            <w:r>
              <w:rPr/>
              <w:br/>
            </w:r>
            <w:r>
              <w:rPr/>
              <w:br/>
            </w:r>
            <w:r>
              <w:rPr>
                <w:b/>
              </w:rPr>
              <w:t xml:space="preserve">Nguyễn Minh Hiển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3-2005-tt-bgd-dt.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thong-tu-02-2005-tt-bnv.aspx" TargetMode="External" /><Relationship Id="rId6" Type="http://schemas.openxmlformats.org/officeDocument/2006/relationships/hyperlink" Target="/thong-tu-lien-tich-so-50-2005-ttlt-btc-bnv-cua-bo-tai-chinh-bo-noi-vu---huong-dan-tieu-chuan--dieu-kien--thu-tuc-bo-nhiem--bai-mien--thay-the-va-xep-phu-cap-ke-toan-truong--phu-trach-ke-toan-trong-ca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2022-06-20T22:50:22Z</dcterms:created>
  <dcterms:modified xsi:type="dcterms:W3CDTF">2022-06-20T22:50:22Z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2022-06-20T22:50:22Z</dcterms:created>
  <dcterms:modified xsi:type="dcterms:W3CDTF">2022-06-20T22:50:22Z</dcterms:modified>
</cp:coreProperties>
</file>