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44/2011/TT-BGDĐT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10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CHẾ ĐỘ THỈNH GIẢNG TRONG 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Giáodục ngày 14 tháng 6 năm 2005 và Luật sửa đổi, bổ sung một số điều của Luật Giáodục ngày 25 tháng 11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địnhsố </w:t>
      </w:r>
      <w:hyperlink r:id="rId4" w:history="1">
        <w:r>
          <w:rPr>
            <w:rStyle w:val="Hyperlink"/>
            <w:i/>
          </w:rPr>
          <w:t xml:space="preserve">178/2007/NĐ-CP </w:t>
        </w:r>
      </w:hyperlink>
      <w:r>
        <w:rPr>
          <w:i/>
        </w:rPr>
        <w:t xml:space="preserve"> ngày 03 tháng 12 năm 2007 của Chính phủ quy định chức năng,nhiệm vụ, quyền hạn và cơ cấu tổ chức của Bộ,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địnhsố </w:t>
      </w:r>
      <w:hyperlink r:id="rId5" w:history="1">
        <w:r>
          <w:rPr>
            <w:rStyle w:val="Hyperlink"/>
            <w:i/>
          </w:rPr>
          <w:t xml:space="preserve">32/2008/NĐ-CP </w:t>
        </w:r>
      </w:hyperlink>
      <w:r>
        <w:rPr>
          <w:i/>
        </w:rPr>
        <w:t xml:space="preserve"> ngày 19 tháng 3 năm 2008 của Chính phủ quy định chức năng,nhiệm vụ, quyền hạn và cơ cấu tổ chức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địnhsố </w:t>
      </w:r>
      <w:hyperlink r:id="rId6" w:history="1">
        <w:r>
          <w:rPr>
            <w:rStyle w:val="Hyperlink"/>
            <w:i/>
          </w:rPr>
          <w:t xml:space="preserve">75/2006/NĐ-CP </w:t>
        </w:r>
      </w:hyperlink>
      <w:r>
        <w:rPr>
          <w:i/>
        </w:rPr>
        <w:t xml:space="preserve"> ngày 02 tháng 8 năm 2006 của Chính phủ quy định chi tiết vàhướng dẫn thi hành một số điều của Luật Giáo dục và Nghị định số 31/2011/NĐ-CP ngày 11 tháng 5 năm 2011 sửa đổi, bổ sung một số điều của Nghị định số75/2006/NĐ-CP ngày 02 tháng 8 năm 2006 của Chính phủ quy định chi tiết và hướngdẫn thi hành một số điều của Luật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nghịcủa Cục trưởng Cục Nhà giáo và Cán bộ quản lý cơ sở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BộGiáo dục và Đào tạo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Quy định về chế độ thỉnh giảng trongcác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Thông tư này có hiệu lực thi hành kể từ ngày 24 tháng 12 năm 2011. Thôngtư này thay thế Quyết định số 54/2008/QĐ-BGDĐT ngày 24 tháng 9 năm 2008 của Bộtrưởng Bộ Giáo dục và Đào tạo ban hành Quy định về chế độ thỉnh giảng tại cơ sởgiáo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 trưởng Cục Nhà giáo và Cán bộ quản lý cơ sở giáodục, Thủ trưởng các đơn vị có liên quan thuộc Bộ Giáo dục và Đào tạo, Bộ trưởng,Thủ trưởng các cơ quan ngang Bộ, cơ quan thuộc Chính phủ, Chủ tịch Uỷ ban nhândân tỉnh, thành phố trực thuộc Trung ương và Thủ trưởng các cơ sở giáo dục cótrách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TW; (Để báo cáo)</w:t>
            </w:r>
            <w:r>
              <w:rPr/>
              <w:br/>
            </w:r>
            <w:r>
              <w:t xml:space="preserve">- Văn phòng Quốc hội; (Để báo cáo)</w:t>
            </w:r>
            <w:r>
              <w:rPr>
                <w:b/>
              </w:rPr>
              <w:t xml:space="preserve">- Văn phòng Chính phủ; (Để báo cáo)</w:t>
            </w:r>
            <w:r>
              <w:rPr>
                <w:b/>
              </w:rPr>
              <w:t xml:space="preserve">- Uỷ ban VHGD TNTNNĐ của QH; (Để báo cáo)</w:t>
            </w:r>
            <w:r>
              <w:rPr>
                <w:b/>
              </w:rPr>
              <w:br/>
            </w:r>
            <w:r>
              <w:rPr>
                <w:b/>
              </w:rPr>
              <w:t xml:space="preserve">- Hội đồng Quốc gia Giáo dục; (Để báo cáo)</w:t>
            </w:r>
            <w:r>
              <w:rPr>
                <w:b/>
              </w:rPr>
              <w:t xml:space="preserve">- Ban Tuyên giáo Trung ương; (Để báo cáo)</w:t>
            </w:r>
            <w:r>
              <w:rPr>
                <w:b/>
              </w:rPr>
              <w:br/>
            </w:r>
            <w:r>
              <w:rPr>
                <w:b/>
              </w:rPr>
              <w:t xml:space="preserve">- Bộ trưởng;</w:t>
            </w:r>
            <w:r>
              <w:rPr>
                <w:b/>
              </w:rPr>
              <w:br/>
            </w:r>
            <w:r>
              <w:rPr>
                <w:b/>
              </w:rPr>
              <w:t xml:space="preserve">- Các Bộ, cơ quan ngang Bộ, cơ quan thuộc CP;</w:t>
            </w:r>
            <w:r>
              <w:rPr>
                <w:b/>
              </w:rPr>
              <w:br/>
            </w:r>
            <w:r>
              <w:rPr>
                <w:b/>
              </w:rPr>
              <w:t xml:space="preserve">- HĐND, UBND tỉnh, TP trực thuộc TW; </w:t>
            </w:r>
            <w:r>
              <w:rPr>
                <w:b/>
              </w:rPr>
              <w:br/>
            </w:r>
            <w:r>
              <w:rPr>
                <w:b/>
              </w:rPr>
              <w:t xml:space="preserve">- Kiểm toán Nhà nước;</w:t>
            </w:r>
            <w:r>
              <w:rPr>
                <w:b/>
              </w:rPr>
              <w:br/>
            </w:r>
            <w:r>
              <w:rPr>
                <w:b/>
              </w:rPr>
              <w:t xml:space="preserve">- Viện Kiểm sát nhân dân tối cao;</w:t>
            </w:r>
            <w:r>
              <w:rPr>
                <w:b/>
              </w:rPr>
              <w:br/>
            </w:r>
            <w:r>
              <w:rPr>
                <w:b/>
              </w:rPr>
              <w:t xml:space="preserve">- Tòa án nhân dân tối cao;</w:t>
            </w:r>
            <w:r>
              <w:rPr>
                <w:b/>
              </w:rPr>
              <w:br/>
            </w:r>
            <w:r>
              <w:rPr>
                <w:b/>
              </w:rPr>
              <w:t xml:space="preserve">- UBTW Mặt trận Tổ quốc Việt Nam;</w:t>
            </w:r>
            <w:r>
              <w:rPr>
                <w:b/>
              </w:rPr>
              <w:br/>
            </w:r>
            <w:r>
              <w:rPr>
                <w:b/>
              </w:rPr>
              <w:t xml:space="preserve">- Cục KTVBQPPL (Bộ Tư pháp);</w:t>
            </w:r>
            <w:r>
              <w:rPr>
                <w:b/>
              </w:rPr>
              <w:br/>
            </w:r>
            <w:r>
              <w:rPr>
                <w:b/>
              </w:rPr>
              <w:t xml:space="preserve">- Như Điều 3;</w:t>
            </w:r>
            <w:r>
              <w:rPr>
                <w:b/>
              </w:rPr>
              <w:br/>
            </w:r>
            <w:r>
              <w:rPr>
                <w:b/>
              </w:rPr>
              <w:t xml:space="preserve">- Công báo;</w:t>
            </w:r>
            <w:r>
              <w:rPr>
                <w:b/>
              </w:rPr>
              <w:br/>
            </w:r>
            <w:r>
              <w:rPr>
                <w:b/>
              </w:rPr>
              <w:t xml:space="preserve">- Website Chính phủ;</w:t>
            </w:r>
            <w:r>
              <w:rPr>
                <w:b/>
              </w:rPr>
              <w:br/>
            </w:r>
            <w:r>
              <w:rPr>
                <w:b/>
              </w:rPr>
              <w:t xml:space="preserve">- Website Bộ GD&amp;ĐT; </w:t>
            </w:r>
            <w:r>
              <w:rPr>
                <w:b/>
              </w:rPr>
              <w:br/>
            </w:r>
            <w:r>
              <w:rPr>
                <w:b/>
              </w:rPr>
              <w:t xml:space="preserve">- Lưu VT, PC, Cục NG&amp;CBQLCSGD.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Vinh Hiển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CHẾ ĐỘ THỈNH GIẢNG TRONG CÁC CƠ SỞ GIÁODỤC</w:t>
      </w:r>
      <w:r>
        <w:rPr>
          <w:i/>
        </w:rPr>
        <w:t xml:space="preserve">(Ban hành kèm theo Thông tư số 44 / 2011/TT-BGDĐT ngày 10 tháng 10 năm 2011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này quyđịnh về chế độ thỉnh giảng trong các cơ sở giáo dục thuộc hệ thống giáo dục quốcdân, bao gồm: thỉnh giảng và các hoạt động thỉnh giảng khác, tiêu chuẩn của nhàgiáo thỉnh giảng, hạn mức tiết dạy, giờ giảng dạy đối với nhà giáo thỉnh giảng(sau đây gọi là giờ thỉnh giảng), hợp đồng thỉnh giảng, trách nhiệm và quyềncủa nhà giáo thỉnh giảng, của cơ sở thỉnh giảng, của cơ quan, tổ chức nơi nhàgiáo thỉnh giảng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này ápdụng đối với nhà giáo thỉnh giảng, cơ sở giáo dục thuộc hệ thống giáo dục quốcdân, cơ quan, tổ chức, cá nhân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này khôngáp dụng đối với người Việt Nam định cư ở nước ngoài và người nước ngoài đếngiảng dạy tại các cơ sở giáo dục Việt Nam; cơ sở giáo dục có yếu tố nước ngoàitại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Thỉnhgiảng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Thỉnh giảng làviệc cơ sở giáo dục mời nhà giáo hoặc người có đủ tiêu chuẩn của nhà giáo đượcquy định tại Điều 5 Quy định này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 cácmôn học, học phần được quy định trong chương trình giáo dục mầm non, phổ thông,thường xuyên, trung cấp chuyên nghiệp và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Giảng dạy cácchuyên đề;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thamgia chấm, hội đồng chấm đồ án, khoá luận tốt nghiệp; hướng dẫn, tham gia hộiđồng đánh giá luận văn thạc sĩ, luận án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thínghiệm, thực hành, thực tập theo các chương trình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xâydựng và phát triển chương trình đào tạo, biên soạn giáo trình, tài liệu giảng dạy,sách tham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độngquy định tại các điểm b, c, d khoản 1 Điều này được tính, quy đổi thành giờthỉnh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dụcnói tại khoản 1 Điều này được gọi là cơ sở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thực hiệnhoạt động nói tại khoản 1 Điều này tại cơ sở giáo dục mầm non, giáo dục phổthông, giáo dục thường xuyên, giáo dục trung cấp chuyên nghiệp gọi là giáo viênthỉnh giảng, tại cơ sở giáo dục đại học gọi là giảng viên thỉnh giảng. Giáoviên thỉnh giảng, giảng viên thỉnh giảng gọi chung là nhà giáo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đíchhoạt động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cao chấtlượng giáo dục, đào tạo thông qua việc thu hút nhà giáo, nhà khoa học trình độcao tham gia hoạt động thỉnh giảng tại cơ sở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Góp phần tạođiều kiện để các nhà giáo cơ hữu của cơ sở giáo dục có thời gian thực hiện nhiệmvụ nghiên cứu khoa học, chuyển giao công nghệ, thâm nhập thực tế, học tập vàbồi dưỡng nâng cao trình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Nguyêntắc thực hiện hoạt động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nhữngnguyên tắc cơ bản về quan hệ dân sự đã được quy định tại Chương II Bộ luật Dânsự, nguyên tắc giao kết hợp đồng dân sự đã được quy định tại Điều 389 Bộ luậtDân sự, những quy định của pháp luật về lao động, những quy định về thỉnh giảngcủa Luật sửa đổi, bổ sung một số điều của Luật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cơsở thỉnh giảng là cơ sở giáo dục công lập, tuân thủ các quy định của pháp luậtvề quyền tự chủ, tự chịu trách nhiệm về thực hiện nhiệm vụ, tổ chức bộ máy,biên chế và tài chính đối với đơn vị sự nghiệp công lập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cơsở thỉnh giảng là cơ sở giáo dục khác, tuân thủ các quy định về nhiệm vụ, quyềnhạn của cơ sở giáo dục đã được quy định trong Điều lệ nhà trường, Quy chế tổchức và hoạt động của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trườnghợp hoạt động thỉnh giảng có sử dụng thời gian làm việc của cán bộ, công chức, viênchức thì phải được sự đồng ý của người đứng đầu cơ quan, tổ chức nơi cán bộ,công chức, viên chức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NHÀ GIÁO THỈNH GIẢNG, HẠN MỨC GIỜTHỈNH GIẢNG, HỢP ĐỒNG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Tiêuchuẩn của nhà giáo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việcgiảng dạy các môn học, các chuyên đề được quy định trong chương trình giáo dục mầmnon, giáo dục phổ thông, giáo dục trung cấp chuyên nghiệp, giáo dục đại học vàgiáo dục thường xuyên để lấy văn bằng của hệ thống giáo dục quốc dân, nhà giáothỉnh giảng phải đảm bảo các tiêu chuẩn quy định tại khoản 2 Điều 70 Luật Giáodục; giáo viên thỉnh giảng là giáo viên trong biên chế, giáo viên cơ hữu của cơsở giáo dục mầm non hoặc cơ sở giáo dục phổ thông thì phải đạt chuẩn nghềnghiệp giáo viên của cấp học mà nhà giáo đó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việcgiảng dạy các chuyên đề không có trong chương trình giáo dục mầm non, giáo dục phổthông, giáo dục trung cấp chuyên nghiệp, giáo dục đại học và giáo dục thườngxuyên để lấy văn bằng của hệ thống giáo dục quốc dân nêu tại điểm b khoản 1Điều 2 Quy định này, nhà giáo thỉnh giảng phải có trình độ học vấn và kinhnghiệm chuyên môn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việcgiảng dạy chương trình bồi dưỡng ngoại ngữ, tin học tại trung tâm giáo dục thườngxuyên, giáo viên thỉnh giảng phải đạt trình độ chuyên môn từ cao đẳng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hoạtđộng nêu tại điểm c khoản 1 Điều 2 Quy định này, nhà giáo thỉnh giảng phải đảm bảocác tiêu chuẩn quy định tại khoản 2 Điều 70 Luật Giáo dục và quy chế đào tạotrình độ thạc sĩ, tiến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hoạtđộng nêu tại điểm d khoản 1 Điều 2 Quy định này, nhà giáo thỉnh giảng phải đáp ứngcác yêu cầu thí nghiệm, thực hành, thực tập của môn học, chuyên đề, chương trìnhgiáo dục; đạt tiêu chuẩn quy định đối với nhân viên làm công tác thí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hoạtđộng nêu tại điểm đ khoản 1 Điều 2 Quy định này, theo ngành, chuyên ngành thỉnhgiảng, nhà giáo thỉnh giảng phải đảm bảo ít nhất một trong các yêu cầu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công trìnhkhoa học được công bố trên tạp chí khoa học hoặc trong tuyển tập hội thảo khoahọc trong, ngoài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sách chuyênkhảo đã được xuất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đề tài nghiêncứu khoa học được nghiệm thu đạt yêu cầu từ cấp khoa và tương đương trở lên;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hợp đồng chuyểngiao công nghệ đã được nghiệm thu, thanh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Hạn mứcgiờ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giờ thỉnhgiảng trong một năm học của một nhà giáo thỉnh giảng không vượt quá tổng địnhmức giờ giảng dạy và giờ dạy thêm theo quy định của pháp luật đối với nhà giáotrong biên chế, nhà giáo cơ hữu thực hiện cùng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Hợp đồngthỉnh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nhà giáothỉnh giảng là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thỉnhgiảng là hợp đồng vụ, việc. Việc giao kết, thực hiện, sửa đổi, chấm dứt hợpđồng thỉnh giảng thực hiện theo các quy định tại Mục 7 Chương XVII Bộ luật Dânsự. Không thực hiện hợp đồng lao động đối với hoạt động thỉnh giảng của cán bộ,công chức, viên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hợp đồngthỉnh giảng phải có điều khoản nhà giáo thỉnh giảng cam kết bảo đảm hoàn thànhnhiệm vụ ở nơi mình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nhà giáothỉnh giảng không phải là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hoạtđộng nêu tại các điểm a, b, c, d khoản 1 Điều 2 Quy định này, hợp đồng thỉnhgiảng là hợp đồng lao động đã được quy định tại Bộ luật Lao động. Việc giaokết, thực hiện, chấm dứt hợp đồng thỉnh giảng, việc khiếu nại, tố cáo, giảiquyết khiếu nại, tố cáo thực hiện theo các quy định của pháp luật về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hoạtđộng thỉnh giảng nêu tại điểm đ khoản 1 Điều 2 Quy định này, hợp đồng thỉnh giảnglà hợp đồng vụ, việc. Việc giao kết, thực hiện, sửa đổi, chấm dứt hợp đồngthỉnh giảng thực hiện theo các quy định tại Mục 7 Chương XVII Bộ luật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QUYỀN CỦA NHÀ GIÁO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Tráchnhiệm của nhà giáo thỉnh giảng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nhiệmvụ của nhà giáo theo quy định của pháp luật về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cácquy định của pháp luật có liên quan đến hợp đồng thỉnh giảng.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cáccam kết của hợp đồng thỉnh giảng.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giáo thỉnhgiảng là cán bộ, công chức, viên chức phải bảo đảm hoàn thành nhiệm vụ tại cơquan, tổ chức nơi mình công tác; đưa kế hoạch thỉnh giảng vào chương trình côngtác; phải báo cáo người đứng đầu cơ quan, tổ chức nơi mình công tác trước khigiao kết và sau khi chấm dứt hợp đồng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Quyềncủa nhà giáo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hưởng tiềncông, tiền lương, quyền lợi theo thỏa thuận trong hợp đồng thỉnh giảng và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tham giasinh hoạt chuyên môn, nghiệp vụ, bồi dưỡng nghiệp vụ sư phạm, được tạo điều kiệnnghiên cứu khoa học tại cơ sở thỉnh giảng, được xét tặng các danh hiệu, đượcxét công nhận đạt tiêu chuẩn và bổ nhiệm các chức danh Giáo sư, Phó giáo sưtheo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cơ sở thỉnhgiảng cung cấp, hỗ trợ tài liệu, thiết bị, phương tiện làm việc cần thiết; đượcđánh giá, xếp loại, khen thưởng nếu có thành tích trong hoạt động giáo dục, đàotạo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QUYỀN CỦA CƠ SỞ THỈNH GIẢNG, CỦACƠ QUAN, TỔ CHỨC NƠI NHÀ GIÁO THỈNH GIẢNG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10.Trách nhiệm của cơ sở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thôngbáo công khai kế hoạch thỉnh giảng vào đầu năm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cá nhânđáp ứng tiêu chuẩn nhà giáo thỉnh giảng và yêu cầu của cơ sở thỉnh giảng, tổchức giao kết hợp đồng thỉnh giảng. Công khai danh sách nhà giáo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nghĩavụ của cơ sở thỉnh giảng được quy định tại hợp đồng thỉnh giảng. Tạo điều kiệnđể nhà giáo thỉnh giảng sử dụng thiết bị, phương tiện làm việc của cơ sở giáodục để thực hiện hợp đồng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cácquy định về quản lý, đánh giá chất lượng hoạt động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nhận kếtquả thực hiện hợp đồng thỉnh giảng. Thông báo kết quả thực hiện hợp đồng thỉnh giảngđến cơ quan, tổ chức nơi nhà giáo thỉnh giảng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lưugiữ hồ sơ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Quyềncủa cơ sở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thông tinvề kết quả làm việc, khen thưởng, kỷ luật đối với nhà giáo thỉnh giảng của cơquan, tổ chức nơi nhà giáo thỉnh giảng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Đội ngũ cácnhà giáo thỉnh giảng được coi là một nguồn nhân lực để xác định năng lực của cơsở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Tráchnhiệm của cơ quan, tổ chức nơi nhà giáo thỉnh giảng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cán bộ,công chức, viên chức, người lao động đưa kế hoạch thỉnh giảng vào chương trìnhcông tác của cá nhân. Kiểm tra, đánh giá việc thực hiện chương trình công táccủa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chocơ sở thỉnh giảng những thông tin có liên quan đến việc thực hiện nhiệm vụ nơi nhàgiáo thỉnh giảng công tác như: kết quả làm việc; đánh giá, xếp loại; thi đua;khen thưởng; kỷ luật để làm căn cứ cho việc giao kết, thực hiện hợp đồng thỉnhgiảng.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Quyềncủa cơ quan, tổ chức nơi nhà giáo thỉnh giảng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để cánbộ, công chức, viên chức ký hợp đồng thỉnh giảng khi họ thuộc vào một trong cáctrường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Đang trong thờigian bị xem xét kỷ luật hoặc bị truy cứu trách nhiệm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Đang trong thờigian thi hành kỷ luật từ hình thức khiển trách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Xếp loại khônghoàn thành nhiệm vụ trong năm hoặc năm học liền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cơquan, tổ chức xác định và thông báo công khai số lượng, cơ cấu cán bộ, công chức,viên chức, người lao động tham gia hoạt động thỉnh giảng.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14.Trách nhiệm của các Bộ, cơ quan ngang Bộ, cơ quan thuộc Chính phủ và Ủy bannhân dân các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quanngang Bộ, cơ quan thuộc Chính phủ và Ủy ban nhân dân các tỉnh, thành phố trực thuộcTrung ương theo thẩm quyền tổ chức thực hiện Thông tư này; chỉ đạo, tổ chức kiểmtra, thanh tra việc thực hiện hoạt động thỉnh giảng tại các cơ sở giáo dụcthuộc thẩm quyền quản lý.</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4-2011-tt-bgddt-cua-bo-giao-duc-va-dao-tao---ban-hanh-quy-dinh-ve-che-do-thinh-giang-trong-cac-co-so-giao-duc.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2022-06-21T17:29:55Z</dcterms:created>
  <dcterms:modified xsi:type="dcterms:W3CDTF">2022-06-21T17:29:55Z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2022-06-21T17:29:55Z</dcterms:created>
  <dcterms:modified xsi:type="dcterms:W3CDTF">2022-06-21T17:29:55Z</dcterms:modified>
</cp:coreProperties>
</file>