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 </w:t>
            </w:r>
            <w:r>
              <w:rPr>
                <w:b/>
              </w:rPr>
              <w:br/>
            </w:r>
            <w:r>
              <w:rPr>
                <w:b/>
              </w:rPr>
              <w:t xml:space="preserve">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14/2014/TTLT-BTC-BTP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01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VIỆC LẬP DỰ TOÁN, QUẢN LÝ, SỬ DỤNG VÀ QUYẾT TOÁNKINH PHÍ NGÂN SÁCH NHÀ NƯỚC BẢO ĐẢM CHO CÔNG TÁC PHỔ BIẾN, GIÁO DỤC PHÁP LUẬTVÀ CHUẨN TIẾP CẬN PHÁP LUẬT CỦA NGƯỜI DÂN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số 01/2002/QH11 ngày 16/12/2002;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Luật phổ biến, giáo dục phápluật số </w:t>
      </w:r>
      <w:hyperlink r:id="rId4" w:history="1">
        <w:r>
          <w:rPr>
            <w:rStyle w:val="Hyperlink"/>
            <w:i/>
          </w:rPr>
          <w:t xml:space="preserve">14/2012/QH13 </w:t>
        </w:r>
      </w:hyperlink>
      <w:r>
        <w:rPr>
          <w:i/>
        </w:rPr>
        <w:t xml:space="preserve"> ngày 20/6/2012;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118/2008/NĐ-CP </w:t>
        </w:r>
      </w:hyperlink>
      <w:r>
        <w:rPr>
          <w:i/>
        </w:rPr>
        <w:t xml:space="preserve"> ngày 27/11/2008của Chính phủ quy định về chức năng, nhiệm vụ, quyền hạn và cơ cấu tổ chức củaBộ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22/2013/NĐ-CP </w:t>
        </w:r>
      </w:hyperlink>
      <w:r>
        <w:rPr>
          <w:i/>
        </w:rPr>
        <w:t xml:space="preserve"> ngày 13/3/2013của Chính phủ quy định chức năng, nhiệm vụ, quyền hạn và cơ cấu tổ chức của BộTư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Nghị định số </w:t>
      </w:r>
      <w:hyperlink r:id="rId7" w:history="1">
        <w:r>
          <w:rPr>
            <w:rStyle w:val="Hyperlink"/>
            <w:i/>
          </w:rPr>
          <w:t xml:space="preserve">28/2013/NĐ-CP </w:t>
        </w:r>
      </w:hyperlink>
      <w:r>
        <w:rPr>
          <w:i/>
        </w:rPr>
        <w:t xml:space="preserve"> ngày04/4/2013 của Chính phủ quy định chi tiết một số điều và biện phápbảo đảm thi hành Luật phổ biến, giáo dục 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06/2010/QĐ-TTg ngày 25/01/2010của Thủ tướng Chính phủ về việc xây dựng, quản lý, khai thác Tủ sách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09/2013/QĐ-TTg ngày 24/01/2013của Thủ tướng Chính phủ ban hành Quy định về chuẩn tiếp cận pháp luật của ngườidân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 Quyết định số 27/2013/QĐ-TTg ngày19/5/2013 của Thủ tướng Chính phủ quy định về thành phần, nhiệm vụ,quyền hạn của Hội đồng phối hợp phổ biến, giáo dục 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Bộ trưởng Bộ Tư phápban hành Thông tư liên tịch quy định việc lập dự toán, quản lý, sử dụng và quyếttoán kinh phí ngân sách nhà nước bảo đảm cho công tác phổ biến, giáo dục pháp luậtvà chuẩn tiếp cận pháp luật của người dân tại cơ sở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chỉnhvà đối tượng áp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quy định việc lập dựtoán, quản lý, sử dụng và quyết toán kinh phí ngân sách nhà nướcbảo đảm cho công tác phổ biến, giáo dục pháp luật và chuẩn tiếp cận pháp luậtcủa người dân tại cơ sở; kinh phí phục vụ hoạt động của Hội đồng phối hợp phổbiến, giáo dục pháp luật các cấp; Hội đồng đánh giá tiếp cận pháp luật các cấp;các Chương trình, Đề án, Kế hoạch về phổ biến, giáo dục pháp luật và chuẩn tiếpcận pháp luật của người dân tại cơ sở (sau đây gọi là công tác phổ biến giáo dụcpháp luật và chuẩn 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áp dụng đối với các cơquan, đơn vị có liên quan đến việc lập dự toán, quản lý, sử dụng và quyết toánkinh phí ngân sách nhà nước bảo đảm cho công tác phổ biến, giáo dục pháp luậtvà chuẩn tiếp cận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Điều 2. Nguyên tắc quảnlý, sử dụng, quyết toán kinh phí phổ biến, giáo dục pháp luật và chuẩntiếp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ngân sách nhà nước bảo đảm chocông tác phổ biến, giáo dục pháp luật và chuẩn tiếp cận pháp luật thuộc cấp nàodo ngân sách cấp đó bảo đảm theo phân cấp ngân sách hiện hành và được bố trítrong dự toán của các Bộ, cơ quan ngang Bộ, cơ quan thuộc Chính phủ, tổ chứcđoàn thể ở trung ương, Uỷ ban nhân dân các cấp theo quy định của Luật ngân sáchnhà nước và các văn bản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sách trung ương hỗ trợ kinh phí để thựchiện nhiệm vụ phổ biến, giáo dục pháp luật cho các địa phương chưa tự cân đối đượcngân sách để triển khai thực hiện một số hoạt động phổ biến, giáo dục pháp luậttrọng tâm, trọng điểm, bao gồm các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tổ chức tập huấn văn bản pháp luật mới, bồidưỡng kỹ năng phổ biến, giáo dục pháp luật cho người làm công tác phổ biến,giáo dục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các chuyên mục phổ biến, giáo dụcpháp luật đăng trên cổng thông tin điện tử của Sở Tư pháp;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cho Tủ sách pháp luật; thực hiện phổ biến,giáo dục pháp luật cho một số đối tượng đặc thù theo quy định của Luật phổ biến,giáo dục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hỗ trợ thực hiện một số nhiệm vụ trọng điểmcủa các Chương trình, Đề án phổ biến, giáo dục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phí ngân sách nhà nước bảo đảm chocông tác phổ biến, giáo dục pháp luật và chuẩn tiếp cận pháp luật phảiđược quản lý, sử dụng đúng mục đích, đúng chế độ và theo các quy định tại Thôngtư liên tịch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Nguồn kinh phí thựchiện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phổ biến, giáo dục pháp luật và chuẩntiếp cận pháp luật của các cơ quan, đơn vị thụ hưởng ngân sách nhà nước do ngânsách nhà nước bảo đảm và huy động từ các nguồn kinh phí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xây dựng, quản lý Tủ sách phápluật thực hiện theo Quyết định số 06/2010/QĐ-TTg ngày 25/01/2010 của Thủ tướngChính phủ về việc xây dựng, quản lý, khai thác Tủ sách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Nội dung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hoạt động của Hội đồng phối hợp phổ biến,giáo dục pháp luật các cấp, Hội đồng đánh giá tiếp cận pháp luật các cấp, Banchỉ đạo các Chương trình, Đề án về phổ biến, giáo dục pháp luật, chuẩn tiếp cậnpháp luật,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tổ chức các cuộc hội thảo, tọa đàm nghiệpvụ, các phiên họp định kỳ, đột xuất, phiên họp tư vấn của Hội đồng,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văn phòng phẩm và biên soạn tài liệu phụcvụ các hoạt động của Hội đồng, Ban chỉ đạo;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các hoạt động chỉ đạo,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sơ kết, tổng kết,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thực hiện công tác thông tin, truyềnthông, phổ biến, giáo dục pháp luật và chuẩn tiếp cận pháp luật trên các phươngtiện thông tin đại chúng,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chương trình, chuyên mục phổ biến,giáo dục pháp luật và chuẩn tiếp cận pháp luật, thực hiện truyền thông trênbáo, tạp chí, đài phát thanh, đài truyền hình, tập san, bản tin, thông tin lưuđộng, triển lãm chuyên đề, làm bảng thông tin và hộp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thông cáo báo chí, bao gồm: Chibiên soạn tài liệu và văn phòng phẩm phục vụ hoạt động thông cáo báo chí;chi tổ chức họp báo, phát hành, đăng tải thông cáo báo chí trên các phươngtiện thông tin đại chúng;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qua băng rôn, khẩu hiệu, pano, áp phíchvà các hình thức phổ biến, giáo dục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qua hệ thống loa truyền thanh cơ sở,bao gồm: biên soạn tin, bài phục vụ việc phát thanh; thù lao cho phát thanhviên; hỗ trợ trang bị hoặc thuê trang thiết bị phục vụ việc phát thanh tin, bàiphổ biến, giáo dục pháp luật và chuẩn tiếp cận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biên soạn, biên dịch các tài liệu phục vụcông tác phổ biến, giáo dục pháp luật và chuẩn tiếp cận pháp luật,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soạn đề cương giới thiệu Luật, 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soạn, in, phát hành hoặc đăng tải trênwebsite, trang tin điện tử các loại sách, tài liệu pháp luật nghiên cứuchuyên đề, tài liệu tham khảo, tài liệu hướng dẫn nghiệp vụ phổ biến,giáo dục pháp luật, đánh giá chuẩn tiếp cận pháp luật phục vụ đối tượng làbáo cáo viên pháp luật, tuyên truyền viên pháp luật, người được mờitham gia phổ biến, giáo dục pháp luật và đội ngũ cán bộ thực hiện phổ biến,giáo dục pháp luật, chuẩn 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soạn, in, phát hành hoặc đăng tảitrên website, trang tin điện tử các sách pháp luật phổ thông, tờ gấp phápluật, câu chuyện pháp luật, băng, đĩa, tiểu phẩm pháp luật và các tài liệukhác phù hợp từng đối tượng cụ thể;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dịch, in và phát hành tài liệu pháp luậtbằng tiếng dân tộc thiểu số;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dịch tài liệu pháp luật từ tiếng nướcngoài sang tiếng Việt, từ tiếng Việt sang tiếng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biên soạn tài liệu tham khảo và hướng dẫnphổ biến, giáo dục pháp luật, xây dựng chương trình, rà soát, cập nhật chươngtrình bài giảng cho nhà giáo và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thực hiện việc phổ biến, giáo dục pháp luậttrực tiếp, lưu động, sinh hoạt chuyên đề của các Câu lạc bộ pháp luật, nhómnòng cốt, 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biên soạn tài liệu phổ biến, giáo dụcpháp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mua, sao chụp tài liệu liên quan đến nộidung phổ biến, giáo dục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thông tin pháp luật thông qua các tờgấp, sách bỏ túi, cẩm nang pháp luật và các ấn phẩm, tài liệu pháp luật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công tác phí cho cán bộ tham gia phổ biến,giáo dục pháp luật trực tiếp, lưu động, tham gia sinh hoạt chuyên đề với Câu lạcbộ pháp luật, nhóm nòng cốt;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mua hoặc thuê trang thiết bị phục vụ hoạtđộng phổ biến, giáo dục pháp luật và sinh hoạt của Câu lạc bộ pháp luật, nhómnòng cốt đảm bảo nguyên tắc tiết kiệm, hiệu quả;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hỗ trợ tiền ăn cho thành viên tham gia hộinghị ra mắt Câu lạc bộ pháp luật; tiền nước uống cho người dự sinh hoạt Câu lạcbộ pháp luật, nhóm nòng cốt. Uỷ ban nhân dân xã, phường, thị trấn có trách nhiệmtạo điều kiện hỗ trợ về địa điểm sinh hoạt của Câu lạc bộ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sơ kết, tổng kết hoạt động của Câu lạc bộpháp luật, nhóm nòng cốt;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phiên dịch tiếng dân tộc thiểu số, thuêngười dẫn đường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xây dựng, quản lý Tủ sách pháp luật ở cáccơ quan, đơn vị, doanh nghiệp, trường học, xã, phường, thị trấn, khu dân cư,bao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mua tài liệu, sách pháp luật cho Tủ sáchmới xây dựng; cập nhật, bổ sung sách, tài liệu pháp luật mới cho Tủ sách phù hợpvới yêu cầu sử dụng của cán bộ và nhân dân; chi mua Tủ mới hoặc bảo dưỡng Tủsách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phục vụ người đọc và báo cáo tình hình phụcvụ người đọc đối với các tài liệu pháp luật của Tủ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số khoản chi khác phục vụ trực tiếp choviệc xây dựng, quản lý và khai thác Tủ sách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xây dựng, quản lý, khai thác, cập nhậtcơ sở dữ liệu về chuẩn tiếp cận pháp luật, cơ sở dữ liệu pháp luật quốcgia, trang thông tin điện tử về phổ biến, giáo dục pháp luật; thu thậpthông tin, tư liệu, lập hệ cơ sở dữ liệu tin học hoá phục vụ cho công tác phổbiến, giáo dục pháp luật; cập nhật, đăng tải các văn bản quy phạm pháp luật mớicần phổ biến phục vụ cho công tác phổ biến, giáo dục pháp luật và chuẩn tiếp cậnpháp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tổ chức thi tìm hiểu pháp luật,nghiệp vụ phổ biến, giáo dục pháp luật, chuẩn tiếp cận pháp luật, bao gồm:thi viết, thi sân khấu hóa, thi qua mạng internet, thi trên sóng phát thanh,truyền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tổ chức các khoá đào tạo, bồi dưỡng, tậphuấn nâng cao năng lực, nghiệp vụ cho đội ngũ cán bộ thực hiện công tác phổbiến, giáo dục pháp luật và chuẩn tiếp cận pháp luật, báo cáo viên pháp luật,tuyên truyền viên pháp luật, người được mời tham gia phổ biến, giáo dục pháp luật,nhà giáo và người học. Đối với các khoá tập huấn, bồi dưỡng có cấp chứng chỉ,có thêm mục chi cho việc biên soạn đề thi, đáp án, chấm thi và in ấn chứngchỉ.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Chi tổ chức các hội nghị cộng tác viên; cáccuộc họp triển khai công tác phổ biến, giáo dục pháp luật và chuẩn tiếp cậnpháp luật và các Chương trình, đề án; các hội thảo, tọa đàm trao đổi kinh nghiệmliên quan đến hoạt động phổ biến, giáo dục pháp luật, nghiệp vụ phổ biến, giáodục pháp luật và chuẩn 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Chi thù lao cho báo cáo viên pháp luật,tuyên truyền viên pháp luật, người được mời tham gia phổ biến, giáo dục pháp luật,hướng dẫn sinh hoạt chuyên đề Câu lạc bộ pháp luật, nhóm nòng cốt; thù lao cộngtác viên, chuyên gia tham gia các hoạt động đánh giá chuẩn 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thực hiện giáo dục pháp luật trongnhà trường, bao gồm: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khảo sát, đánh giá thực trạng vànhu cầu của người học và nhà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biên soạn, in, phát hành tài liệugiáo dục 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xây dựng, thực hiện chương trìnhgiáo dục 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thực hiện chuẩn hóa đội ngũ giáoviên dạy môn giáo dục công dân, 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tổ chức giáo dục pháp luật ngoàigiờ, ngoại khóa, trại hè và sinh hoạt hè cho người học.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rà soát, thống kê, hệ thống hóa cácvăn bản, tài liệu phục vụ công tác phổ biến, giáo dục pháp luật và chuẩntiếp cận pháp luật; triển khai các nhiệm vụ của Chương trình, Đề án, Kếhoạch và kiến nghị hoàn thiện pháp luật về phổ biến, giáo dục pháp luật và chuẩntiếp cận pháp luật, cải cách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Chi tổ chức các cuộc điều tra, khảo sát vềnhu cầu bồi dưỡng, đào tạo đội ngũ cán bộ thực hiện phổ biến, giáo dục pháp luậtvà chuẩn tiếp cận pháp luật; nhu cầu phổ biến, giáo dục pháp luật của các tầnglớp nhân dân; nhận thức pháp luật của học sinh, sinh viên; khảo sát việc thựchiện chương trình, sách giáo khoa môn giáo dục công dân và pháp luật; điều tra,khảo sát để thực hiện kế hoạch phổ biến, giáo dục pháp luật và chuẩn tiếp cậnpháp luật và triển khai thực hiện các Chương trình, Đề án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Chi mua, thuê trang thiết bị, tài sản và mộtsố khoản chi mua, thuê khác phục vụ công tác phổ biến, giáo dục pháp luật vàchuẩn 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Chi kiểm tra, sơ kết, tổng kết về công tácphổ biến, giáo dục pháp luật và chuẩn tiếp cận pháp luật và Chương trình, Đềán, Kế hoạch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Chi thi đua, khen thưởng cho tập thể và cánhân có thành tích xuất sắc trong công tác phổ biến, giáo dục pháp luật và chuẩntiếp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Đối với các Chương trình, Đề án, Kế hoạch phổbiến, giáo dục pháp luật và chuẩn tiếp cận pháp luật đã được phê duyệt, ngoàiviệc thực hiện theo các nội dung chi quy định tại khoản 1 đến khoản 16 Điềunày, được chi một số nội dung quản lý, giám sát, đánh giá Chương trình, Đềán, Kế hoạch phổ biến, giáo dục pháp luật, chuẩn tiếp cận pháp luật các cấp(Trung ương và địa phương)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xây dựng đề cương; xây dựng, hoàn thiện;xét duyệt, thẩm định Chương trình, Đề án, Kế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tiền lương làm việc vào ban đêm, làmthêm giờ; văn phòng phẩm, vật tư, trang thiết bị và các chi phí khác phụcvụ trực tiếp hoạt động của Chương trình, Đề án,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xây dựng các văn bản quản lý, chỉ đạo,hướng dẫn, kiểm tra chương trình, đề án; chi kiểm tra, giám sát, đánh giá theođịnh kỳ hàng năm, giữa kỳ và cuối kỳ các Chương trình, Đề án, Kế hoạch; chinghiệm thu các sản phẩm của Chương trình, Đề án, Kế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khoản chi khác có liên quan trực tiếp đếnquản lý, giám sát, đánh giá việc thực hiện Chương trình, Đề án,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Các khoản chi khác có liên quan trực tiếp đếncông tác phổ biến, giáo dục pháp luật và chuẩn tiếp cận pháp luật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Chi thực hiện các dự án từ nguồn tài trợ củanước ngoài căn cứ vào văn bản hợp tác quốc tế do cơ quan có thẩm quyền phê duyệt;trong trường hợp các bên không có thỏa thuận cụ thể về nội dung chi và mức chithì có thể vận dụng các quy định tại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nội dung chi cho công tác phổ biến, giáodục pháp luật và chuẩn tiếp cận pháp luật được thực hiện theo đúng chế độ, tiêuchuẩn, định mức chi tiêu tài chính hiện hành,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công tác phí cho những người đi công tác,bao gồm cả báo cáo viên pháp luật, tuyên truyền viên pháp luật, ngườiđược mời tham gia phổ biến, giáo dục pháp luật, cộng tác viên, chuyêngia tham gia đánh giá chuẩn tiếp cận pháp luật thực hiện theo Thông tư số </w:t>
      </w:r>
      <w:hyperlink r:id="rId8" w:history="1">
        <w:r>
          <w:rPr>
            <w:rStyle w:val="Hyperlink"/>
          </w:rPr>
          <w:t xml:space="preserve">97/2010/TT-BTC </w:t>
        </w:r>
      </w:hyperlink>
      <w:r>
        <w:t xml:space="preserve"> ngày 06/7/2010 của Bộ Tài chính quy định chế độ công tác phí, chếđộ chi tổ chức các cuộc hội nghị đối với các cơ quan nhà nước vàđơn vị sự nghiệp công lập;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tổ chức đào tạo, tập huấn, bồi dưỡngchuyên môn, nghiệp vụ cho đội ngũ cán bộ thực hiện phổ biến, giáo dục pháp luật,chuẩn tiếp cận pháp luật, báo cáo viên pháp luật, tuyên truyền viên phápluật, người được mời tham gia phổ biến, giáo dục pháp luật; bồidưỡng, tập huấn nâng cao năng lực chuyên môn và nghiệp vụ nhằm thựchiện chuẩn hóa đội ngũ giáo viên dạy giáo dục công dân, pháp luật;chi tổ chức phổ biến pháp luật trực tiếp, lưu động cho nhân dân, ngườihọc, các đối tượng đặc thù; trại hè pháp luật, ngoại khóa, sinhhoạt hè cho người học (đối với các khoá tập huấn, bồi dưỡng có cấp chứng chỉ,có thêm mục chi cho việc biên soạn đề thi, đáp án, chấm thi và in ấn chứngchỉ), thực hiện theo quy định tại Thông tư số </w:t>
      </w:r>
      <w:hyperlink r:id="rId9" w:history="1">
        <w:r>
          <w:rPr>
            <w:rStyle w:val="Hyperlink"/>
          </w:rPr>
          <w:t xml:space="preserve">139/2010/TT-BTC </w:t>
        </w:r>
      </w:hyperlink>
      <w:r>
        <w:t xml:space="preserve"> ngày 21/9/2010của Bộ Tài chính quy định việc lập dự toán, quản lý và sử dụngkinh phí từ ngân sách nhà nước dành cho công tác đào tạo, bồi dưỡngcán bộ, công chức;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hỗ trợ tiền ăn, ngủ, đi lại cho học viên làcác đối tượng đào tạo của các Chương trình, Đề án, Kế hoạch về phổ biến, giáo dụcpháp luật và chuẩn tiếp cận pháp luật, bao gồm: cán bộ, công chức ở xã, phường,thị trấn; những người hoạt động không chuyên trách ở cấp xã khi tham dự cáckhóa đào tạo, bồi dưỡng kỹ năng chuyên môn, nghiệp vụ (theo quy định tại Nghị địnhsố </w:t>
      </w:r>
      <w:hyperlink r:id="rId10" w:history="1">
        <w:r>
          <w:rPr>
            <w:rStyle w:val="Hyperlink"/>
          </w:rPr>
          <w:t xml:space="preserve">92/2009/NĐ-CP </w:t>
        </w:r>
      </w:hyperlink>
      <w:r>
        <w:t xml:space="preserve"> ngày 22/9/2009 của Chính phủ về chức danh, số lượng, một số chếđộ, chính sách đối với cán bộ, công chức ở xã, phường, thị trấn và những ngườihoạt động không chuyên trách ở cấp xã) và các đối tượng khác, thực hiện theo mứcchi hỗ trợ quy định tại Thông tư liên tịch số 225/2012/TTLT-BTC-BKHĐT-BTTTT ngày 26/12/2012 của Bộ Tài chính, Bộ Kế hoạch và Đầu tư, Bộ Thông tin và Truyềnthông hướng dẫn quản lý, sử dụng kinh phí ngân sách nhà nước thực hiện Chươngtrình mục tiêu quốc gia đưa thông tin về cơ sở miền núi, vùng sâu, vùng xa,biên giới, hải đảo giai đoạn 2012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tổ chức họp báo; hội thảo, tọa đàmtrao đổi kinh nghiệm phổ biến, giáo dục pháp luật, chuẩn tiếp cận pháp luật,giải pháp thực hiện Chương trình, Đề án, hoạt động của Hội đồng phốihợp phổ biến, giáo dục pháp luật, Hội đồng đánh giá tiếp cận pháp luật; tổ chứchội nghị cộng tác viên, các phiên họp tư vấn của Hội đồng và Ban chỉ đạothực hiện theo quy định tại Thông tư liên tịch số </w:t>
      </w:r>
      <w:hyperlink r:id="rId11" w:history="1">
        <w:r>
          <w:rPr>
            <w:rStyle w:val="Hyperlink"/>
          </w:rPr>
          <w:t xml:space="preserve">44/2007/TTLT-BTC-BKHCN </w:t>
        </w:r>
      </w:hyperlink>
      <w:r>
        <w:t xml:space="preserve"> ngày 07/5/2007 của Bộ Tài chính, Bộ Khoa học và Công nghệ hướng dẫnđịnh mức xây dựng và phân bổ dự toán kinh phí đối với các đề tài,dự án khoa học và công nghệ có sử dụng ngân sách nhà nước;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tổ chức các cuộc họp, hội nghịchuyên đề, hội nghị tổng kết, sơ kết, triển khai công tác phổ biến,giáo dục pháp luật và chuẩn tiếp cận pháp luật, các Chương trình, Đề án,Kế hoạch thực hiện theo quy định tại Thông tư số 97/2010/TT-BTC ngày 06/7/2010của Bộ Tài chính quy định chế độ công tác phí, chế độ chi tổ chức cáccuộc hội nghị đối với các cơ quan nhà nước và đơn vị sự nghiệp cônglập;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xây dựng, quản lý cơ sở dữ liệupháp luật quốc gia, trang thông tin điện tử phổ biến, giáo dục pháp luật;thu thập thông tin, tư liệu, lập hệ cơ sở dữ liệu tin học hoá phục vụ công tácphổ biến, giáo dục pháp luật và chuẩn tiếp cận pháp luật; thực hiện phổbiến, giáo dục pháp luật trên trang thông tin điện tử, website thựchiện theo quy định tại Thông tư số </w:t>
      </w:r>
      <w:hyperlink r:id="rId12" w:history="1">
        <w:r>
          <w:rPr>
            <w:rStyle w:val="Hyperlink"/>
          </w:rPr>
          <w:t xml:space="preserve">194/2012/TT-BTC </w:t>
        </w:r>
      </w:hyperlink>
      <w:r>
        <w:t xml:space="preserve"> ngày 15/11/2012 của BộTài chính hướng dẫn mức chi tạo lập thông tin điện tử nhằm duy trì hoạt độngthường xuyên của cơ quan, đơn vị sử dụng ngân sách nhà nước và Thông tư liên tịchsố 19/2012/TTLT-BTC-BKH &amp;ĐT-BTTTT ngày 15/02/2012 của liên Bộ Tài chính - BộKế hoạch và Đầu tư - Bộ Thông tin và Truyền thông hướng dẫn quản lý và sử dụngkinh phí thực hiện Chương trình quốc gia về ứng dụng công nghệ thông tin tronghoạt động của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biên soạn, biên dịch tài liệu phục vụ phổbiến, giáo dục pháp luật và chuẩn tiếp cận pháp luật và phục vụ công tác thôngtin, truyền thông trên phương tiện thông tin đại chúng,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biên soạn đề cương (hoặc bài giảng) giớithiệu Luật, Pháp lệnh; thông cáo báo chí, sách, đặc san, tài liệu chuyên đềpháp luật, tài liệu tham khảo, hướng dẫn nghiệp vụ phổ biến, giáo dục pháp luậtvà chuẩn tiếp cận pháp luật để phát hành hoặc đăng tải trên website, trangthông tin điện tử và biên soạn chương trình giáo dục pháp luật, sách,tài liệu tham khảo, hướng dẫn giáo dục pháp luật trong nhà trường,thực hiện theo quy định tại Thông tư số </w:t>
      </w:r>
      <w:hyperlink r:id="rId13" w:history="1">
        <w:r>
          <w:rPr>
            <w:rStyle w:val="Hyperlink"/>
          </w:rPr>
          <w:t xml:space="preserve">123/2009/TT-BTC </w:t>
        </w:r>
      </w:hyperlink>
      <w:r>
        <w:t xml:space="preserve"> ngày 17/6/2009của Bộ Tài chính quy định nội dung chi, mức chi xây dựng chương trìnhkhung và biên soạn chương trình, giáo trình các môn học đối với cácngành đào tạo Đại học, Cao đẳng, Trung cấp chuyên nghiệp (theo mức đối vớingành đào tạo đại học, cao đẳng). Đối với sách, tài liệu hệ thốnghóa các văn bản pháp luật thực hiện theo mức chi đối với ngành đàotạo trung cấp chuyên nghiệp;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xây dựng chương trình, chuyên mục; in ấncác ấn phẩm, tài liệu; sản xuất, phát hành các băng rôn, khẩu hiệu,băng, đĩa để phục vụ công tác phổ biến, giáo dục pháp luật và chuẩn tiếp cậnpháp luật; thực hiện truyền thông trên báo, tạp chí, đài truyền hình, tập san,bản tin, thông tin lưu động, triển lãm chuyên đề, làm bảng thông tin và hộptin, thực hiện theo định mức, đơn giá của các ngành có công việc tương tự vàtheo chứng từ chi thực tế hợp pháp được cấp có thẩm quyền phê duyệt trong dựtoán ngân sách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biên dịch các tài liệu phổ biến, giáodục pháp luật và chuẩn tiếp cận pháp luật (bao gồm cả tiếng dân tộc được hiểulà ngôn ngữ không phổ thông) thực hiện theo quy định tại Thông tư số </w:t>
      </w:r>
      <w:hyperlink r:id="rId14" w:history="1">
        <w:r>
          <w:rPr>
            <w:rStyle w:val="Hyperlink"/>
          </w:rPr>
          <w:t xml:space="preserve">01/2010/TT-BTC </w:t>
        </w:r>
      </w:hyperlink>
      <w:r>
        <w:t xml:space="preserve"> ngày 06/01/2010 của Bộ Tài chính quy định chế độ chi tiêu đón tiếpkhách nước ngoài vào làm việc tại Việt nam, chi tiêu tổ chức cáchội nghị, hội thảo quốc tế tại Việt Nam và chi tiêu tiếp khách trongnước.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hỗ trợ sản xuất, hỗ trợ phát lại cácchương trình, chuyên mục phổ biến, giáo dục pháp luật và chuẩn tiếp cận pháp luậttrên sóng phát thanh, truyền hình thực hiện theo quy định tại Thông tư số </w:t>
      </w:r>
      <w:hyperlink r:id="rId15" w:history="1">
        <w:r>
          <w:rPr>
            <w:rStyle w:val="Hyperlink"/>
          </w:rPr>
          <w:t xml:space="preserve">225/2012/TTLT-BTC-BKHĐT-BTTTT </w:t>
        </w:r>
      </w:hyperlink>
      <w:r>
        <w:t xml:space="preserve">ngày 26/12/2012 hướng dẫn quản lý, sử dụng kinh phí ngân sách nhà nước thực hiệnChương trình mục tiêu quốc gia đưa thông tin về cơ sở miền núi, vùng sâu, vùngxa, biên giới, hải đảo giai đoạn 2012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khen thưởng cá nhân, tập thể có thànhtích xuất sắc về phổ biến, giáo dục pháp luật và chuẩn tiếp cận pháp luật thựchiện theo quy định hiện hành về thi đua, khen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thực hiện các cuộc điều tra, khảo sát vềcông tác phổ biến, giáo dục pháp luật và chuẩn tiếp cận pháp luật, các Chươngtrình, Đề án, Kế hoạch; khảo sát, đánh giá thực trạng, nhu cầu củangười học và nhà giáo, thực hiện theo quy định tại Thông tư số </w:t>
      </w:r>
      <w:hyperlink r:id="rId16" w:history="1">
        <w:r>
          <w:rPr>
            <w:rStyle w:val="Hyperlink"/>
          </w:rPr>
          <w:t xml:space="preserve">58/2011/TT-BTC </w:t>
        </w:r>
      </w:hyperlink>
      <w:r>
        <w:t xml:space="preserve"> ngày 11/5/2011 của Bộ Tài chính quy định quản lý, sử dụng và quyếttoán kinh phí thực hiện các cuộc điều tra thống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Chi tổ chức cuộc thi, hội thi viết, thisân khấu, trên internet về tìm hiểu pháp luật, nghiệp vụ phổ biến,giáo dục pháp luật, chuẩn tiếp cận pháp luật, bao gồm: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hỗ trợ tiền ăn, ở cho thành viên ban tổ chức,thành viên hội đồng thi trong những ngày tổ chức cuộc thi, thực hiện theo quy địnhhiện hành của Bộ Tài chính về chế độ công tác phí đối với cán bộ, công chức,viên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hỗ trợ tiền ăn, ở cho thí sinh tham gia cuộcthi (kể cả ngày tập luyện và thi, tối đa không quá 10 ngày), áp dụng mức chi hỗtrợ tiền ăn, nghỉ đối với đại biểu không hưởng lương theo quy định hiện hành củaBộ Tài chính về chế độ chi hội nghị;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được hưởng khoản hỗ trợ nêu trênthì không được thanh toán công tác phí ở cơ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giải thưởng và một số nội dung chikhác tuỳ theo quy mô, tính chất của cuộc thi để quyết định mức tiền thưởng cụthể nhưng không vượt quá định mức tối đa quy định tại phụ lục kèm theoThông tư liên tịch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tổ chức cuộc thi, hội thi sân khấu, thitrên mạng internet, thi trên sóng phát thanh - truyền hình có thêm chi thuê dẫnchương trình, thuê diễn văn nghệ lồng ghép tiểu phẩm pháp luật; chi phíhậu kỳ, hội trường, trang thiết bị và các khoản chi khác phục vụ cuộc thi,thực hiện theo mức chi tại phụ lục ban hành kèm theo Thông tư liêntịch này và theo chứng từ chi thực tế hợp pháp được cấp có thẩm quyền phê duyệttrong dự toán ngân sách hàng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Mức chi xây dựng, khai thác, quản lý Tủ sáchpháp luật, thực hiện theo Quyết định số 06/2010/QĐ-TTg ngày 25/01/2010 của Thủtướng Chính phủ về việc xây dựng, quản lý, khai thác Tủ sách pháp luật và mứcchi tại Phụ lục ban hành kèm theo Thông tư liên tịch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Chi rà soát, hệ thống hóa các văn bản,tài liệu phục vụ công tác phổ biến, giáo dục pháp luật và chuẩn tiếp cậnpháp luật, triển khai các nhiệm vụ của chương trình, đề án, kiến nghịhoàn thiện pháp luật về phổ biến, giáo dục pháp luật và chuẩn tiếp cận pháp luật,cải cách thủ tục hành chính, thực hiện theo quy định tại Thông tư liêntịch số </w:t>
      </w:r>
      <w:hyperlink r:id="rId17" w:history="1">
        <w:r>
          <w:rPr>
            <w:rStyle w:val="Hyperlink"/>
          </w:rPr>
          <w:t xml:space="preserve">122/2011/TTLT-BTC-BTP </w:t>
        </w:r>
      </w:hyperlink>
      <w:r>
        <w:t xml:space="preserve"> ngày 17/8/2011 của Bộ Tài chính, Bộ Tưpháp quy định việc lập dự toán, quản lý, sử dụng và quyết toánkinh phí bảo đảm cho công tác kiểm tra, xử lý, rà soát, hệ thốnghóa văn bản quy phạm pháp luật;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Chi thực hiện thống kê, báo cáo đánh giá vềcông tác phổ biến, giáo dục pháp luật và chuẩn tiếp cận pháp luật, baogồm chi thống kê, thu thập, xử lý thông tin, số liệu từ báo cáo đánh giá củacác Bộ, ngành, địa phương; viết và hoàn thiện các loại báo cáo định kỳ,đột xuất, chuyên đề, sơ kết, tổng kết, thực hiện theo mức chi tạiPhụ lục ban hành kèm theo Thông tư liên tịch này;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Chi kiểm tra, giám sát, đánh giá theo định kỳhàng năm, giữa kỳ và cuối kỳ về công tác phổ biến, giáo dục pháp luật và chuẩntiếp cận pháp luật, thực hiện theo quy định tại Thông tư số 06/2007/TT-BTC ngày26/01/2007 của Bộ Tài chính hướng dẫn lập dự toán, quản lý và sử dụng kinh phíbảo đảm cho công tác kiểm tra việc thực hiện chính sách, chiến lược, quy hoạch,kế hoạch và Thông tư số 97/2010/TT-BTC ngày 06/7/2010 của Bộ Tài chính quy địnhchế độ công tác phí, chế độ chi tổ chức các cuộc hội nghị đối với các cơ quannhà nước và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đoàn công tác kiểm tra, giám sát đánhgiá liên ngành, liên cơ quan: cơ quan, đơn vị chủ trì đoàn công tác chịu tráchnhiệm chi phí cho chuyến công tác theo chế độ quy định (tiền tàu xe đi lại, phụcấp lưu trú, tiền thuê chỗ ở nơi đến và cước hành lý, tài liệu mang theo để làmviệc) cho các thành viên trong đoàn. Để tránh chi trùng lặp, cơ quan, đơn vị chủtrì đoàn công tác thông báo bằng văn bản (trong giấy mời, triệu tập) cho cơquan, đơn vị cử người đi công tác không phải thanh toán các khoản chi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Chi mua, thuê trang thiết bị và một số khoảnchi mua, thuê khác phục vụ cho hoạt động phổ biến, giáo dục pháp luật và chuẩntiếp cận pháp luật, căn cứ vào hoá đơn, chứng từ chi tiêu hợp pháp, hợp lệ theoquy định của các văn bản quy phạm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Chi tiền lương làm việc vào ban đêm, làmthêm giờ, thực hiện theo quy định tại Thông tư liên tịch số 08/2005/TTLT-BTC-BNV ngày 05/01/2005 của Bộ Tài chính, Bộ Nội vụ hướng dẫn thực hiện chế độ trảlương làm việc vào ban đêm, làm thêm giờ đối với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Chi thực hiện các Chương trình, Đề án, Kế hoạchphổ biến, giáo dục pháp luật, chuẩn tiếp cận pháp luật đã được phê duyệt, hoạtđộng của Hội đồng phối hợp phổ biến, giáo dục pháp luật, Hội đồngđánh giá tiếp cận pháp luật, Ban chỉ đạo các Chương trình, Đề án, ngoài việc thựchiện theo các nội dung chi và mức chi quy định từ điểm a đến điểm q khoản 1Điều này, một số mức chi thực hiện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xây dựng đề cương Chương trình, Đề án, Kếhoạch; xây dựng, góp ý hoàn thiện Chương trình, Đề án, Kế hoạch; xét duyệt, thẩmđịnh Chương trình, Đề án, Kế hoạch; chi xây dựng các văn bản quản lý, chỉ đạo,hướng dẫn Chương trình, Đề án, Kế hoạch theo mức chi tại Phụ lục ban hànhkèm theo Thông tư liên tịch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phòng phẩm, vật tư, trang thiết bị vàcác chi phí khác phục vụ trực tiếp hoạt động của Chương trình, Đề án, Kế hoạchtheo chứng từ chi thực tế hợp pháp và được cấp có thẩm quyền phê duyệt trongdự toán ngân sách hàng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Các khoản chi khác có liên quan trực tiếp đếncông tác phổ biến, giáo dục pháp luật và chuẩn tiếp cận pháp luật (nếu có),theo chứng từ chi thực tế hợp pháp được cấp có thẩm quyền phê duyệt trong dựtoán ngân sách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hướng dẫn một số khoảnchi có tính chất đặc thù trong công tác phổ biến, giáo dục pháp luật, chuẩn tiếpcận pháp luật (theo Phụ lục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Lập dự toán, chấphành và quyết toán kinh phí bảo đảm cho công tác phổ biến, giáo dục pháp luậtvà chuẩn tiếp cận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chấp hành và quyết toán kinh phí bảo đảmcho công tác phổ biến, giáo dục pháp luật và chuẩn tiếp cận pháp luật được thựchiện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dự toán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Hằng năm, các Bộ, ngành, địa phương căn cứvào chức năng, nhiệm vụ của mình và các nhiệm vụ được giao theo quyđịnh của Luật phổ biến, giáo dục pháp luật và các văn bản hướngdẫn thi hành, Quyết định số 09/2013/QĐ-TTg ngày 24/01/2013 của Thủ tướngChính phủ ban hành Quy định về chuẩn tiếp cận pháp luật của người dân tại cơ sở,các Chương trình, Đề án, Kế hoạch phổ biến, giáo dục pháp luật, chuẩntiếp cận pháp luật đã được phê duyệt, xây dựng kế hoạch phổ biến, giáodục pháp luật, chuẩn tiếp cận pháp luật của năm và hướng dẫn các cơquan, đơn vị thuộc phạm vi quản lý ban hành kế hoạch để làm căn cứ lậpdự toán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kế hoạch thực hiện nhiệm vụ phổbiến, giáo dục pháp luật và chuẩn tiếp cận pháp luật, các cơ quan, đơn vịlập dự toán kinh phí chi tiết cùng với dự toán chi thường xuyên của cơ quan,đơn vị gửi cơ quan tài chính cùng cấp để tổng hợp trình cấp có thẩm quyền phêduyệt giao dự toán ngân sách hằng năm cho đơn vị. Việc lập dự toán, quản lý, cấpphát, thanh toán và quyết toán kinh phí thực hiện theo quy định của Luật ngânsách Nhà nước, Luật kế toán và các văn bản hướng dẫn thi hành Luật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Bộ, ngành được giao nhiệm vụ chủ trì thựchiện các Đề án đã được phê duyệt, căn cứ vào mục tiêu của từng Đề án lập dự toán(phần kinh phí do trung ương bảo đảm) tổng hợp chung trong dự toán của Bộ,ngành mình, gửi Bộ Tài chính (sau khi có ý kiến thẩm định của Bộ Tư pháp về nộidung, kế hoạch thực hiện) để tổng hợp trình Thủ tướng Chính phủ phê duyệt và bốtrí vào dự toán ngân sách hằng năm của các Bộ, ngành chủ trì Đề án. Đối với cácĐề án có các Tiểu đề án thì các cơ quan chủ trì Đề án phải có trách nhiệm tổnghợp nội dung, kế hoạch hoạt động của các Tiểu đề án gửi Bộ Tư pháp thẩm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được giao nhiệm vụ chủ trì các Tiểuđề án trong các Đề án đã được phê duyệt, căn cứ vào mục tiêu của từng Tiểu đềán lập dự toán kinh phí (phần kinh phí do Trung ương bảo đảm) tổng hợp vào dựtoán chi của Bộ, ngành mình gửi Bộ Tài chính (sau khi có ý kiến của cơ quan chủtrì Đề án về nội dung, kế hoạch thực hiện) để tổng hợp, trình cấp có thẩm quyềnphê duyệt và bố trí vào dự toán ngân sách hàng năm của Bộ, ngành chủ trì Tiểu đềán.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kinh phí xây dựng, quản lý Tủ sáchpháp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xây dựng Tủ sách pháp luật ở cơ quan,đơn vị: Hằng năm, căn cứ định mức chi tiêu và kế hoạch xây dựng Tủ sách pháp luậtđược cơ quan có thẩm quyền quyết định, các cơ quan, đơn vị lập dự toán kinh phíxây dựng Tủ sách pháp luật tổng hợp chung vào dự toán của đơn vị mình gửi cơquan có thẩm quyền theo phân cấp của Luật ngân sách nhà nước và các văn bản hướngdẫn thi hành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lập dự toán, cấp phát kinh phí ngân sáchTrung ương cấp kinh phí xây dựng Tủ sách pháp luật xã, phường, thị trấn đối vớicác tỉnh chưa tự cân đối được ngân sách và các xã thuộc các huyện nghèo theoNghị quyết số 30a/ 2008/NQ-CP ngày 27/12/2008 của Chính phủ về Chương trình hỗtrợ giảm nghèo nhanh và bền vững đối với 61 huyện nghèo, thực hiện theo quy địnhtại điểm m khoản 1 Điều 5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kinh phí ngân sách Trung ương hỗtrợ cho công tác phổ biến, giáo dục pháp luật của các tỉnh chưa tự cân đối đượcngân sách theo quy định tại khoản 1 Điều 39 Luật phổ biến, giáodục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trên cơ sở tổng hợp dự toán ngân sáchđảm bảo cho công tác phổ biến, giáo dục pháp luật trên địa bàn, dự kiến nguồnthu, nhiệm vụ chi của địa phương, UBND tỉnh tổng hợp dự toán đề nghị ngânsách Trung ương hỗ trợ theo các nội dung hỗ trợ quy định tại khoản 2 Điều 2Thông tư liên tịch này báo cáo về Bộ Tư pháp và Bộ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tổng hợp dự toán đề nghị ngân sáchTrung ương hỗ trợ cho các tỉnh trong năm kế hoạch gửi Bộ Tài chính thẩm địnhtrình cơ quan có thẩm quyền quyết định theo quy định của Luật ngân sách nhà nước.Sau khi cấp có thẩm quyền phê duyệt dự toán, Bộ Tài chính thông báo kinh phícho các địa phương được hỗ trợ để rút dự toán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các tỉnh gửi đề nghị hỗ trợ kinh phí từngân sách Trung ương bảo đảm cho công tác phổ biến, giáo dục pháp luật theo quyđịnh của Luật ngân sách nhà nước về thời hạn báo cáo dự toán ngân sách nhà nướchằng năm (trước ngày 25/7); nếu quá thời hạn gửi báo cáo theo quy định thì BộTư pháp và Bộ Tài chính không chịu trách nhiệm tổng hợp nhu cầu đề nghị hỗ trợkinh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chi tiêu, thanh quyết toán kinhphí phổ biến, giáo dục pháp luật và chuẩn tiếp cận pháp luật; kinh phí hoạt độngcủa Hội đồng phối hợp công tác phổ biến, giáo dục pháp luật, Hội đồng đánh giátiếp cận pháp luật được thực hiện theo chế độ và quy định quản lý tài chính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Hiệu lực và điều khoảnthi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14 tháng3 năm 2014 và thay thế các quy định về lập, quản lý, sử dụng và quyết toán kinhphí bảo đảm cho công tác phổ biến, giáo dục pháp luật tại Thông tư liên tịch số </w:t>
      </w:r>
      <w:hyperlink r:id="rId18" w:history="1">
        <w:r>
          <w:rPr>
            <w:rStyle w:val="Hyperlink"/>
          </w:rPr>
          <w:t xml:space="preserve">73/2010/TTLT-BTC-BTP </w:t>
        </w:r>
      </w:hyperlink>
      <w:r>
        <w:t xml:space="preserve"> ngày 14/5/2010 của Bộ Tài chính, Bộ Tư pháp hướng dẫn việclập, quản lý, sử dụng và quyết toán kinh phí đảm bảo cho công tác phổ biến,giáo dục pháp luật. Đối với các quy định về nội dung chi, mức chi phục vụ côngtác hòa giải ở cơ sở tiếp tục thực hiện theo quy định tại Thông tư liên tịch số73/2010/TTLT-BTC-BTP cho đến khi có văn bản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 thực hiện công tác phổ biến, giáo dụcpháp luật và chuẩn tiếp cận pháp luật quy định tại Thông tư liên tịch này là mứcchi tối đa; căn cứ khả năng ngân sách và tình hình thực tế ở địa phương, Uỷ bannhân dân tỉnh, thành phố trực thuộc Trung ương trình Hội đồng nhân dân cùng cấpquy định cụ thể mức chi của các cơ quan, đơn vị thuộc địa phương; Bộ trưởng, thủtrưởng cơ quan ngang Bộ, cơ quan thuộc Chính phủ, tổ chức đoàn thể ở trungương căn cứ vào dự toán ngân sách được giao quy định cụ thể mức chi của cơquan, đơn vị trực thuộc, nhưng không vượt quá mức chi tối đa quy định tại Thôngtư liên tịch này. Trường hợp các Bộ, ngành, địa phương chưa ban hành văn bảnquy định cụ thể mức chi thì các cơ quan, đơn vị được áp dụng quy định về mứcchi tại Thông tư liên tịch này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các văn bản quyphạm pháp luật được dẫn chiếu để áp dụng tại Thông tư này được sửa đổi, bổsung, thay thế bằng văn bản quy phạm pháp luật mới thì áp dụng theo các văn bảnmới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triển khai thực hiện, nếu cókhó khăn, vướng mắc đề nghị các cơ quan, đơn vị phản ánh về Bộ Tài chính, Bộ Tưpháp để nghiên cứu,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TƯ PHÁP</w:t>
            </w:r>
            <w:r>
              <w:rPr>
                <w:b/>
              </w:rPr>
              <w:br/>
            </w:r>
            <w:r>
              <w:rPr>
                <w:b/>
              </w:rPr>
              <w:t xml:space="preserve">THỨ TRƯỞNG</w:t>
            </w:r>
            <w:r>
              <w:rPr>
                <w:b/>
              </w:rPr>
              <w:br/>
            </w:r>
            <w:r>
              <w:rPr>
                <w:b/>
              </w:rPr>
              <w:br/>
            </w:r>
            <w:r>
              <w:rPr>
                <w:b/>
              </w:rPr>
              <w:br/>
            </w:r>
            <w:r>
              <w:rPr>
                <w:b/>
              </w:rPr>
              <w:br/>
            </w:r>
            <w:r>
              <w:rPr>
                <w:b/>
              </w:rPr>
              <w:br/>
            </w:r>
            <w:r>
              <w:rPr>
                <w:b/>
              </w:rPr>
              <w:t xml:space="preserve">Nguyễn Thúy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br/>
            </w:r>
            <w:r>
              <w:rPr>
                <w:b/>
              </w:rPr>
              <w:br/>
            </w:r>
            <w:r>
              <w:rPr>
                <w:b/>
              </w:rPr>
              <w:br/>
            </w:r>
            <w:r>
              <w:rPr>
                <w:b/>
              </w:rPr>
              <w:br/>
            </w:r>
            <w:r>
              <w:rPr>
                <w:b/>
              </w:rPr>
              <w:t xml:space="preserve">Nguyễn Thị Minh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Tổng Bí thư;</w:t>
            </w:r>
            <w:r>
              <w:rPr/>
              <w:br/>
            </w:r>
            <w:r>
              <w:t xml:space="preserve">- Văn phòng Quốc hội;</w:t>
            </w:r>
            <w:r>
              <w:rPr/>
              <w:br/>
            </w:r>
            <w:r>
              <w:t xml:space="preserve">- Văn phòng Chủ tịch nước;</w:t>
            </w:r>
            <w:r>
              <w:rPr/>
              <w:br/>
            </w:r>
            <w:r>
              <w:t xml:space="preserve">- Văn phòng Chính phủ;</w:t>
            </w:r>
            <w:r>
              <w:rPr/>
              <w:br/>
            </w:r>
            <w:r>
              <w:t xml:space="preserve">- VP TW Đảng và các Ban của Đảng;</w:t>
            </w:r>
            <w:r>
              <w:rPr/>
              <w:br/>
            </w:r>
            <w:r>
              <w:t xml:space="preserve">- Văn phòng BCĐ Phòng, chống tham nhũng;</w:t>
            </w:r>
            <w:r>
              <w:rPr/>
              <w:br/>
            </w:r>
            <w:r>
              <w:t xml:space="preserve">- Toà án NDTC;</w:t>
            </w:r>
            <w:r>
              <w:rPr/>
              <w:br/>
            </w:r>
            <w:r>
              <w:t xml:space="preserve">- Viện Kiểm sát NDTC;</w:t>
            </w:r>
            <w:r>
              <w:rPr/>
              <w:br/>
            </w:r>
            <w:r>
              <w:t xml:space="preserve">- Kiểm toán Nhà nước;</w:t>
            </w:r>
            <w:r>
              <w:rPr/>
              <w:br/>
            </w:r>
            <w:r>
              <w:t xml:space="preserve">- Các Bộ, cơ quan ngang Bộ, cơ quan thuộc Chính phủ;</w:t>
            </w:r>
            <w:r>
              <w:rPr/>
              <w:br/>
            </w:r>
            <w:r>
              <w:t xml:space="preserve">- Cơ quan TW của các Đoàn thể;</w:t>
            </w:r>
            <w:r>
              <w:rPr/>
              <w:br/>
            </w:r>
            <w:r>
              <w:t xml:space="preserve">- HĐND, UBND các tỉnh, TP trực thuộc Trung ương;</w:t>
            </w:r>
            <w:r>
              <w:rPr/>
              <w:br/>
            </w:r>
            <w:r>
              <w:t xml:space="preserve">- Sở TC, Sở Tư pháp, KBNN các tỉnh, TP trực thuộc Trung ương;</w:t>
            </w:r>
            <w:r>
              <w:rPr/>
              <w:br/>
            </w:r>
            <w:r>
              <w:t xml:space="preserve">- Cục Kiểm tra văn bản - Bộ Tư pháp;</w:t>
            </w:r>
            <w:r>
              <w:rPr/>
              <w:br/>
            </w:r>
            <w:r>
              <w:t xml:space="preserve">- Công báo;</w:t>
            </w:r>
            <w:r>
              <w:rPr/>
              <w:br/>
            </w:r>
            <w:r>
              <w:t xml:space="preserve">- Website Chính phủ;</w:t>
            </w:r>
            <w:r>
              <w:rPr/>
              <w:br/>
            </w:r>
            <w:r>
              <w:t xml:space="preserve">- Website Bộ Tài chính, Website Bộ Tư pháp;</w:t>
            </w:r>
            <w:r>
              <w:rPr/>
              <w:br/>
            </w:r>
            <w:r>
              <w:t xml:space="preserve">- Các đơn vị thuộc Bộ Tài chính và Bộ Tư pháp;</w:t>
            </w:r>
            <w:r>
              <w:rPr/>
              <w:br/>
            </w:r>
            <w:r>
              <w:t xml:space="preserve">- Lưu: VT Bộ Tài chính và Bộ Tư pháp, Vụ HCSN, Vụ PBGDPL.</w:t>
            </w:r>
          </w:p>
        </w:tc>
        <w:tc>
          <w:tcPr>
            <w:tcW w:w="0" w:type="auto"/>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PHỤ LỤC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MỘT SỐ KHOẢN CHI CÓ TÍNH CHẤT ĐẶC THÙ THỰC HIỆN CÔNG TÁCPHỔ BIẾN, GIÁO DỤC PHÁP LUẬT, CHUẨN TIẾP CẬN PHÁP LUẬT CHO NGƯỜI DÂN TẠI CƠ SỞ </w:t>
      </w:r>
      <w:r>
        <w:rPr>
          <w:i/>
        </w:rPr>
        <w:t xml:space="preserve">(Ban hành kèm theo Thông tư liên tịch số 14/2014/TTLT-BTC-BTP ngày22 tháng 01 năm 2014 của Bộ Tài chính, Bộ Tư pháp hướng dẫn việc lậpdự toán, quản lý, sử dụng và quyết toán kinh phí ngân sách Nhà nướcbảo đảm cho công tác phổ biến, giáo dục pháp luật và chuẩn tiếp cậnpháp luật cho người dân tại cơ sở)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chi tối đa (1.000đ)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Chương trình, Đề án, Kế hoạch; các văn bản quản lý, chỉ đạo, hướng dẫn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dựng đề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quy mô, tính chất và nhiệm vụ của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đề cương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hoàn chỉnh đề cương tổng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Đề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trình, Đề án,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báo cáo tiếp thu, tổng hợp ý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chức họp, tọa đàm góp 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trì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viên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 kiến tư vấn của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duyệt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Hội đồng, thư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được mời tham dự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xét, phản biện của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nhận xét của ủy viên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ý kiến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thành lập Hội đồng xét duyệt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văn bản quản lý, chỉ đạo, hướng dẫn Chương trình, Đề án,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thù lao báo cáo viên, tuyên truyền viên, người được mời tham gia công tác phổ biến, giáo dục pháp luật; thù lao cộng tác viên, chuyên gia tham gia các hoạt động đánh giá chuẩn tiếp cận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báo cáo viên cấp Trung ương, cấp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 dụng chế độ thù lao giảng viên quy định tại tiểu mục 1.1 mục 1 Điều 3 Thông tư số 139/2010/TT-BTC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cấp huyện, tuyên truyền viên, cộng tác viên thực hiện phổ biến, giáo dục pháp luật, tư vấn và tham gia các đợt phổ biến pháp luật lưu động, hướng dẫn sinh hoạt chuyên đề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trình độ của báo cáo viên, tuyên truyền viên pháp luật, tính chất nghiệp vụ phức tạp của từng đợt, buổi tuyên truyền, hướng dẫn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người được mời tham gia công tác phổ biến, giáo dục pháp luật; thù lao cộng tác viên, chuyên gia tham gia các hoạt động đánh giá chuẩn tiếp cận pháp luật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trình độ, áp dụng mức chi quy định tại điểm a, b của mục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pháp luật, tuyên truyền viên pháp luật, người được mời tham gia phổ biến, giáo dục pháp luật, cán bộ thực hiện công tác phổ biến, giáo dục pháp luật cho các đối tượng đặc thù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Người/buổi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Được hưởng thêm 20% so với mức thù lao quy định tại điểm a,b,c mục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soạn một số tài liệu phổ biến, giáo dục pháp luật đặc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gấp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Tờ gấp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huống giải đáp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Tình huống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chuyện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Câu chuyện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phẩm pháp luật (bao gồm biên soạn, biên tập, thẩm định, lấy ý kiến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phẩm đã hoàn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và duy trì sinh hoạt Câu lạc bộ pháp luật, nhóm nòng cốt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tiền ăn, nước uống cho thành viên tham gia hội nghị ra mắt Câu lạc bộ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nước uống cho người dự sinh hoạt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phiên dịch tiếng dân tộc thiểu số, thuê người dẫn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phiên dịch tiếng dân tộc thiểu số kiêm người dẫn đường (đối với trường hợp phải thuê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250% mức lương cơ sở, tính theo lương ngày do Nhà nước quy định cho khu vực quản lý hành chính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áp dụng đối với hoạt động phổ biến, giáo dục pháp luật lưu động, sinh hoạt chuyên đề pháp luật, sinh hoạt Câu lạc bộ pháp luật, nhóm nòng cốt tại vùng núi cao, vùng sâu, vùng xa cần có người địa phương dẫn đường và người phiên dịch cho cán bộ thực hiện công tác phổ biến, giáo dục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thuê người dẫn đường (không phải phiên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150% mức lương cơ sở tính theo lương ngày do Nhà nước quy định cho khu vực quản lý hành chính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tổ chức cuộc thi, hội thi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biên soạn đề thi, đáp án, bồi dưỡng Ban giám khảo, Ban tổ chức và một số nội dung chi khác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 dụng Thông tư liên tịch số 66/2012/TTLT-BTC-BGD &amp;ĐT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tổ chức cuộc thi sân khấu, thi trên internet, có thêm mức chi đặc thù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dẫn chương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quy mô, cấp tổ chức để quyết định mức thuê dẫn chương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hội trường và thiết bị phục vụ cuộc thi sân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theo quy mô, địa bàn tổ chức cuộc thi để quyết định mức thuê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văn nghệ, diễn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Người/ngày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thông tin, tư liệu, lập hệ cơ sở dữ liệu tin học hoá (đối với cuộc thi qua mạng điện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Thực hiện theo Thông tư số 194/2012/TT-BTC ngày 15/11/2012 của Bộ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giải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theo quy mô và địa bàn tổ chức cuộc thi để quyết định mức chi giải thưởng cụ thể nhưng không vượt định mức chi tối đa quy định tại điểm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nhì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phụ khác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hỗ trợ hoạt động truyền thông, phổ biến, giáo dục pháp luật, chuẩn tiếp cận pháp luật trên đài phát thanh xã, phường, thị trấn, loa truyền thanh cơ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soạn, biên tập tài liệu phát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theo trang chuẩn 350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phát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Phát thanh bằng tiếng Việt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Phát thanh bằng tiếng dân tộc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phục vụ trực tiếp việc xây dựng, quản lý và khai thác tủ sách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hoạt động xây dựng, quản lý, khai thác tủ sách pháp luật hàng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Tủ/năm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Quyết định số 06/2010/QĐ-TTg ngày 25/01/2010 của Thủ tướng Chính phủ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bổ sung, cập nhật sách định kỳ 06 tháng/lần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cán bộ tham gia luân chuyển sách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thực hiện thống kê, rà soát, viết báo cáo đánh giá công tác phổ biến, giáo dục pháp luật, Chương trình, Đề án, Kế hoạch, đánh giá thực hiện chuẩn tiếp cận pháp luật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thập thông tin, xử lý số liệu báo cáo của các Bộ, ngành, địa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văn bản, tài liệu phục vụ hệ thống hóa, kiến nghị xây dựng thể chế, thực hiện chương trình, đề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Viết báo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tổng hợp trình, báo cáo Chính phủ, Thủ tướng Chính phủ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định kỳ hàng năm của các Bộ, ngành, địa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chuyên đề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 đột xuất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khen thưởng xã, phường, thị trấn (gọi tắt là xã, phường); quận, huyện, thị xã, thành phố thuộc tỉnh (gọi tắt là quận, huyện); tỉnh, thành phố trực thuộc trung ương (gọi tắt là tỉnh, thành phố)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xã-phường; quận-huyện được Ủy ban nhân dân cấp tỉnh công nhận đạt chuẩn; tỉnh- thành phố được Bộ Tư pháp công nhận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Tương đương tập thể lao động xuất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1,5 lần mức lương cơ sở</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theo quy định của Luật thi đua, khen hưởng và các văn bản hướng dẫn thi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xã-phường được Ủy ban nhân dân cấp tỉnh tặng Bằng khen tiêu biểu về tiếp cận pháp luật cấp tỉnh; xã-phường, quận-huyện, tỉnh-thành phố được Bộ trưởng Bộ Tư pháp tặng bằng khen tiêu biểu về tiếp cận pháp luật toàn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khen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2 lần mức lương cơ sở</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xã-phường, quận- huyện, tỉnh-thành phố được Thủ tướng Chính phủ tặng Bằng khen tiêu biểu về tiếp cận pháp luật toàn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khen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3 lần mức lương cơ sở</w:t>
            </w:r>
          </w:p>
        </w:tc>
        <w:tc>
          <w:tcPr>
            <w:tcW w:w="0" w:type="auto"/>
            <w:vMerge/>
            <w:shd w:val="clear" w:color="auto" w:fill="auto"/>
            <w:vAlign w:val="center"/>
          </w:tcPr>
          <w:p>
            <w:pPr/>
          </w:p>
        </w:tc>
      </w:tr>
    </w:tbl>
    <w:p>
      <w:pPr/>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92-2009-nd-cp-ve-chuc-danh--so-luong--mot-so-che-do--chinh-sach-doi-voi-can-bo--cong-chuc-o-xa--phuong--thi-tran-va-nhung-nguoi-hoat-dong-khong-chuyen-trach-o-cap-xa.aspx" TargetMode="External" /><Relationship Id="rId11" Type="http://schemas.openxmlformats.org/officeDocument/2006/relationships/hyperlink" Target="/thong-tu-lien-tich-so-44-2007-ttlt-btc-bkhcn-cua-bo-khoa-hoc-va-cong-nghe-bo-tai-chinh---huong-dan-dinh-muc-xay-dung-va-phan-bo-du-toan-kinh-phi-doi-voi-cac-de-tai--du-an-khoa-hoc-va-cong-nghe-co-su-d.aspx" TargetMode="External" /><Relationship Id="rId12" Type="http://schemas.openxmlformats.org/officeDocument/2006/relationships/hyperlink" Target="/thong-tu-194-2012-tt-btc-huong-dan-muc-chi-tao-lap-thong-tin-dien-tu.aspx" TargetMode="External" /><Relationship Id="rId13" Type="http://schemas.openxmlformats.org/officeDocument/2006/relationships/hyperlink" Target="/thong-tu-so-123-2009-tt-btc-cua-bo-tai-chinh---quy-dinh-noi-dung-chi--muc-chi-xay-dung-chuong-trinh-khung-va-bien-soan-chuong-trinh--giao-trinh-cac-mon-hoc-doi-voi-cac-nganh-dao-tao-dai-hoc--cao-dang-.aspx" TargetMode="External" /><Relationship Id="rId14" Type="http://schemas.openxmlformats.org/officeDocument/2006/relationships/hyperlink" Target="/thong-tu-01-2010-tt-btc.aspx" TargetMode="External" /><Relationship Id="rId15" Type="http://schemas.openxmlformats.org/officeDocument/2006/relationships/hyperlink" Target="/thong-tu-lien-tich-225-2012-ttlt-btc-bkhdt-btttt.aspx" TargetMode="External" /><Relationship Id="rId16" Type="http://schemas.openxmlformats.org/officeDocument/2006/relationships/hyperlink" Target="/thong-tu-so-58-2011-tt-btc-cua-bo-tai-chinh---quy-dinh-quan-ly--su-dung-va-quyet-toan-kinh-phi-thuc-hien-cac-cuoc-dieu-tra-thong-ke.aspx" TargetMode="External" /><Relationship Id="rId17" Type="http://schemas.openxmlformats.org/officeDocument/2006/relationships/hyperlink" Target="/thong-tu-lien-tich-122-2011-ttlt-btc-btp.aspx" TargetMode="External" /><Relationship Id="rId18" Type="http://schemas.openxmlformats.org/officeDocument/2006/relationships/hyperlink" Target="/thong-tu-lien-tich-so-73-2010-ttlt-btc-btp-cua-bo-tu-phap-bo-tai-chinh---huong-dan-viec-lap--quan-ly--su-dung-va-quyet-toan-kinh-phi-bao-dam-cho-cong-tac-pho-bien--giao-duc-phap-luat.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hyperlink" Target="/thong-tu-lien-tich-so-14-2014-ttlt-btc-btp-cua-bo-tai-chinh-bo-tu-phap---quy-dinh-viec-lap-du-toan--quan-ly--su-dung-va-quyet-toan-kinh-phi-ngan-sach-nha-nuoc-bao-dam-cho-cong-tac-pho-bien--giao-duc-p.aspx" TargetMode="External" /><Relationship Id="rId4" Type="http://schemas.openxmlformats.org/officeDocument/2006/relationships/hyperlink" Target="/luat-pho-bien--giao-duc-phap-luat-so-14-2012-qh13-cua-quoc-hoi.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so-22-2013-nd-cp-cua-chinh-phu---quy-dinh-chuc-nang--nhiem-vu--quyen-han-va-co-cau-to-chuc-cua-bo-tu-phap.aspx" TargetMode="External" /><Relationship Id="rId7" Type="http://schemas.openxmlformats.org/officeDocument/2006/relationships/hyperlink" Target="/nghi-dinh-so-28-2013-nd-cp-cua-chinh-phu---quy-dinh-chi-tiet-mot-so-dieu-va-bien-phap-thi-hanh-luat-pho-bien--giao-duc-phap-luat.aspx" TargetMode="External" /><Relationship Id="rId8" Type="http://schemas.openxmlformats.org/officeDocument/2006/relationships/hyperlink" Target="/thong-tu-so-97-2010-tt-btc-cua-bo-tai-chinh---quy-dinh-che-do-cong-tac-phi--che-do-chi-to-chuc-cac-cuoc-hoi-nghi-doi-voi-cac-co-quan-nha-nuoc-va-don-vi-su-nghiep-cong-lap.aspx" TargetMode="External" /><Relationship Id="rId9" Type="http://schemas.openxmlformats.org/officeDocument/2006/relationships/hyperlink" Target="/thong-tu-so-139-2010-tt-btc-cua-bo-tai-chinh---quy-dinh-viec-lap-du-toan--quan-ly-va-su-dung-kinh-phi-tu-ngan-sach-nha-nuoc-danh-cho-cong-tac-dao-tao--boi-duong-can-bo--cong-ch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2022-06-22T10:04:51Z</dcterms:created>
  <dcterms:modified xsi:type="dcterms:W3CDTF">2022-06-22T10:04:51Z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2022-06-22T10:04:51Z</dcterms:created>
  <dcterms:modified xsi:type="dcterms:W3CDTF">2022-06-22T10:04:51Z</dcterms:modified>
</cp:coreProperties>
</file>