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35/2013/TT-BGTVT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xếp hàng hóa trên xe ô tô khi tham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91/2009/NĐ-CP </w:t>
        </w:r>
      </w:hyperlink>
      <w:r>
        <w:rPr>
          <w:i/>
        </w:rPr>
        <w:t xml:space="preserve"> ngày 21 tháng 10 năm 2009 của Chính phủ về kinh doanh và điều kiện kinh doanh vận tải bằng xe ô tô; Nghị định số 93/2012/NĐ-CP ngày 08 tháng 11 năm 2012 của Chính phủ sửa đổi, bổ sung một số điều Nghị định số 91/2009/NĐ-CP ngày 21 tháng 10 năm 2009 của Chính phủ về kinh doanh và điều kiện kinh doanh vận tải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Vận tải và Tổng cục trưởng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về xếp hàng hóa trên xe ô tô khi tham gia 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việc xếp hàng hóa trên xe ô tô, rơ moóc, sơ mi rơ moóc (sau đây gọi chung là xe ô tô) khi tham gia 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xếp hàng nguy hiểm thực hiện theo quy định tại Nghị định số </w:t>
      </w:r>
      <w:hyperlink r:id="rId6" w:history="1">
        <w:r>
          <w:rPr>
            <w:rStyle w:val="Hyperlink"/>
          </w:rPr>
          <w:t xml:space="preserve">104/2009/NĐ-CP </w:t>
        </w:r>
      </w:hyperlink>
      <w:r>
        <w:t xml:space="preserve"> ngày 9 tháng 11 năm 2009 của Chính phủ quy định danh mục hàng nguy hiểm và vận chuyển hàng nguy hiểm bằng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xếp hàng siêu trường, siêu trọng thực hiện theo quy định tại Thông tư số </w:t>
      </w:r>
      <w:hyperlink r:id="rId7" w:history="1">
        <w:r>
          <w:rPr>
            <w:rStyle w:val="Hyperlink"/>
          </w:rPr>
          <w:t xml:space="preserve">07/2010/TT-BGTVT </w:t>
        </w:r>
      </w:hyperlink>
      <w:r>
        <w:t xml:space="preserve"> ngày 11 tháng 2 năm 2010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Thông tư số 03/2011/TT-BGTVT ngày 22 tháng 02 năm 2011 của Bộ trưởng Bộ Giao thông vận tải sửa đổi, bổ sung Thông tư số 07/2010/TT-BGTVT ngày 11 tháng 2 năm 2010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người vận tải hàng hóa, người lái xe, người áp tải, người thuê vận tải, người xếp hàng hóa trên xe ô tô và các tổ chức, cá nhân có liên quan đến hoạt động xếp hàng hóa trên xe ô tô khi tham gia 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vận tải: là tổ chức hoặc cá nhân sử dụng xe ô tô để vận tải hàng hóa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kinh doanh vận tải hàng hóa bằng xe ô tô: là doanh nghiệp, hợp tác xã, hộ kinh doanh tham gia kinh doanh vận tải hàng hóa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xếp hàng hóa: là tổ chức hoặc cá nhân thực hiện việc xếp hàng hóa trên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thuê vận tải: là tổ chức hoặc cá nhân thuê đơn vị kinh doanh vận tải vận chuyển hàng hóa bằng xe ô tô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rời: là loại hàng hóa có dạng cục, hạt, khi vận chuyển được chứa trực tiếp bằng thùng chở hàng của ô tô, không cần bao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Hàng bao kiện: là hàng hóa được đóng gói trong bao, thùng hoặc kiện để đảm bảo hàng hóa không bị thất thoát, hư hỏng khi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Hàng hình trụ ống: là hàng hóa có hình dạng trụ tròn hoặc hình ống tròn dễ lăn trên mặt phẳng.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Công - ten - nơ: là một thành phần trong thiết bị vận tải có tính bền vững và đủ độ chắc phù hợp cho việc sử dụng nhiều lần; cho phép xếp dỡ thuận tiện, đặc biệt khi chuyển từ phương thức vận tải này sang phương thức vận tải khác. Công - ten - nơ được thiết kế và sản xuất theo tiêu chuẩn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VIỆC XẾP HÀNG HÓA TRÊN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chung về xếp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vận tải phải lựa chọn phương tiện phù hợp với loại hàng hóa cần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xếp và vận chuyển hàng hóa phải thực hiện đúng quy định về trọng tải thiết kế của xe ô tô, tải trọng và khổ giới hạn của cầu, hầm, đường bộ, đảm bảo các quy định về an toàn giao thông và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loại hàng hóa là máy móc, phương tiện giao thông trước khi xếp lên xe ô tô phải rút hết nhiên liệu ra khỏi bình chứa.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hóa xếp trên xe ô tô phải dàn đều, không xếp lệch về một phía và phải được chằng buộc chắc chắn, bảo đảm không bị xê dịch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định về xếp hàng 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vận chuyển hàng rời phải sử dụng xe ô tô tải có thùng hoặc công - ten - nơ.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chở hàng rời trên xe tải không có thùng kín, người vận tải phải sử dụng thiết bị, dụng cụ để che kín hàng hóa, đảm bảo hàng hóa không bị rơi vãi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che phủ hàng rời theo hình minh họa tại Phụ lục số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 định về xếp hàng bao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kiện hàng nặng có bao gói cứng, ổn định được đặt ở phía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kiện hàng có kích thước giống nhau sắp xếp cùng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kiện hàng có xu hướng nghiêng một góc nhỏ xếp vào giữa đống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giữa các kiện hàng có khoảng cách, phải dùng các thiết bị, dụng cụ chèn để chống va chạm, xê dịch trong quá trình vận chuyển. Trường hợp sau khi xếp hàng xong mà vẫn có khoảng trống trong thùng xe thì phải gia cố để cố định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Quy định về xếp hàng trụ 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hình trụ ống được xếp nằm ngang hoặc nằm dọc theo chiều dài xe tùy thuộc vào chiều dài của hàng so với thùng xe. Khi đặt nằm ngang cần đặt vuông góc với chiều dài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chiều cao của ống trụ nhỏ hơn đường kính, ống trụ cần được đặt thẳng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loại hàng trụ ống cần được chằng buộc vào thành xe hoặc sử dụng giá kê, giá đỡ, chèn lót để cố định tránh dịch chuyển hàng hóa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hàng trụ ống có bề mặt trơn nhẵn, khi xếp chồng lên nhau phải sử dụng vật liệu đệm lót giữa các lớp hàng để chống trơn trượt.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việc xếp và cố định hàng trụ ống được minh họa tại Phụ lục số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 định về xếp hàng vào công-ten-nơ và xếp công-ten-nơ trên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Xếp hàng vào công-ten-nơ: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lựa chọn công-ten-nơ phù hợp với loại hàng hóa và đặc tính của hàng hóa để xếp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chèn, lót để hàng hóa trong công-ten-nơ không bị xê dịch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Khối lượng sử dụng lớn nhất của công-ten-nơ và hàng hóa trong đó thực hiện theo quy định tại tiêu chuẩn ISO 668 về phân loại, kích thước và khối lượng danh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vận chuyển công-ten-nơ phải sử dụng tổ hợp xe đầu kéo với sơ mi rơ moóc hoặc xe ô tô tải vận chuyển công-ten-nơ phù hợp với loại công-ten-nơ.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các thiết bị để định vị công-ten-nơ với xe, đảm bảo công-ten-nơ không bị xê dịch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người vận tải, lái xe, người áp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người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Cập nhật đầy đủ thông tin về tải trọng, khổ giới hạn của cầu, hầm, đường bộ trên toàn tuyến đường vận chuyển hàng hóa trước khi thực hiện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trí phương tiện phù hợp với loại hàng hóa cần vận chuyển và khổ giới hạn của cầu, hầm, đường bộ trên toàn tuyến đường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thông tin cho lái xe, người áp tải và người xếp hàng đặc điểm của hàng hóa, kích thước và khối lượng của hàng hóa, bao, kiện, giới hạn trọng tải cho phép của xe, tải trọng và kho giới hạn của cầu, hầm, đường bộ trên toàn tuyến đường vận chuyển; chịu trách nhiệm về thông tin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Bố trí đầy đủ thiết bị che phủ, chằng buộc, đệm lót phục vụ cho việc xếp hàng hóa và tạo điều kiện cho người xếp hàng thực hiện đúng quy định về xếp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cho lái xe, người áp tải và người xếp hàng hóa về việc xếp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Chịu trách nhiệm đối với tất cả các vi phạm về tải trọng, khổ giới hạn và các quy tắc xếp hàng hóa trên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Bồi thường cho lái xe, người áp tải, người xếp hàng nếu những người này bị xử phạt khi vi phạm các quy định về xếp hàng hóa do thực hiện yêu cầu của người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lái xe, người áp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và phối hợp với người xếp hàng trong quá trình xếp hàng, che chắn, chằng buộc và chèn chống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hàng hóa trên xe, đối chiếu với các thông tin được người vận tải cung cấp để bảo đảm không vượt quá tải trọng cho phép và khổ giới hạn của cầu, hầm, đường bộ trên toàn tuyến đường vận chuyển trước khi thực hiện nhiệm vụ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Lái xe chịu trách nhiệm khi hàng được xếp lên xe ô tô vi phạm các quy định về tải trọng, khổ giới hạn và các quy định khác về xếp hàng mà vẫn tiếp tục điều khiển xe tham gia 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người thuê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người vận tải đặc tính của hàng hóa, kích thước và khối lượng của hàng hóa, bao, kiện: chịu trách nhiệm về thông tin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người xếp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các thông tin do người vận tải cung cấp để thực hiện việc xếp hàng hóa trên xe ô tô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Xếp hàng hóa trên xe ô tô không vượt quá trọng tải cho phép chở của xe và tải trọng, khổ giới hạn của cầu, hầm, đường bộ trên toàn tuyến đường vận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Che chắn, chằng buộc và chèn chống hàng hóa theo quy định và theo hướng dẫn của lái xe, người áp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 nhiệm khi vi phạm các quy định về xếp hàng hóa, trừ trường hợp chứng minh được những lỗi đó là do thực hiện theo yêu cầu của người vận tải hoặc do người vận tải cung cấp thông tin sai lệch.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Hiệp hội vận tải ô tô Việt Nam tuyên truyền, tập huấn, hướng dẫn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thanh tra, xử lý đối với các tổ chức, cá nhân vi phạm các quy định của Thông tư này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dõi, tổng hợp tình hình triển khai thực hiện Thông tư này và kịp thời báo cáo Bộ Giao thông vận tải sửa đổi, bổ sung cho phù hợp với tình hình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Hiệp hội vận tải ô tô địa phương tuyên truyền, phổ biến, hướng dẫn triển khai thực hiện Thông tư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thanh tra, xử lý đối với các tổ chức, cá nhân vi phạm các quy định của Thông tư này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từ ngày 15 tháng 12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Vụ trưởng các Vụ, Tổng cục trưởng Tổng cục Đường bộ Việt Nam, Giám đốc Sở Giao thông vận tải các tỉnh, Thành phố trực thuộc Trung ương,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5-2013-tt-bgtvt-cua-bo-giao-thong-van-tai---quy-dinh-ve-xep-hang-hoa-tren-xe-o-to-khi-tham-gia-giao-thong-tren-duong-bo.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yperlink" Target="/nghi-dinh-so-91-2009-nd-cp-cua-chinh-phu---ve-kinh-doanh-va-dieu-kien-kinh-doanh-van-tai-bang-xe-o-to.aspx" TargetMode="External" /><Relationship Id="rId6" Type="http://schemas.openxmlformats.org/officeDocument/2006/relationships/hyperlink" Target="/nghi-dinh-so-104-2009-nd-cp-cua-chinh-phu---quy-dinh-danh-muc-hang-nguy-hiem-va-van-chuyen-hang-nguy-hiem-bang-phuong-tien-giao-thong-co-gioi-duong-bo.aspx" TargetMode="External" /><Relationship Id="rId7" Type="http://schemas.openxmlformats.org/officeDocument/2006/relationships/hyperlink" Target="/thong-tu-so-07-2010-tt-bgtvt-cua-bo-giao-thong-van-tai---quy-dinh-ve-tai-trong--kho-gioi-han-cua-duong-bo;-luu-hanh-xe-qua-tai-trong--xe-qua-kho-gioi-han--xe-banh-xich-tren-duong-bo;-van-chuyen-hang-s.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2022-06-21T16:45:21Z</dcterms:created>
  <dcterms:modified xsi:type="dcterms:W3CDTF">2022-06-21T16:45:21Z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2022-06-21T16:45:21Z</dcterms:created>
  <dcterms:modified xsi:type="dcterms:W3CDTF">2022-06-21T16:45:21Z</dcterms:modified>
</cp:coreProperties>
</file>