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w:t>
            </w:r>
            <w:r>
              <w:rPr>
                <w:b/>
              </w:rPr>
              <w:t xml:space="preserve">CÔNG NGHỆ</w:t>
            </w:r>
            <w:r>
              <w:rPr>
                <w:b/>
              </w:rPr>
              <w:br/>
            </w:r>
            <w:r>
              <w:rPr>
                <w:b/>
              </w:rPr>
              <w:t xml:space="preserve">-------</w:t>
            </w:r>
          </w:p>
          <w:p>
            <w:pPr>
              <w:pStyle w:val="Normal(Web)"/>
              <w:divId w:val="2"/>
              <w:jc w:val="center"/>
              <w:rPr>
                <w:vanish w:val="0"/>
              </w:rPr>
            </w:pPr>
            <w:r>
              <w:t xml:space="preserve">Số: </w:t>
            </w:r>
            <w:hyperlink r:id="rId3" w:history="1">
              <w:r>
                <w:rPr>
                  <w:rStyle w:val="Hyperlink"/>
                </w:rPr>
                <w:t xml:space="preserve">22/2014/TT-BKHCN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25 tháng 8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QUẢN LÝ CHẤT THẢI PHÓNG XẠ VÀ NGUỒN PHÓNG XẠ ĐÃ QUA SỬ DỤNG</w:t>
      </w:r>
    </w:p>
    <w:p>
      <w:pPr>
        <w:pStyle w:val="Normal(Web)"/>
        <w:divId w:val="7"/>
        <w:rPr>
          <w:vanish w:val="0"/>
        </w:rPr>
      </w:pPr>
      <w:r>
        <w:rPr>
          <w:i/>
        </w:rPr>
        <w:t xml:space="preserve">Căn cứ Luật năng lượng nguyên tử ngày 03 tháng 6 năm 2008;</w:t>
      </w:r>
    </w:p>
    <w:p>
      <w:pPr>
        <w:pStyle w:val="Normal(Web)"/>
        <w:divId w:val="8"/>
        <w:rPr>
          <w:vanish w:val="0"/>
        </w:rPr>
      </w:pPr>
      <w:r>
        <w:rPr>
          <w:i/>
        </w:rPr>
        <w:t xml:space="preserve">Căn cứ Nghị định số 20/2013/NĐ-CP ngày 26 tháng 02 năm 2013 của Chính phủ quy định chức năng, nhiệm vụ, quyền hạn và cơ cấu tổ chức của Bộ Khoa học và Công nghệ;</w:t>
      </w:r>
    </w:p>
    <w:p>
      <w:pPr>
        <w:pStyle w:val="Normal(Web)"/>
        <w:divId w:val="9"/>
        <w:rPr>
          <w:vanish w:val="0"/>
        </w:rPr>
      </w:pPr>
      <w:r>
        <w:rPr>
          <w:i/>
        </w:rPr>
        <w:t xml:space="preserve">Theo đề nghị của Cục trưởng Cục An toàn bức xạ và hạt nhân và Vụ trưởng Vụ Pháp chế,</w:t>
      </w:r>
    </w:p>
    <w:p>
      <w:pPr>
        <w:pStyle w:val="Normal(Web)"/>
        <w:divId w:val="10"/>
        <w:rPr>
          <w:vanish w:val="0"/>
        </w:rPr>
      </w:pPr>
      <w:r>
        <w:rPr>
          <w:i/>
        </w:rPr>
        <w:t xml:space="preserve">Bộ trưởng Bộ Khoa học và Công nghệ ban hành Thông tư quy định về quản lý chất thải phóng xạ và nguồn phóng xạ đã qua sử dụng.</w:t>
      </w:r>
    </w:p>
    <w:p>
      <w:pPr>
        <w:pStyle w:val="Normal(Web)"/>
        <w:divId w:val="11"/>
        <w:jc w:val="center"/>
        <w:rPr>
          <w:vanish w:val="0"/>
        </w:rPr>
      </w:pPr>
      <w:r>
        <w:rPr>
          <w:b/>
        </w:rPr>
        <w:t xml:space="preserve">Chương I</w:t>
      </w:r>
    </w:p>
    <w:p>
      <w:pPr>
        <w:pStyle w:val="Normal(Web)"/>
        <w:divId w:val="12"/>
        <w:jc w:val="center"/>
        <w:rPr>
          <w:vanish w:val="0"/>
        </w:rPr>
      </w:pPr>
      <w:r>
        <w:rPr>
          <w:b/>
        </w:rPr>
        <w:t xml:space="preserve">QUY ĐỊNH CHUNG</w:t>
      </w:r>
    </w:p>
    <w:p>
      <w:pPr>
        <w:pStyle w:val="Normal(Web)"/>
        <w:divId w:val="13"/>
        <w:rPr>
          <w:vanish w:val="0"/>
        </w:rPr>
      </w:pPr>
      <w:r>
        <w:rPr>
          <w:b/>
        </w:rPr>
        <w:t xml:space="preserve">Điều 1. Phạm vi điều chỉnh và đối tượng áp dụng</w:t>
      </w:r>
    </w:p>
    <w:p>
      <w:pPr>
        <w:pStyle w:val="Normal(Web)"/>
        <w:divId w:val="14"/>
        <w:rPr>
          <w:vanish w:val="0"/>
        </w:rPr>
      </w:pPr>
      <w:r>
        <w:t xml:space="preserve">1. Thông tư này quy định nguyên tắc và yêu cầu đối với quản lý chất thải phóng xạ và nguồn phóng xạ đã qua sử dụng, trách nhiệm của tổ chức cá nhân liên quan trong quản lý chất thải phóng xạ và nguồn phóng xạ đã qua sử dụng, trừ các nội dung sau đây:</w:t>
      </w:r>
    </w:p>
    <w:p>
      <w:pPr>
        <w:pStyle w:val="Normal(Web)"/>
        <w:divId w:val="15"/>
        <w:rPr>
          <w:vanish w:val="0"/>
        </w:rPr>
      </w:pPr>
      <w:r>
        <w:t xml:space="preserve">a) Quản lý nhiên liệu hạt nhân đã qua sử dụng;</w:t>
      </w:r>
    </w:p>
    <w:p>
      <w:pPr>
        <w:pStyle w:val="Normal(Web)"/>
        <w:divId w:val="16"/>
        <w:rPr>
          <w:vanish w:val="0"/>
        </w:rPr>
      </w:pPr>
      <w:r>
        <w:t xml:space="preserve">b) Quản lý chất thải chứa các nhân phóng xạ có nguồn gốc tự nhiên (chất thải NORM) phát sinh từ các hoạt động khai thác, chế biến quặng, khoáng sản và khai thác dầu khí;</w:t>
      </w:r>
    </w:p>
    <w:p>
      <w:pPr>
        <w:pStyle w:val="Normal(Web)"/>
        <w:divId w:val="17"/>
        <w:rPr>
          <w:vanish w:val="0"/>
        </w:rPr>
      </w:pPr>
      <w:r>
        <w:t xml:space="preserve">c) Chôn cất chất thải phóng xạ và nguồn phóng xạ đã qua sử dụng.</w:t>
      </w:r>
    </w:p>
    <w:p>
      <w:pPr>
        <w:pStyle w:val="Normal(Web)"/>
        <w:divId w:val="18"/>
        <w:rPr>
          <w:vanish w:val="0"/>
        </w:rPr>
      </w:pPr>
      <w:r>
        <w:t xml:space="preserve">2. Thông tư này được áp dụng đối với các tổ chức, cá nhân có các hoạt động tại Việt Nam liên quan tới việc phát sinh chất thải phóng xạ, nguồn phóng xạ đã qua sử dụng và tiến hành các hoạt động liên quan trong quản lý chất thải phóng xạ, nguồn phóng xạ đã qua sử dụng.</w:t>
      </w:r>
    </w:p>
    <w:p>
      <w:pPr>
        <w:pStyle w:val="Normal(Web)"/>
        <w:divId w:val="19"/>
        <w:rPr>
          <w:vanish w:val="0"/>
        </w:rPr>
      </w:pPr>
      <w:r>
        <w:rPr>
          <w:b/>
        </w:rPr>
        <w:t xml:space="preserve">Điều 2. Giải thích từ ngữ</w:t>
      </w:r>
    </w:p>
    <w:p>
      <w:pPr>
        <w:pStyle w:val="Normal(Web)"/>
        <w:divId w:val="20"/>
        <w:rPr>
          <w:vanish w:val="0"/>
        </w:rPr>
      </w:pPr>
      <w:r>
        <w:t xml:space="preserve">Trong Thông tư này các từ ngữ dưới đây được hiểu như sau:</w:t>
      </w:r>
    </w:p>
    <w:p>
      <w:pPr>
        <w:pStyle w:val="Normal(Web)"/>
        <w:divId w:val="21"/>
        <w:rPr>
          <w:vanish w:val="0"/>
        </w:rPr>
      </w:pPr>
      <w:r>
        <w:t xml:space="preserve">1. </w:t>
      </w:r>
      <w:r>
        <w:rPr>
          <w:i/>
        </w:rPr>
        <w:t xml:space="preserve">Chất thải phóng xạ </w:t>
      </w:r>
      <w:r>
        <w:t xml:space="preserve">là chất thải chứa các nhân phóng xạ hoặc vật thể bị nhiễm bẩn các nhân phóng xạ với mức hoạt độ lớn hơn mức thanh lý quy định tại Thông tư này và phải thải bỏ. Chất thải phóng xạ không bao gồm nguồn phóng xạ đã qua sử dụng.</w:t>
      </w:r>
    </w:p>
    <w:p>
      <w:pPr>
        <w:pStyle w:val="Normal(Web)"/>
        <w:divId w:val="22"/>
        <w:rPr>
          <w:vanish w:val="0"/>
        </w:rPr>
      </w:pPr>
      <w:r>
        <w:t xml:space="preserve">2. </w:t>
      </w:r>
      <w:r>
        <w:rPr>
          <w:i/>
        </w:rPr>
        <w:t xml:space="preserve">Nguồn phóng xạ đã qua sử dụng </w:t>
      </w:r>
      <w:r>
        <w:t xml:space="preserve">là nguồn phóng xạ kín mà tổ chức, cá nhân sở hữu không còn sử dụng trong công việc bức xạ được cấp giấy phép và không có ý định tiếp tục sử dụng vào bất kỳ một mục đích nào khác hoặc không được Cục An toàn bức xạ và hạt nhân cấp giấy phép cho phép sử dụng tiếp.</w:t>
      </w:r>
    </w:p>
    <w:p>
      <w:pPr>
        <w:pStyle w:val="Normal(Web)"/>
        <w:divId w:val="23"/>
        <w:rPr>
          <w:vanish w:val="0"/>
        </w:rPr>
      </w:pPr>
      <w:r>
        <w:t xml:space="preserve">3. </w:t>
      </w:r>
      <w:r>
        <w:rPr>
          <w:i/>
        </w:rPr>
        <w:t xml:space="preserve">Chất thải phóng xạ sinh học </w:t>
      </w:r>
      <w:r>
        <w:t xml:space="preserve">là chất thải sinh học có chứa hoặc nhiễm bẩn các nhân phóng xạ với mức hoạt độ lớn hơn mức thanh lý. Chất thải sinh học bao gồm chất thải có khả năng phân hủy sinh học và chất thải sinh học y tế.</w:t>
      </w:r>
    </w:p>
    <w:p>
      <w:pPr>
        <w:pStyle w:val="Normal(Web)"/>
        <w:divId w:val="24"/>
        <w:rPr>
          <w:vanish w:val="0"/>
        </w:rPr>
      </w:pPr>
      <w:r>
        <w:t xml:space="preserve">Chất thải có khả năng phân hủy sinh học là chất thải có khả năng bị phân hủy sau một khoảng thời gian, biến thành hợp chất gốc nhờ các vi sinh vật. Chất thải dạng này bao gồm chất thải sinh hoạt dạng rắn từ cây cỏ, thực phẩm, giấy, nhựa có khả năng phân hủy, chất thải ra từ người, động vật.</w:t>
      </w:r>
    </w:p>
    <w:p>
      <w:pPr>
        <w:pStyle w:val="Normal(Web)"/>
        <w:divId w:val="25"/>
        <w:rPr>
          <w:vanish w:val="0"/>
        </w:rPr>
      </w:pPr>
      <w:r>
        <w:t xml:space="preserve">Chất thải sinh học y tế là chất thải có khả năng thối rữa hoặc gây bệnh phát sinh từ các hoạt động khám, chữa bệnh tại các cơ sở y tế, phòng thí nghiệm y học và từ nhà xác. Chất thải dạng này bao gồm vật liệu, vật dụng thải bỏ từ các cơ sở nêu trên như bông, băng, gạc, quần áo, găng tay, kim tiêm, xilanh và mô người, mô động vật.</w:t>
      </w:r>
    </w:p>
    <w:p>
      <w:pPr>
        <w:pStyle w:val="Normal(Web)"/>
        <w:divId w:val="26"/>
        <w:rPr>
          <w:vanish w:val="0"/>
        </w:rPr>
      </w:pPr>
      <w:r>
        <w:t xml:space="preserve">4. </w:t>
      </w:r>
      <w:r>
        <w:rPr>
          <w:i/>
        </w:rPr>
        <w:t xml:space="preserve">Chủ nguồn chất thải phóng xạ </w:t>
      </w:r>
      <w:r>
        <w:t xml:space="preserve">là tổ chức, cá nhân được cấp giấy phép tiến hành công việc bức xạ có phát sinh chất thải phóng xạ do bản chất của công việc bức xạ hoặc để xảy ra sự cố phát sinh chất thải trong quá trình xử lý sự cố.</w:t>
      </w:r>
    </w:p>
    <w:p>
      <w:pPr>
        <w:pStyle w:val="Normal(Web)"/>
        <w:divId w:val="27"/>
        <w:rPr>
          <w:vanish w:val="0"/>
        </w:rPr>
      </w:pPr>
      <w:r>
        <w:t xml:space="preserve">5. </w:t>
      </w:r>
      <w:r>
        <w:rPr>
          <w:i/>
        </w:rPr>
        <w:t xml:space="preserve">Chủ nguồn phóng xạ đã qua sử dụng </w:t>
      </w:r>
      <w:r>
        <w:t xml:space="preserve">là tổ chức, cá nhân có nguồn phóng xạ đã qua sử dụng phát sinh từ công việc bức xạ đã được cấp phép.</w:t>
      </w:r>
    </w:p>
    <w:p>
      <w:pPr>
        <w:pStyle w:val="Normal(Web)"/>
        <w:divId w:val="28"/>
        <w:rPr>
          <w:vanish w:val="0"/>
        </w:rPr>
      </w:pPr>
      <w:r>
        <w:t xml:space="preserve">6. </w:t>
      </w:r>
      <w:r>
        <w:rPr>
          <w:i/>
        </w:rPr>
        <w:t xml:space="preserve">Cơ sở lưu giữ‎ chất thải phóng xạ </w:t>
      </w:r>
      <w:r>
        <w:t xml:space="preserve">là cơ sở được Cục An toàn bức xạ và hạt nhân cấp giấy phép tiến hành công việc bức xạ xử lý và lưu giữ chất thải phóng xạ, nguồn phóng xạ đã qua sử dụng.</w:t>
      </w:r>
    </w:p>
    <w:p>
      <w:pPr>
        <w:pStyle w:val="Normal(Web)"/>
        <w:divId w:val="29"/>
        <w:rPr>
          <w:vanish w:val="0"/>
        </w:rPr>
      </w:pPr>
      <w:r>
        <w:t xml:space="preserve">7. </w:t>
      </w:r>
      <w:r>
        <w:rPr>
          <w:i/>
        </w:rPr>
        <w:t xml:space="preserve">Mức thanh lý </w:t>
      </w:r>
      <w:r>
        <w:t xml:space="preserve">là giá trị nồng độ hoạt độ của các nhân phóng xạ mà khi chất thải chứa các nhân phóng xạ có nồng độ hoạt độ nhỏ hơn hoặc bằng giá trị đó sẽ được coi là không gây nguy hại bức xạ đối với con người và môi trường và được quản lý như chất thải không phóng xạ.</w:t>
      </w:r>
    </w:p>
    <w:p>
      <w:pPr>
        <w:pStyle w:val="Normal(Web)"/>
        <w:divId w:val="30"/>
        <w:rPr>
          <w:vanish w:val="0"/>
        </w:rPr>
      </w:pPr>
      <w:r>
        <w:rPr>
          <w:b/>
        </w:rPr>
        <w:t xml:space="preserve">Điều 3. Nguyên tắc quản lý chất thải phóng xạ, nguồn phóng xạ đã qua sử dụng</w:t>
      </w:r>
    </w:p>
    <w:p>
      <w:pPr>
        <w:pStyle w:val="Normal(Web)"/>
        <w:divId w:val="31"/>
        <w:rPr>
          <w:vanish w:val="0"/>
        </w:rPr>
      </w:pPr>
      <w:r>
        <w:t xml:space="preserve">1. Chất thải phóng xạ phải được quản lý bảo đảm an toàn cho con người và môi trường kể từ khi phát sinh cho đến khi được phép thải bỏ như chất thải không nguy hại hoặc chôn cất hoặc tái chế đối với vật thể nhiễm bẩn phóng xạ là kim loại. Nguồn phóng xạ đã qua sử dụng phải được quản lý bảo đảm an toàn cho con người và môi trường cho đến khi được chuyển trả cho nhà sản xuất, nhà cung cấp nước ngoài hoặc chôn cất.</w:t>
      </w:r>
    </w:p>
    <w:p>
      <w:pPr>
        <w:pStyle w:val="Normal(Web)"/>
        <w:divId w:val="32"/>
        <w:rPr>
          <w:vanish w:val="0"/>
        </w:rPr>
      </w:pPr>
      <w:r>
        <w:t xml:space="preserve">2. Chất thải phóng xạ, nguồn phóng xạ đã qua sử dụng phải được quản lý chặt chẽ để bảo đảm không gây hại cho con người và môi trường cả ở hiện tại và tương lai, bảo đảm sao cho tổng liều bức xạ đối với nhân viên bức xạ và công chúng không vượt quá giá trị giới hạn liều quy định tại Thông tư số 19/2012/TT- BKHCN ngày 08 tháng 11 năm 2012 của Bộ trưởng Bộ Khoa học và Công nghệ quy định về kiểm soát và bảo đảm an toàn bức xạ trong chiếu xạ nghề nghiệp và chiếu xạ công chúng.</w:t>
      </w:r>
    </w:p>
    <w:p>
      <w:pPr>
        <w:pStyle w:val="Normal(Web)"/>
        <w:divId w:val="33"/>
        <w:rPr>
          <w:vanish w:val="0"/>
        </w:rPr>
      </w:pPr>
      <w:r>
        <w:t xml:space="preserve">3. Nguồn phóng xạ đã qua sử dụng phải được trả lại cho nhà sản xuất hoặc nhà cung cấp nước ngoài trong trường hợp nhà sản xuất, nhà cung cấp có chính sách nhận lại nguồn phóng xạ đã qua sử dụng.</w:t>
      </w:r>
    </w:p>
    <w:p>
      <w:pPr>
        <w:pStyle w:val="Normal(Web)"/>
        <w:divId w:val="34"/>
        <w:rPr>
          <w:vanish w:val="0"/>
        </w:rPr>
      </w:pPr>
      <w:r>
        <w:t xml:space="preserve">4. Việc quản lý chất thải phóng xạ trong thành phần còn chứa các chất nguy hại không phóng xạ, ngoài việc phải tuân thủ các quy định của Thông tư này, phải tuân thủ các quy định pháp luật khác liên quan đến quản lý chất thải nguy hại.</w:t>
      </w:r>
    </w:p>
    <w:p>
      <w:pPr>
        <w:pStyle w:val="Normal(Web)"/>
        <w:divId w:val="35"/>
        <w:rPr>
          <w:vanish w:val="0"/>
        </w:rPr>
      </w:pPr>
      <w:r>
        <w:t xml:space="preserve">5. Chất thải có chứa các nhân phóng xạ phát sinh trong một công việc bức xạ có thể được phép thải trực tiếp vào môi trường với điều kiện nồng độ hoạt độ phóng xạ trong chất thải không lớn hơn mức thanh lý hoặc tổng hoạt độ các nhân phóng xạ trong thành phần chất thải dạng khí, dạng lỏng không vượt quá mức hoạt độ phóng xạ cho phép để được thải vào môi trường do cơ quan quản lý nhà nước quy định và phải được cho phép theo giấy phép tiến hành công việc bức xạ.</w:t>
      </w:r>
    </w:p>
    <w:p>
      <w:pPr>
        <w:pStyle w:val="Normal(Web)"/>
        <w:divId w:val="36"/>
        <w:rPr>
          <w:vanish w:val="0"/>
        </w:rPr>
      </w:pPr>
      <w:r>
        <w:t xml:space="preserve">6. Vật thể nhiễm bẩn phóng xạ là kim loại sắt, đồng, chì, nhôm (sau đây gọi là kim loại nhiễm bẩn phóng xạ) và sản phẩm nấu chảy trực tiếp từ các kim loại này có thể được sử dụng cho tái chế nếu nồng độ hoạt độ các nhân phóng xạ có trong kim loại và mức nhiễm bẩn phóng xạ bề mặt của kim loại nhỏ hơn hoặc bằng mức cho phép tái chế quy định tại Phụ lục IV Thông tư này.</w:t>
      </w:r>
    </w:p>
    <w:p>
      <w:pPr>
        <w:pStyle w:val="Normal(Web)"/>
        <w:divId w:val="37"/>
        <w:rPr>
          <w:vanish w:val="0"/>
        </w:rPr>
      </w:pPr>
      <w:r>
        <w:t xml:space="preserve">7. Cấm bổ sung thêm các thành phần không chứa chất phóng xạ vào chất thải phóng xạ nhằm mục đích giảm nồng độ hoạt độ phóng xạ trong chất thải phóng xạ để đạt được tiêu chuẩn cho phép thải ra môi trường hoặc tiêu chuẩn cho phép tái chế.</w:t>
      </w:r>
    </w:p>
    <w:p>
      <w:pPr>
        <w:pStyle w:val="Normal(Web)"/>
        <w:divId w:val="38"/>
        <w:jc w:val="center"/>
        <w:rPr>
          <w:vanish w:val="0"/>
        </w:rPr>
      </w:pPr>
      <w:r>
        <w:rPr>
          <w:b/>
        </w:rPr>
        <w:t xml:space="preserve">Chương II</w:t>
      </w:r>
    </w:p>
    <w:p>
      <w:pPr>
        <w:pStyle w:val="Normal(Web)"/>
        <w:divId w:val="39"/>
        <w:jc w:val="center"/>
        <w:rPr>
          <w:vanish w:val="0"/>
        </w:rPr>
      </w:pPr>
      <w:r>
        <w:rPr>
          <w:b/>
        </w:rPr>
        <w:t xml:space="preserve">YÊU CẦU ĐỐI VỚI QUẢN LÝ CHẤT THẢI PHÓNG XẠ, NGUỒN PHÓNG XẠ ĐÃ QUA SỬ DỤNG</w:t>
      </w:r>
    </w:p>
    <w:p>
      <w:pPr>
        <w:pStyle w:val="Normal(Web)"/>
        <w:divId w:val="40"/>
        <w:rPr>
          <w:vanish w:val="0"/>
        </w:rPr>
      </w:pPr>
      <w:r>
        <w:rPr>
          <w:b/>
        </w:rPr>
        <w:t xml:space="preserve">Điều 4. Thu gom chất thải phóng xạ</w:t>
      </w:r>
    </w:p>
    <w:p>
      <w:pPr>
        <w:pStyle w:val="Normal(Web)"/>
        <w:divId w:val="41"/>
        <w:rPr>
          <w:vanish w:val="0"/>
        </w:rPr>
      </w:pPr>
      <w:r>
        <w:t xml:space="preserve">1. Chất thải phóng xạ dạng rắn phải được thu gom, phân tách khỏi chất thải không phóng xạ và phân loại dựa trên chu kỳ bán rã của các nhân phóng xạ, hoạt độ phóng xạ có trong chất thải và đặc tính hóa lý của chất thải (đốt được, nén được, kim loại hay chất thải sinh học)‎ theo quy định phân loại chất thải phóng xạ tại Phụ lục I Thông tư này để phục vụ cho bước quản lý tiếp theo. Việc thu gom chất thải phóng xạ dạng rắn phải bảo đảm các yêu cầu sau:</w:t>
      </w:r>
    </w:p>
    <w:p>
      <w:pPr>
        <w:pStyle w:val="Normal(Web)"/>
        <w:divId w:val="42"/>
        <w:rPr>
          <w:vanish w:val="0"/>
        </w:rPr>
      </w:pPr>
      <w:r>
        <w:t xml:space="preserve">a) Chất thải phóng xạ dạng rắn phải được thu gom theo từng loại riêng biệt;</w:t>
      </w:r>
    </w:p>
    <w:p>
      <w:pPr>
        <w:pStyle w:val="Normal(Web)"/>
        <w:divId w:val="43"/>
        <w:rPr>
          <w:vanish w:val="0"/>
        </w:rPr>
      </w:pPr>
      <w:r>
        <w:t xml:space="preserve">b) Khi thu gom chất thải phóng xạ dạng rắn trong thùng đựng thì thùng phải có nắp đậy, đóng mở bằng bàn đạp chân, có lót bao hoặc túi nylon ở trong, được thiết kế che chắn thích hợp để bảo vệ chống chiếu ngoài cho nhân viên bức xạ và có dấu hiệu cảnh báo bức xạ dán bên ngoài. Bao, túi thu gom chất thải phóng xạ phải có màu khác nhau cho các loại chất thải phóng xạ khác nhau;</w:t>
      </w:r>
    </w:p>
    <w:p>
      <w:pPr>
        <w:pStyle w:val="Normal(Web)"/>
        <w:divId w:val="44"/>
        <w:rPr>
          <w:vanish w:val="0"/>
        </w:rPr>
      </w:pPr>
      <w:r>
        <w:t xml:space="preserve">c) Các thùng, bao, túi đựng chất thải phóng xạ dạng rắn sau khi thu gom phải được bao gói cẩn thận, dán nhãn thông tin nhận dạng trước khi chuyển vào nơi lưu giữ tạm thời với các thông tin trên nhãn như sau:</w:t>
      </w:r>
    </w:p>
    <w:p>
      <w:pPr>
        <w:pStyle w:val="Normal(Web)"/>
        <w:divId w:val="45"/>
        <w:rPr>
          <w:vanish w:val="0"/>
        </w:rPr>
      </w:pPr>
      <w:r>
        <w:t xml:space="preserve">- Số nhận dạng của thùng, bao, túi đựng;</w:t>
      </w:r>
    </w:p>
    <w:p>
      <w:pPr>
        <w:pStyle w:val="Normal(Web)"/>
        <w:divId w:val="46"/>
        <w:rPr>
          <w:vanish w:val="0"/>
        </w:rPr>
      </w:pPr>
      <w:r>
        <w:t xml:space="preserve">- Nhân phóng xạ có trong chất thải;</w:t>
      </w:r>
    </w:p>
    <w:p>
      <w:pPr>
        <w:pStyle w:val="Normal(Web)"/>
        <w:divId w:val="47"/>
        <w:rPr>
          <w:vanish w:val="0"/>
        </w:rPr>
      </w:pPr>
      <w:r>
        <w:t xml:space="preserve">- Phân loại của chất thải;</w:t>
      </w:r>
    </w:p>
    <w:p>
      <w:pPr>
        <w:pStyle w:val="Normal(Web)"/>
        <w:divId w:val="48"/>
        <w:rPr>
          <w:vanish w:val="0"/>
        </w:rPr>
      </w:pPr>
      <w:r>
        <w:t xml:space="preserve">- Nơi phát sinh chất thải;</w:t>
      </w:r>
    </w:p>
    <w:p>
      <w:pPr>
        <w:pStyle w:val="Normal(Web)"/>
        <w:divId w:val="49"/>
        <w:rPr>
          <w:vanish w:val="0"/>
        </w:rPr>
      </w:pPr>
      <w:r>
        <w:t xml:space="preserve">- Các yếu tố nguy hiểm tiềm ẩn khác (ví dụ nguy hiểm hóa học, truyền bệnh, cháy nổ);</w:t>
      </w:r>
    </w:p>
    <w:p>
      <w:pPr>
        <w:pStyle w:val="Normal(Web)"/>
        <w:divId w:val="50"/>
        <w:rPr>
          <w:vanish w:val="0"/>
        </w:rPr>
      </w:pPr>
      <w:r>
        <w:t xml:space="preserve">- Suất liều phóng xạ bề mặt thùng, bao, túi đựng và ngày tháng năm đo.</w:t>
      </w:r>
    </w:p>
    <w:p>
      <w:pPr>
        <w:pStyle w:val="Normal(Web)"/>
        <w:divId w:val="51"/>
        <w:rPr>
          <w:vanish w:val="0"/>
        </w:rPr>
      </w:pPr>
      <w:r>
        <w:t xml:space="preserve">d) Chất thải phóng xạ dạng rắn được thu gom phải lập thành hồ sơ với các thông tin:</w:t>
      </w:r>
    </w:p>
    <w:p>
      <w:pPr>
        <w:pStyle w:val="Normal(Web)"/>
        <w:divId w:val="52"/>
        <w:rPr>
          <w:vanish w:val="0"/>
        </w:rPr>
      </w:pPr>
      <w:r>
        <w:t xml:space="preserve">- Số lượng chất thải phóng xạ rắn được thu gom;</w:t>
      </w:r>
    </w:p>
    <w:p>
      <w:pPr>
        <w:pStyle w:val="Normal(Web)"/>
        <w:divId w:val="53"/>
        <w:rPr>
          <w:vanish w:val="0"/>
        </w:rPr>
      </w:pPr>
      <w:r>
        <w:t xml:space="preserve">- Thông tin nhận dạng của từng thùng, bao, túi đựng chất thải phóng xạ;</w:t>
      </w:r>
    </w:p>
    <w:p>
      <w:pPr>
        <w:pStyle w:val="Normal(Web)"/>
        <w:divId w:val="54"/>
        <w:rPr>
          <w:vanish w:val="0"/>
        </w:rPr>
      </w:pPr>
      <w:r>
        <w:t xml:space="preserve">- Ngày tháng năm đưa vào nơi lưu giữ.</w:t>
      </w:r>
    </w:p>
    <w:p>
      <w:pPr>
        <w:pStyle w:val="Normal(Web)"/>
        <w:divId w:val="55"/>
        <w:rPr>
          <w:vanish w:val="0"/>
        </w:rPr>
      </w:pPr>
      <w:r>
        <w:t xml:space="preserve">2. Chất thải phóng xạ dạng lỏng (sau đây gọi là nước thải phóng xạ) phải được thu gom tách khỏi nước thải không phóng xạ vào các bể chứa hoặc các bình đựng. Việc thu gom nước thải phóng xạ phải bảo đảm các yêu cầu sau:</w:t>
      </w:r>
    </w:p>
    <w:p>
      <w:pPr>
        <w:pStyle w:val="Normal(Web)"/>
        <w:divId w:val="56"/>
        <w:rPr>
          <w:vanish w:val="0"/>
        </w:rPr>
      </w:pPr>
      <w:r>
        <w:t xml:space="preserve">a) Khi thu gom nước thải bằng bình đựng thì bình phải được thiết kế che chắn thích hợp để bảo vệ chống chiếu ngoài cho các nhân viên và bảo đảm ngăn ngừa việc rò rỉ nước thải phóng xạ ra môi trường. Bình đựng nước thải phóng xạ thu gom phải đặt trong một thùng kim loại, giữa thùng kim loại và bình phải đổ chất hấp thụ để hấp thụ nước rò rỉ. Bình đựng và thùng bên ngoài phải có nắp đậy kín, có gắn dấu hiệu cảnh báo bức xạ;</w:t>
      </w:r>
    </w:p>
    <w:p>
      <w:pPr>
        <w:pStyle w:val="Normal(Web)"/>
        <w:divId w:val="57"/>
        <w:rPr>
          <w:vanish w:val="0"/>
        </w:rPr>
      </w:pPr>
      <w:r>
        <w:t xml:space="preserve">b) Các bình đựng thu gom nước thải phóng xạ phải dán nhãn thông tin nhận dạng như quy định đối với thùng, bao, túi thu gom chất thải dạng rắn trước khi chuyển vào nơi lưu giữ tạm thời;</w:t>
      </w:r>
    </w:p>
    <w:p>
      <w:pPr>
        <w:pStyle w:val="Normal(Web)"/>
        <w:divId w:val="58"/>
        <w:rPr>
          <w:vanish w:val="0"/>
        </w:rPr>
      </w:pPr>
      <w:r>
        <w:t xml:space="preserve">c) Các bể thu gom nước thải phóng xạ phải được bố trí và thiết kế bảo đảm các yêu cầu quy định tại Khoản 5 Điều 9 Thông tư này.</w:t>
      </w:r>
    </w:p>
    <w:p>
      <w:pPr>
        <w:pStyle w:val="Normal(Web)"/>
        <w:divId w:val="59"/>
        <w:rPr>
          <w:vanish w:val="0"/>
        </w:rPr>
      </w:pPr>
      <w:r>
        <w:t xml:space="preserve">d) Nước thải phóng xạ thu gom phải được lập thành hồ sơ và lưu giữ với các thông tin:</w:t>
      </w:r>
    </w:p>
    <w:p>
      <w:pPr>
        <w:pStyle w:val="Normal(Web)"/>
        <w:divId w:val="60"/>
        <w:rPr>
          <w:vanish w:val="0"/>
        </w:rPr>
      </w:pPr>
      <w:r>
        <w:t xml:space="preserve">- Số lượng bình đựng nước thải phóng xạ thu gom và thông tin nhận dạng của từng bình;</w:t>
      </w:r>
    </w:p>
    <w:p>
      <w:pPr>
        <w:pStyle w:val="Normal(Web)"/>
        <w:divId w:val="61"/>
        <w:rPr>
          <w:vanish w:val="0"/>
        </w:rPr>
      </w:pPr>
      <w:r>
        <w:t xml:space="preserve">- Lượng nước thải phóng xạ (m</w:t>
      </w:r>
      <w:r>
        <w:rPr>
          <w:vertAlign w:val="superscript"/>
        </w:rPr>
        <w:t xml:space="preserve">3</w:t>
      </w:r>
      <w:r>
        <w:t xml:space="preserve">) và ngày tháng năm được thu gom vào các bể chứa;</w:t>
      </w:r>
    </w:p>
    <w:p>
      <w:pPr>
        <w:pStyle w:val="Normal(Web)"/>
        <w:divId w:val="62"/>
        <w:rPr>
          <w:vanish w:val="0"/>
        </w:rPr>
      </w:pPr>
      <w:r>
        <w:t xml:space="preserve">- Các nhân phóng xạ chính có trong nước thải và nơi phát sinh nước thải.</w:t>
      </w:r>
    </w:p>
    <w:p>
      <w:pPr>
        <w:pStyle w:val="Normal(Web)"/>
        <w:divId w:val="63"/>
        <w:rPr>
          <w:vanish w:val="0"/>
        </w:rPr>
      </w:pPr>
      <w:r>
        <w:t xml:space="preserve">3. Chất thải phóng xạ sau khi thu gom phải được lưu giữ, xử lý, điều kiện hóa, thải ra môi trường hoặc chuyển giao theo quy định tại các điều 5, 6, 7, 8 và 9 Thông tư này.</w:t>
      </w:r>
    </w:p>
    <w:p>
      <w:pPr>
        <w:pStyle w:val="Normal(Web)"/>
        <w:divId w:val="64"/>
        <w:rPr>
          <w:vanish w:val="0"/>
        </w:rPr>
      </w:pPr>
      <w:r>
        <w:rPr>
          <w:b/>
        </w:rPr>
        <w:t xml:space="preserve">Điều 5. Thải chất thải ra môi trường</w:t>
      </w:r>
    </w:p>
    <w:p>
      <w:pPr>
        <w:pStyle w:val="Normal(Web)"/>
        <w:divId w:val="65"/>
        <w:rPr>
          <w:vanish w:val="0"/>
        </w:rPr>
      </w:pPr>
      <w:r>
        <w:t xml:space="preserve">1. Chất thải dạng khí có chứa các nhân phóng xạ phát sinh từ các cơ sở sử dụng chất phóng xạ trong y tế, công nghiệp và nghiên cứu được lọc và kiểm soát để bảo đảm lượng nhân phóng xạ trong khí thải ra môi trường khi vận hành bình thường không vượt quá mức cho phép quy định tại Bảng 1 Phụ lục III Thông tư này. Phát thải khí ra môi trường từ các cơ sở này phải được cho phép theo giấy phép tiến hành công việc bức xạ.</w:t>
      </w:r>
    </w:p>
    <w:p>
      <w:pPr>
        <w:pStyle w:val="Normal(Web)"/>
        <w:divId w:val="66"/>
        <w:rPr>
          <w:vanish w:val="0"/>
        </w:rPr>
      </w:pPr>
      <w:r>
        <w:t xml:space="preserve">2. Chất thải dạng khí có chứa các nhân phóng xạ phát sinh từ nhà máy điện hạt nhân, cơ sở lò phản ứng hạt nhân nghiên cứu được xử lý loại bỏ các thành phần phóng xạ bảo đảm sao cho liều bức xạ đối với công chúng do phát thải khí và nước thải ra môi trường từ mỗi cơ sở không vượt quá 100 µSv/năm. Phát thải khí ra môi trường từ các cơ sở này phải được cho phép theo giấy phép tiến hành công việc bức xạ và lượng khí thải phát thải ra môi trường, hoạt độ phóng xạ trong khí thải phải được đo kiểm tra, lập thành hồ sơ.</w:t>
      </w:r>
    </w:p>
    <w:p>
      <w:pPr>
        <w:pStyle w:val="Normal(Web)"/>
        <w:divId w:val="67"/>
        <w:rPr>
          <w:vanish w:val="0"/>
        </w:rPr>
      </w:pPr>
      <w:r>
        <w:t xml:space="preserve">3. Chất thải phóng xạ dạng rắn thuộc loại mức thấp, sống rất ngắn được lưu giữ tại cơ sở để phân rã đến mức nồng độ hoạt độ nhỏ hơn hoặc bằng mức thanh lý quy định tại Phụ lục II Thông tư này và thải bỏ như chất thải không nguy hại.</w:t>
      </w:r>
    </w:p>
    <w:p>
      <w:pPr>
        <w:pStyle w:val="Normal(Web)"/>
        <w:divId w:val="68"/>
        <w:rPr>
          <w:vanish w:val="0"/>
        </w:rPr>
      </w:pPr>
      <w:r>
        <w:t xml:space="preserve">4. Nước thải phóng xạ từ các cơ sở y tế, công nghiệp và nghiên cứu có sử dụng chất phóng xạ được lưu giữ tại cơ sở để chờ phân rã hoặc được xử lý loại bỏ thành phần phóng xạ để bảo đảm sao cho lượng nhân phóng xạ trong nước thải khi thải ra môi trường không vượt quá mức cho phép quy định tại Bảng 2 Phụ lục III Thông tư này.</w:t>
      </w:r>
    </w:p>
    <w:p>
      <w:pPr>
        <w:pStyle w:val="Normal(Web)"/>
        <w:divId w:val="69"/>
        <w:rPr>
          <w:vanish w:val="0"/>
        </w:rPr>
      </w:pPr>
      <w:r>
        <w:t xml:space="preserve">5. Nước thải phóng xạ từ nhà máy điện hạt nhân, lò phản ứng hạt nhân nghiên cứu được xử lý loại bỏ các thành phần phóng xạ bảo đảm để nước thải từ mỗi cơ sở ra môi trường tuân thủ quy định về liều bức xạ công chúng tại Khoản 2 Điều này.</w:t>
      </w:r>
    </w:p>
    <w:p>
      <w:pPr>
        <w:pStyle w:val="Normal(Web)"/>
        <w:divId w:val="70"/>
        <w:rPr>
          <w:vanish w:val="0"/>
        </w:rPr>
      </w:pPr>
      <w:r>
        <w:t xml:space="preserve">6. Quy trình thải chất thải dạng rắn và nước thải có chứa các nhân phóng xạ ra môi trường phải được cho phép theo giấy phép tiến hành công việc bức xạ và phải lập hồ sơ của mỗi lần thải với các thông tin sau:</w:t>
      </w:r>
    </w:p>
    <w:p>
      <w:pPr>
        <w:pStyle w:val="Normal(Web)"/>
        <w:divId w:val="71"/>
        <w:rPr>
          <w:vanish w:val="0"/>
        </w:rPr>
      </w:pPr>
      <w:r>
        <w:t xml:space="preserve">a) Dạng (rắn hoặc lỏng) và lượng chất thải, nước thải (kg hoặc m</w:t>
      </w:r>
      <w:r>
        <w:rPr>
          <w:vertAlign w:val="superscript"/>
        </w:rPr>
        <w:t xml:space="preserve">3</w:t>
      </w:r>
      <w:r>
        <w:t xml:space="preserve">) được thải ra môi trường;</w:t>
      </w:r>
    </w:p>
    <w:p>
      <w:pPr>
        <w:pStyle w:val="Normal(Web)"/>
        <w:divId w:val="72"/>
        <w:rPr>
          <w:vanish w:val="0"/>
        </w:rPr>
      </w:pPr>
      <w:r>
        <w:t xml:space="preserve">b) Thành phần các nhân phóng xạ trong chất thải;</w:t>
      </w:r>
    </w:p>
    <w:p>
      <w:pPr>
        <w:pStyle w:val="Normal(Web)"/>
        <w:divId w:val="73"/>
        <w:rPr>
          <w:vanish w:val="0"/>
        </w:rPr>
      </w:pPr>
      <w:r>
        <w:t xml:space="preserve">c) Quy trình thải và điểm thải;</w:t>
      </w:r>
    </w:p>
    <w:p>
      <w:pPr>
        <w:pStyle w:val="Normal(Web)"/>
        <w:divId w:val="74"/>
        <w:rPr>
          <w:vanish w:val="0"/>
        </w:rPr>
      </w:pPr>
      <w:r>
        <w:t xml:space="preserve">d) Phương pháp và kết quả đo kiểm tra hoạt độ phóng xạ có trong chất thải khi thải ra môi trường.</w:t>
      </w:r>
    </w:p>
    <w:p>
      <w:pPr>
        <w:pStyle w:val="Normal(Web)"/>
        <w:divId w:val="75"/>
        <w:rPr>
          <w:vanish w:val="0"/>
        </w:rPr>
      </w:pPr>
      <w:r>
        <w:t xml:space="preserve">7. Khi thải chất thải có chứa các nhân phóng xạ ra môi trường vượt quá mức cho phép, chủ nguồn chất thải phóng xạ phải điều tra làm rõ nguyên nhân, áp dụng các biện pháp khắc phục hậu quả và trong thời hạn không quá 05 ngày làm việc kể từ khi xảy ra sự cố thải ra môi trường vượt mức cho phép, phải báo cáo bằng văn bản cho Cục An toàn bức xạ và hạt nhân và Sở Khoa học và Công nghệ địa phương nơi công việc bức xạ phát sinh chất thải phóng xạ được tiến hành.</w:t>
      </w:r>
    </w:p>
    <w:p>
      <w:pPr>
        <w:pStyle w:val="Normal(Web)"/>
        <w:divId w:val="76"/>
        <w:rPr>
          <w:vanish w:val="0"/>
        </w:rPr>
      </w:pPr>
      <w:r>
        <w:rPr>
          <w:b/>
        </w:rPr>
        <w:t xml:space="preserve">Điều 6. Chuyển giao chất thải phóng xạ, nguồn phóng xạ đã qua sử dụng</w:t>
      </w:r>
    </w:p>
    <w:p>
      <w:pPr>
        <w:pStyle w:val="Normal(Web)"/>
        <w:divId w:val="77"/>
        <w:rPr>
          <w:vanish w:val="0"/>
        </w:rPr>
      </w:pPr>
      <w:r>
        <w:t xml:space="preserve">1. Việc chuyển giao chất thải phóng xạ cho cơ sở lưu giữ chất thải phóng xạ phải bảo đảm các yêu cầu như sau:</w:t>
      </w:r>
    </w:p>
    <w:p>
      <w:pPr>
        <w:pStyle w:val="Normal(Web)"/>
        <w:divId w:val="78"/>
        <w:rPr>
          <w:vanish w:val="0"/>
        </w:rPr>
      </w:pPr>
      <w:r>
        <w:t xml:space="preserve">a) Có hợp đồng chuyển giao chất thải phóng xạ được ký giữa bên giao và bên tiếp nhận, trong đó ghi rõ tên, địa chỉ bên giao và bên tiếp nhận, thông tin về chất thải phóng xạ, số lượng chất thải phóng xạ, số nhận dạng của mỗi kiện chất thải phóng xạ và quy định rõ tổ chức, cá nhân chịu trách nhiệm quản lý đối với chất thải phóng xạ sau khi hoàn thành việc chuyển giao;</w:t>
      </w:r>
    </w:p>
    <w:p>
      <w:pPr>
        <w:pStyle w:val="Normal(Web)"/>
        <w:divId w:val="79"/>
        <w:rPr>
          <w:vanish w:val="0"/>
        </w:rPr>
      </w:pPr>
      <w:r>
        <w:t xml:space="preserve">b) Bên chuyển giao phải có nghĩa vụ tài chính đóng góp phí xử lý, lưu giữ cho cơ sở lưu giữ chất thải phóng xạ;</w:t>
      </w:r>
    </w:p>
    <w:p>
      <w:pPr>
        <w:pStyle w:val="Normal(Web)"/>
        <w:divId w:val="80"/>
        <w:rPr>
          <w:vanish w:val="0"/>
        </w:rPr>
      </w:pPr>
      <w:r>
        <w:t xml:space="preserve">c) Tuân thủ các quy định pháp luật về xin cấp giấy phép vận chuyển vật liệu phóng xạ;</w:t>
      </w:r>
    </w:p>
    <w:p>
      <w:pPr>
        <w:pStyle w:val="Normal(Web)"/>
        <w:divId w:val="81"/>
        <w:rPr>
          <w:vanish w:val="0"/>
        </w:rPr>
      </w:pPr>
      <w:r>
        <w:t xml:space="preserve">d) Việc giao nhận chất thải phóng xạ phải được lập thành biên bản (số lượng 03 bản) theo Mẫu số 1 Phụ lục V Thông tư này, có chữ k‎ý của đại diện bên giao, bên vận chuyển và bên tiếp nhận; mỗi bên giữ 01 bản để lưu;</w:t>
      </w:r>
    </w:p>
    <w:p>
      <w:pPr>
        <w:pStyle w:val="Normal(Web)"/>
        <w:divId w:val="82"/>
        <w:rPr>
          <w:vanish w:val="0"/>
        </w:rPr>
      </w:pPr>
      <w:r>
        <w:t xml:space="preserve">đ) Việc giao nhận phải được kiểm tra và xác nhận của các bên liên quan bảo đảm chất thải phóng xạ được chuyển đúng số lượng, chủng loại và đến đúng địa chỉ của cơ sở tiếp nhận theo hợp đồng;</w:t>
      </w:r>
    </w:p>
    <w:p>
      <w:pPr>
        <w:pStyle w:val="Normal(Web)"/>
        <w:divId w:val="83"/>
        <w:rPr>
          <w:vanish w:val="0"/>
        </w:rPr>
      </w:pPr>
      <w:r>
        <w:t xml:space="preserve">e) Trong thời hạn 05 ngày làm việc kể từ ngày hoàn thành việc chuyển giao chất thải phóng xạ, chủ nguồn chất thải phóng xạ phải gửi bản sao biên bản giao nhận chất thải phóng xạ cho Cục An toàn bức xạ và hạt nhân và Sở Khoa học và Công nghệ địa phương nơi công việc bức xạ phát sinh chất thải phóng xạ được tiến hành.</w:t>
      </w:r>
    </w:p>
    <w:p>
      <w:pPr>
        <w:pStyle w:val="Normal(Web)"/>
        <w:divId w:val="84"/>
        <w:rPr>
          <w:vanish w:val="0"/>
        </w:rPr>
      </w:pPr>
      <w:r>
        <w:t xml:space="preserve">2. Việc chuyển giao kim loại nhiễm bẩn cho cơ sở tái chế phải được lập thành hồ sơ và lưu giữ với các thông tin:</w:t>
      </w:r>
    </w:p>
    <w:p>
      <w:pPr>
        <w:pStyle w:val="Normal(Web)"/>
        <w:divId w:val="85"/>
        <w:rPr>
          <w:vanish w:val="0"/>
        </w:rPr>
      </w:pPr>
      <w:r>
        <w:t xml:space="preserve">a) Chủng loại kim loại;</w:t>
      </w:r>
    </w:p>
    <w:p>
      <w:pPr>
        <w:pStyle w:val="Normal(Web)"/>
        <w:divId w:val="86"/>
        <w:rPr>
          <w:vanish w:val="0"/>
        </w:rPr>
      </w:pPr>
      <w:r>
        <w:t xml:space="preserve">b) Khối lượng chuyển giao;</w:t>
      </w:r>
    </w:p>
    <w:p>
      <w:pPr>
        <w:pStyle w:val="Normal(Web)"/>
        <w:divId w:val="87"/>
        <w:rPr>
          <w:vanish w:val="0"/>
        </w:rPr>
      </w:pPr>
      <w:r>
        <w:t xml:space="preserve">c) Mã lô hàng chuyển giao;</w:t>
      </w:r>
    </w:p>
    <w:p>
      <w:pPr>
        <w:pStyle w:val="Normal(Web)"/>
        <w:divId w:val="88"/>
        <w:rPr>
          <w:vanish w:val="0"/>
        </w:rPr>
      </w:pPr>
      <w:r>
        <w:t xml:space="preserve">d) Kết quả kiểm tra mức nhiễm bẩn phóng xạ;</w:t>
      </w:r>
    </w:p>
    <w:p>
      <w:pPr>
        <w:pStyle w:val="Normal(Web)"/>
        <w:divId w:val="89"/>
        <w:rPr>
          <w:vanish w:val="0"/>
        </w:rPr>
      </w:pPr>
      <w:r>
        <w:t xml:space="preserve">đ) Ngày tháng năm chuyển giao và tên, địa chỉ các bên giao, bên nhận.</w:t>
      </w:r>
    </w:p>
    <w:p>
      <w:pPr>
        <w:pStyle w:val="Normal(Web)"/>
        <w:divId w:val="90"/>
        <w:rPr>
          <w:vanish w:val="0"/>
        </w:rPr>
      </w:pPr>
      <w:r>
        <w:t xml:space="preserve">3. Việc chuyển trả nguồn phóng xạ đã qua sử dụng cho nhà sản xuất hoặc nhà cung cấp nước ngoài phải bảo đảm các yêu cầu sau:</w:t>
      </w:r>
    </w:p>
    <w:p>
      <w:pPr>
        <w:pStyle w:val="Normal(Web)"/>
        <w:divId w:val="91"/>
        <w:rPr>
          <w:vanish w:val="0"/>
        </w:rPr>
      </w:pPr>
      <w:r>
        <w:t xml:space="preserve">a) Có hợp đồng được ký giữa bên giao của phía Việt Nam và bên tiếp nhận của phía nước ngoài, ghi rõ tên, địa chỉ bên giao, bên tiếp nhận, thông tin về tên, hoạt độ phóng xạ, mã hiệu (model) và số xêri (series No.) của nguồn phóng xạ;</w:t>
      </w:r>
    </w:p>
    <w:p>
      <w:pPr>
        <w:pStyle w:val="Normal(Web)"/>
        <w:divId w:val="92"/>
        <w:rPr>
          <w:vanish w:val="0"/>
        </w:rPr>
      </w:pPr>
      <w:r>
        <w:t xml:space="preserve">b) Tuân thủ các quy định của pháp luật về xin cấp giấy phép vận chuyển, xuất khẩu nguồn phóng xạ;</w:t>
      </w:r>
    </w:p>
    <w:p>
      <w:pPr>
        <w:pStyle w:val="Normal(Web)"/>
        <w:divId w:val="93"/>
        <w:rPr>
          <w:vanish w:val="0"/>
        </w:rPr>
      </w:pPr>
      <w:r>
        <w:t xml:space="preserve">c) Trong thời hạn 05 ngày làm việc kể từ ngày hoàn thành thủ tục hải quan xuất khẩu nguồn phóng xạ, chủ nguồn phóng xạ đã qua sử dụng phải gửi báo cáo về kết quả xuất khẩu nguồn phóng xạ đã qua sử dụng theo Mẫu số 2 Phụ lục V Thông tư này và bản sao chứng từ xác nhận nguồn phóng xạ đã thực xuất của cơ quan hải quan cho Cục An toàn bức xạ và hạt nhân và Sở Khoa học và Công nghệ địa phương nơi nguồn phóng xạ đã được sử dụng đối với trường hợp nguồn phóng xạ được sử dụng cố định hoặc Sở Khoa học và Công nghệ địa phương nơi chủ nguồn phóng xạ đã qua sử dụng đặt trụ sở chính trong trường hợp nguồn phóng xạ được sử dụng di động.</w:t>
      </w:r>
    </w:p>
    <w:p>
      <w:pPr>
        <w:pStyle w:val="Normal(Web)"/>
        <w:divId w:val="94"/>
        <w:rPr>
          <w:vanish w:val="0"/>
        </w:rPr>
      </w:pPr>
      <w:r>
        <w:t xml:space="preserve">4. Việc chuyển giao nguồn phóng xạ đã qua sử dụng cho tổ chức, cá nhân khác hoặc cho cơ sở lưu giữ chất thải phóng xạ phải bảo đảm các yêu cầu sau:</w:t>
      </w:r>
    </w:p>
    <w:p>
      <w:pPr>
        <w:pStyle w:val="Normal(Web)"/>
        <w:divId w:val="95"/>
        <w:rPr>
          <w:vanish w:val="0"/>
        </w:rPr>
      </w:pPr>
      <w:r>
        <w:t xml:space="preserve">a) Có hợp đồng chuyển giao nguồn phóng xạ, trong đó ghi rõ tên, địa chỉ bên giao và bên nhận, thông tin về tên, hoạt độ phóng xạ, mã hiệu (model), số xêri (series No.) của nguồn phóng xạ và quy định rõ tổ chức, cá nhân chịu trách nhiệm về quản lý an toàn, an ninh nguồn phóng xạ sau khi hoàn thành việc chuyển giao;</w:t>
      </w:r>
    </w:p>
    <w:p>
      <w:pPr>
        <w:pStyle w:val="Normal(Web)"/>
        <w:divId w:val="96"/>
        <w:rPr>
          <w:vanish w:val="0"/>
        </w:rPr>
      </w:pPr>
      <w:r>
        <w:t xml:space="preserve">b) Trường hợp chuyển giao nguồn phóng xạ đã qua sử dụng cho cơ sở lưu giữ chất thải phóng xạ, bên chuyển giao phải có nghĩa vụ tài chính đóng góp phí lưu giữ cho cơ sở lưu giữ chất thải phóng xạ;</w:t>
      </w:r>
    </w:p>
    <w:p>
      <w:pPr>
        <w:pStyle w:val="Normal(Web)"/>
        <w:divId w:val="97"/>
        <w:rPr>
          <w:vanish w:val="0"/>
        </w:rPr>
      </w:pPr>
      <w:r>
        <w:t xml:space="preserve">c) Tuân thủ các quy định của pháp luật về xin cấp giấy phép vận chuyển vật liệu phóng xạ;</w:t>
      </w:r>
    </w:p>
    <w:p>
      <w:pPr>
        <w:pStyle w:val="Normal(Web)"/>
        <w:divId w:val="98"/>
        <w:rPr>
          <w:vanish w:val="0"/>
        </w:rPr>
      </w:pPr>
      <w:r>
        <w:t xml:space="preserve">d) Việc giao nhận nguồn phóng xạ đã qua sử dụng phải được lập biên bản (số lượng 03 bản) theo Mẫu số 3 Phụ lục V Thông tư này, có chữ k‎ý của đại diện bên giao, bên vận chuyển và bên tiếp nhận; mỗi bên giữ 01 bản để lưu;</w:t>
      </w:r>
    </w:p>
    <w:p>
      <w:pPr>
        <w:pStyle w:val="Normal(Web)"/>
        <w:divId w:val="99"/>
        <w:rPr>
          <w:vanish w:val="0"/>
        </w:rPr>
      </w:pPr>
      <w:r>
        <w:t xml:space="preserve">đ) Việc giao nhận phải được kiểm tra và xác nhận của các bên liên quan bảo đảm nguồn phóng xạ được chuyển đúng số lượng, chủng loại và đến đúng địa chỉ của cơ sở tiếp nhận theo hợp đồng;</w:t>
      </w:r>
    </w:p>
    <w:p>
      <w:pPr>
        <w:pStyle w:val="Normal(Web)"/>
        <w:divId w:val="100"/>
        <w:rPr>
          <w:vanish w:val="0"/>
        </w:rPr>
      </w:pPr>
      <w:r>
        <w:t xml:space="preserve">e) Trong thời hạn 05 ngày làm việc kể từ ngày hoàn thành việc chuyển giao nguồn phóng xạ, chủ nguồn phóng xạ đã qua sử dụng phải gửi bản sao biên bản giao nhận nguồn phóng xạ cho Cục An toàn bức xạ và hạt nhân và Sở Khoa học và Công nghệ địa phương như quy định tại điểm c Khoản 3 Điều này.</w:t>
      </w:r>
    </w:p>
    <w:p>
      <w:pPr>
        <w:pStyle w:val="Normal(Web)"/>
        <w:divId w:val="101"/>
        <w:rPr>
          <w:vanish w:val="0"/>
        </w:rPr>
      </w:pPr>
      <w:r>
        <w:rPr>
          <w:b/>
        </w:rPr>
        <w:t xml:space="preserve">Điều 7. Xử lý chất thải phóng xạ</w:t>
      </w:r>
    </w:p>
    <w:p>
      <w:pPr>
        <w:pStyle w:val="Normal(Web)"/>
        <w:divId w:val="102"/>
        <w:rPr>
          <w:vanish w:val="0"/>
        </w:rPr>
      </w:pPr>
      <w:r>
        <w:t xml:space="preserve">1. Chất thải phóng xạ dạng rắn không phải loại mức thấp, sống rất ngắn sau khi thu gom sẽ được xử lý tùy theo đặc tính của chất thải trước khi điều kiện hóa và lưu giữ bằng các biện pháp sau:</w:t>
      </w:r>
    </w:p>
    <w:p>
      <w:pPr>
        <w:pStyle w:val="Normal(Web)"/>
        <w:divId w:val="103"/>
        <w:rPr>
          <w:vanish w:val="0"/>
        </w:rPr>
      </w:pPr>
      <w:r>
        <w:t xml:space="preserve">a) Chất thải phóng xạ dạng rắn sẽ được nén hoặc ép để giảm thể tích nếu được xác định là loại chất thải có thể nén, ép được và bảo đảm:</w:t>
      </w:r>
    </w:p>
    <w:p>
      <w:pPr>
        <w:pStyle w:val="Normal(Web)"/>
        <w:divId w:val="104"/>
        <w:rPr>
          <w:vanish w:val="0"/>
        </w:rPr>
      </w:pPr>
      <w:r>
        <w:t xml:space="preserve">- Chất thải không chứa thành phần có thể gây phản ứng hóa học hoặc làm hỏng kiện chất thải khi điều kiện hóa;</w:t>
      </w:r>
    </w:p>
    <w:p>
      <w:pPr>
        <w:pStyle w:val="Normal(Web)"/>
        <w:divId w:val="105"/>
        <w:rPr>
          <w:vanish w:val="0"/>
        </w:rPr>
      </w:pPr>
      <w:r>
        <w:t xml:space="preserve">- Không có nguồn phóng xạ lẫn trong chất thải;</w:t>
      </w:r>
    </w:p>
    <w:p>
      <w:pPr>
        <w:pStyle w:val="Normal(Web)"/>
        <w:divId w:val="106"/>
        <w:rPr>
          <w:vanish w:val="0"/>
        </w:rPr>
      </w:pPr>
      <w:r>
        <w:t xml:space="preserve">- Các thành phần có khả năng gây nhiễm bệnh đã được loại bỏ khỏi chất thải hoặc đã được khử trùng;</w:t>
      </w:r>
    </w:p>
    <w:p>
      <w:pPr>
        <w:pStyle w:val="Normal(Web)"/>
        <w:divId w:val="107"/>
        <w:rPr>
          <w:vanish w:val="0"/>
        </w:rPr>
      </w:pPr>
      <w:r>
        <w:t xml:space="preserve">- Không có bình áp suất lẫn trong chất thải;</w:t>
      </w:r>
    </w:p>
    <w:p>
      <w:pPr>
        <w:pStyle w:val="Normal(Web)"/>
        <w:divId w:val="108"/>
        <w:rPr>
          <w:vanish w:val="0"/>
        </w:rPr>
      </w:pPr>
      <w:r>
        <w:t xml:space="preserve">- Chất thải đã được làm khô trước khi nén, ép.</w:t>
      </w:r>
    </w:p>
    <w:p>
      <w:pPr>
        <w:pStyle w:val="Normal(Web)"/>
        <w:divId w:val="109"/>
        <w:rPr>
          <w:vanish w:val="0"/>
        </w:rPr>
      </w:pPr>
      <w:r>
        <w:t xml:space="preserve">b) Chất thải phóng xạ dạng rắn sẽ được đốt nếu được xác định là loại chất thải có thể đốt được và bảo đảm:</w:t>
      </w:r>
    </w:p>
    <w:p>
      <w:pPr>
        <w:pStyle w:val="Normal(Web)"/>
        <w:divId w:val="110"/>
        <w:rPr>
          <w:vanish w:val="0"/>
        </w:rPr>
      </w:pPr>
      <w:r>
        <w:t xml:space="preserve">- Không có nguồn phóng xạ lẫn trong chất thải;</w:t>
      </w:r>
    </w:p>
    <w:p>
      <w:pPr>
        <w:pStyle w:val="Normal(Web)"/>
        <w:divId w:val="111"/>
        <w:rPr>
          <w:vanish w:val="0"/>
        </w:rPr>
      </w:pPr>
      <w:r>
        <w:t xml:space="preserve">- Không có bình áp suất lẫn trong chất thải;</w:t>
      </w:r>
    </w:p>
    <w:p>
      <w:pPr>
        <w:pStyle w:val="Normal(Web)"/>
        <w:divId w:val="112"/>
        <w:rPr>
          <w:vanish w:val="0"/>
        </w:rPr>
      </w:pPr>
      <w:r>
        <w:t xml:space="preserve">- Có công nghệ đốt kiểm soát được việc đốt cháy hoàn toàn các thành phần ẩm ướt và xử lý khí thải đạt mức cho phép thải ra môi trường;</w:t>
      </w:r>
    </w:p>
    <w:p>
      <w:pPr>
        <w:pStyle w:val="Normal(Web)"/>
        <w:divId w:val="113"/>
        <w:rPr>
          <w:vanish w:val="0"/>
        </w:rPr>
      </w:pPr>
      <w:r>
        <w:t xml:space="preserve">- Có giải pháp để quản lý đối với tro phóng xạ tạo ra.</w:t>
      </w:r>
    </w:p>
    <w:p>
      <w:pPr>
        <w:pStyle w:val="Normal(Web)"/>
        <w:divId w:val="114"/>
        <w:rPr>
          <w:vanish w:val="0"/>
        </w:rPr>
      </w:pPr>
      <w:r>
        <w:t xml:space="preserve">2. Nước thải phóng xạ chứa các nhân phóng xạ có chu kỳ bán rã từ 100 ngày trở lên phải được xử lý để tách các nhân phóng xạ khỏi thành phần nước thải bảo đảm hoạt độ phóng xạ còn lại trong nước thải sau khi xử lý nhỏ hơn hoặc bằng mức để được phép thải ra môi trường quy định tại Phụ lục II Thông tư này. Việc xử lý nước thải phóng xạ phải bảo đảm:</w:t>
      </w:r>
    </w:p>
    <w:p>
      <w:pPr>
        <w:pStyle w:val="Normal(Web)"/>
        <w:divId w:val="115"/>
        <w:rPr>
          <w:vanish w:val="0"/>
        </w:rPr>
      </w:pPr>
      <w:r>
        <w:t xml:space="preserve">a) Phương pháp xử lý phù hợp với đặc tính của nước thải phóng xạ;</w:t>
      </w:r>
    </w:p>
    <w:p>
      <w:pPr>
        <w:pStyle w:val="Normal(Web)"/>
        <w:divId w:val="116"/>
        <w:rPr>
          <w:vanish w:val="0"/>
        </w:rPr>
      </w:pPr>
      <w:r>
        <w:t xml:space="preserve">b) Các thành phần chất thải thứ cấp tạo thành từ quá trình xử lý nước thải phóng xạ được xử lý và điều kiện hóa theo yêu cầu như đối với chất thải phóng xạ dạng rắn.</w:t>
      </w:r>
    </w:p>
    <w:p>
      <w:pPr>
        <w:pStyle w:val="Normal(Web)"/>
        <w:divId w:val="117"/>
        <w:rPr>
          <w:vanish w:val="0"/>
        </w:rPr>
      </w:pPr>
      <w:r>
        <w:t xml:space="preserve">3. Chất thải phóng xạ sinh học phải được xử lý tiệt trùng bằng hơi, bằng bức xạ, khử khuẩn bằng hóa chất, xử lý nhiệt khô trước khi áp dụng các biện pháp xử lý quy định tại Khoản 1 và Khoản 2 Điều này.</w:t>
      </w:r>
    </w:p>
    <w:p>
      <w:pPr>
        <w:pStyle w:val="Normal(Web)"/>
        <w:divId w:val="118"/>
        <w:rPr>
          <w:vanish w:val="0"/>
        </w:rPr>
      </w:pPr>
      <w:r>
        <w:rPr>
          <w:b/>
        </w:rPr>
        <w:t xml:space="preserve">Điều 8. Điều kiện hóa chất thải phóng xạ và nguồn phóng xạ đã qua sử dụng</w:t>
      </w:r>
    </w:p>
    <w:p>
      <w:pPr>
        <w:pStyle w:val="Normal(Web)"/>
        <w:divId w:val="119"/>
        <w:rPr>
          <w:vanish w:val="0"/>
        </w:rPr>
      </w:pPr>
      <w:r>
        <w:t xml:space="preserve">1. Chất thải phóng xạ dạng rắn sau khi xử lý phải được điều kiện hóa để tạo thành kiện chất thải phóng xạ điều kiện hóa và nguồn phóng xạ đã qua sử dụng phải được điều kiện hóa tạo thành khối điều kiện hóa nguồn phóng xạ đã qua sử dụng hoặc lưu giữ trong contenơ chứa nguồn để thuận tiện cho quá trình vận chuyển, lưu giữ lâu dài, hạn chế đến mức thấp nhất sự rò rỉ chất phóng xạ ra môi trường và giảm mức độ gây nguy hiểm đối với con người. Chất thải phóng xạ thuộc các loại khác nhau phải được điều kiện hóa thành khối điều kiện hóa riêng biệt.</w:t>
      </w:r>
    </w:p>
    <w:p>
      <w:pPr>
        <w:pStyle w:val="Normal(Web)"/>
        <w:divId w:val="120"/>
        <w:rPr>
          <w:vanish w:val="0"/>
        </w:rPr>
      </w:pPr>
      <w:r>
        <w:t xml:space="preserve">2. Điều kiện hóa chất thải phóng xạ được thực hiện bằng cách cố định chất thải đã được xử lý vào trong một khối chất (như xi măng hóa, bitum hóa, polyme hóa ...), sau đó đặt trong một thùng chứa và bổ sung thêm các bao gói bên ngoài (ví dụ, đặt vào một thùng phuy bao ngoài) để tạo thành kiện chất thải phóng xạ điều kiện hóa.</w:t>
      </w:r>
    </w:p>
    <w:p>
      <w:pPr>
        <w:pStyle w:val="Normal(Web)"/>
        <w:divId w:val="121"/>
        <w:rPr>
          <w:vanish w:val="0"/>
        </w:rPr>
      </w:pPr>
      <w:r>
        <w:t xml:space="preserve">3. Kiện chất thải phóng xạ điều kiện hóa phải bảo đảm các yêu cầu sau:</w:t>
      </w:r>
    </w:p>
    <w:p>
      <w:pPr>
        <w:pStyle w:val="Normal(Web)"/>
        <w:divId w:val="122"/>
        <w:rPr>
          <w:vanish w:val="0"/>
        </w:rPr>
      </w:pPr>
      <w:r>
        <w:t xml:space="preserve">a) Kiện chất thải phóng xạ phải đảm bảo suất liều bức xạ cực đại sát bề mặt không vượt quá 2 mSv/h (200 mrem/h) và tại điểm cách bề mặt 1 mét không vượt quá 0,1 mSv/h (10 mrem/h); đảm bảo nhiễm bẩn phóng xạ bề mặt lấy trung bình trên toàn diện tích bề mặt không được vượt quá 4 Bq/cm</w:t>
      </w:r>
      <w:r>
        <w:rPr>
          <w:vertAlign w:val="superscript"/>
        </w:rPr>
        <w:t xml:space="preserve">2</w:t>
      </w:r>
      <w:r>
        <w:t xml:space="preserve">đối với chất phát beta, gama, chất phát anpha độc tính thấp và không được vượt quá 0,4 Bq/cm</w:t>
      </w:r>
      <w:r>
        <w:rPr>
          <w:vertAlign w:val="superscript"/>
        </w:rPr>
        <w:t xml:space="preserve">2 </w:t>
      </w:r>
      <w:r>
        <w:t xml:space="preserve">đối với các chất phát anpha khác;</w:t>
      </w:r>
    </w:p>
    <w:p>
      <w:pPr>
        <w:pStyle w:val="Normal(Web)"/>
        <w:divId w:val="123"/>
        <w:rPr>
          <w:vanish w:val="0"/>
        </w:rPr>
      </w:pPr>
      <w:r>
        <w:t xml:space="preserve">b) Mỗi kiện chất thải phóng xạ điều kiện hóa phải gắn dấu hiệu cảnh báo bức xạ, được dán nhãn và lập thành phiếu lưu trong hồ sơ kho lưu giữ bảo đảm cho việc quản lý lâu dài và dễ dàng tiếp cận. Nhãn trên kiện chất thải phóng xạ điều kiện hóa phải gồm các thông tin sau:</w:t>
      </w:r>
    </w:p>
    <w:p>
      <w:pPr>
        <w:pStyle w:val="Normal(Web)"/>
        <w:divId w:val="124"/>
        <w:rPr>
          <w:vanish w:val="0"/>
        </w:rPr>
      </w:pPr>
      <w:r>
        <w:t xml:space="preserve">- Số nhận dạng của kiện;</w:t>
      </w:r>
    </w:p>
    <w:p>
      <w:pPr>
        <w:pStyle w:val="Normal(Web)"/>
        <w:divId w:val="125"/>
        <w:rPr>
          <w:vanish w:val="0"/>
        </w:rPr>
      </w:pPr>
      <w:r>
        <w:t xml:space="preserve">- Trọng lượng của kiện;</w:t>
      </w:r>
    </w:p>
    <w:p>
      <w:pPr>
        <w:pStyle w:val="Normal(Web)"/>
        <w:divId w:val="126"/>
        <w:rPr>
          <w:vanish w:val="0"/>
        </w:rPr>
      </w:pPr>
      <w:r>
        <w:t xml:space="preserve">- Suất liều bức xạ cực đại tại bề mặt và cách bề mặt kiện 1 mét, mức nhiễm bẩn bề mặt kiện và ngày tháng năm đo.</w:t>
      </w:r>
    </w:p>
    <w:p>
      <w:pPr>
        <w:pStyle w:val="Normal(Web)"/>
        <w:divId w:val="127"/>
        <w:rPr>
          <w:vanish w:val="0"/>
        </w:rPr>
      </w:pPr>
      <w:r>
        <w:t xml:space="preserve">Phiếu lưu trong hồ sơ kho lưu giữ đối với kiện chất thải phóng xạ điều kiện hóa ngoài các thông tin như trên nhãn của kiện phải gồm các thông tin bổ sung sau:</w:t>
      </w:r>
    </w:p>
    <w:p>
      <w:pPr>
        <w:pStyle w:val="Normal(Web)"/>
        <w:divId w:val="128"/>
        <w:rPr>
          <w:vanish w:val="0"/>
        </w:rPr>
      </w:pPr>
      <w:r>
        <w:t xml:space="preserve">- Nguồn gốc chất thải phóng xạ trong kiện;</w:t>
      </w:r>
    </w:p>
    <w:p>
      <w:pPr>
        <w:pStyle w:val="Normal(Web)"/>
        <w:divId w:val="129"/>
        <w:rPr>
          <w:vanish w:val="0"/>
        </w:rPr>
      </w:pPr>
      <w:r>
        <w:t xml:space="preserve">- Dạng và chi tiết thiết kế của kiện chất thải phóng xạ;</w:t>
      </w:r>
    </w:p>
    <w:p>
      <w:pPr>
        <w:pStyle w:val="Normal(Web)"/>
        <w:divId w:val="130"/>
        <w:rPr>
          <w:vanish w:val="0"/>
        </w:rPr>
      </w:pPr>
      <w:r>
        <w:t xml:space="preserve">- Kích thước bên ngoài và thể tích của kiện chất thải phóng xạ;</w:t>
      </w:r>
    </w:p>
    <w:p>
      <w:pPr>
        <w:pStyle w:val="Normal(Web)"/>
        <w:divId w:val="131"/>
        <w:rPr>
          <w:vanish w:val="0"/>
        </w:rPr>
      </w:pPr>
      <w:r>
        <w:t xml:space="preserve">- Các nhân phóng xạ và nồng độ hoạt độ phóng xạ có trong kiện chất thải phóng xạ;</w:t>
      </w:r>
    </w:p>
    <w:p>
      <w:pPr>
        <w:pStyle w:val="Normal(Web)"/>
        <w:divId w:val="132"/>
        <w:rPr>
          <w:vanish w:val="0"/>
        </w:rPr>
      </w:pPr>
      <w:r>
        <w:t xml:space="preserve">- Lượng vật liệu phân hạch có trong kiện chất thải phóng xạ;</w:t>
      </w:r>
    </w:p>
    <w:p>
      <w:pPr>
        <w:pStyle w:val="Normal(Web)"/>
        <w:divId w:val="133"/>
        <w:rPr>
          <w:vanish w:val="0"/>
        </w:rPr>
      </w:pPr>
      <w:r>
        <w:t xml:space="preserve">- Các mối nguy hiểm khác có thể có của kiện chất thải phóng xạ.</w:t>
      </w:r>
    </w:p>
    <w:p>
      <w:pPr>
        <w:pStyle w:val="Normal(Web)"/>
        <w:divId w:val="134"/>
        <w:rPr>
          <w:vanish w:val="0"/>
        </w:rPr>
      </w:pPr>
      <w:r>
        <w:t xml:space="preserve">4. Nguồn phóng xạ đã qua sử dụng bị rò rỉ phóng xạ phải được điều kiện hóa như đối với chất thải phóng xạ để tạo thành khối điều kiện hóa nguồn phóng xạ đã qua sử dụng; nguồn phóng xạ đã qua sử dụng vẫn nguyên vẹn, không rò rỉ phóng xạ có thể được lưu giữ trong các contenơ chứa nguồn hoặc điều kiện hóa như đối với chất thải phóng xạ tùy theo đặc tính của nguồn phóng xạ và sự lựa chọn của cơ sở lưu giữ. Khối điều kiện hóa nguồn phóng xạ đã qua sử dụng và contenơ chứa nguồn phóng xạ đã qua sử dụng phải bảo đảm các yêu cầu sau:</w:t>
      </w:r>
    </w:p>
    <w:p>
      <w:pPr>
        <w:pStyle w:val="Normal(Web)"/>
        <w:divId w:val="135"/>
        <w:rPr>
          <w:vanish w:val="0"/>
        </w:rPr>
      </w:pPr>
      <w:r>
        <w:t xml:space="preserve">a) Tuân thủ yêu cầu như đối với kiện chất thải phóng xạ điều kiện hóa quy định tại điểm a Khoản 3 Điều này;</w:t>
      </w:r>
    </w:p>
    <w:p>
      <w:pPr>
        <w:pStyle w:val="Normal(Web)"/>
        <w:divId w:val="136"/>
        <w:rPr>
          <w:vanish w:val="0"/>
        </w:rPr>
      </w:pPr>
      <w:r>
        <w:t xml:space="preserve">b) Contenơ chứa nguồn phải có khóa an ninh chống lấy nguồn phóng xạ ra khỏi contenơ bất hợp pháp, bảo vệ nguồn khỏi các tác động cơ học, cháy nổ;</w:t>
      </w:r>
    </w:p>
    <w:p>
      <w:pPr>
        <w:pStyle w:val="Normal(Web)"/>
        <w:divId w:val="137"/>
        <w:rPr>
          <w:vanish w:val="0"/>
        </w:rPr>
      </w:pPr>
      <w:r>
        <w:t xml:space="preserve">c) Mỗi khối điều kiện hóa nguồn phóng xạ đã qua sử dụng, contenơ chứa nguồn phải gắn dấu hiệu cảnh báo bức xạ, được dán nhãn và lập thành phiếu lưu trong hồ sơ kho lưu giữ bảo đảm cho việc quản lý lâu dài và dễ dàng tiếp cận. Nhãn trên khối điều kiện hóa nguồn phóng xạ đã qua sử dụng, contenơ chứa nguồn phải gồm các thông tin:</w:t>
      </w:r>
    </w:p>
    <w:p>
      <w:pPr>
        <w:pStyle w:val="Normal(Web)"/>
        <w:divId w:val="138"/>
        <w:rPr>
          <w:vanish w:val="0"/>
        </w:rPr>
      </w:pPr>
      <w:r>
        <w:t xml:space="preserve">- Số nhận dạng khối điều kiện hóa nguồn phóng xạ đã qua sử dụng, contenơ chứa nguồn;</w:t>
      </w:r>
    </w:p>
    <w:p>
      <w:pPr>
        <w:pStyle w:val="Normal(Web)"/>
        <w:divId w:val="139"/>
        <w:rPr>
          <w:vanish w:val="0"/>
        </w:rPr>
      </w:pPr>
      <w:r>
        <w:t xml:space="preserve">- Suất liều phóng xạ cực đại tại bề mặt, cách bề mặt 1 mét và mức nhiễm bẩn bề mặt của khối điều kiện hóa nguồn phóng xạ đã qua sử dụng, contenơ chứa nguồn và ngày tháng năm đo.</w:t>
      </w:r>
    </w:p>
    <w:p>
      <w:pPr>
        <w:pStyle w:val="Normal(Web)"/>
        <w:divId w:val="140"/>
        <w:rPr>
          <w:vanish w:val="0"/>
        </w:rPr>
      </w:pPr>
      <w:r>
        <w:t xml:space="preserve">Phiếu lưu trong hồ sơ kho lưu giữ ngoài các thông tin như trên nhãn của khối điều kiện hóa nguồn phóng xạ đã qua sử dụng, contenơ chứa nguồn phải gồm các thông tin bổ sung sau:</w:t>
      </w:r>
    </w:p>
    <w:p>
      <w:pPr>
        <w:pStyle w:val="Normal(Web)"/>
        <w:divId w:val="141"/>
        <w:rPr>
          <w:vanish w:val="0"/>
        </w:rPr>
      </w:pPr>
      <w:r>
        <w:t xml:space="preserve">- Tên, số xêri (Series No.), hoạt độ phóng xạ của các nguồn phóng xạ có trong khối điều kiện hóa nguồn phóng xạ đã qua sử dụng, contenơ chứa nguồn;</w:t>
      </w:r>
    </w:p>
    <w:p>
      <w:pPr>
        <w:pStyle w:val="Normal(Web)"/>
        <w:divId w:val="142"/>
        <w:rPr>
          <w:vanish w:val="0"/>
        </w:rPr>
      </w:pPr>
      <w:r>
        <w:t xml:space="preserve">- Nhà cung cấp hoặc nhà sản xuất của các nguồn phóng xạ;</w:t>
      </w:r>
    </w:p>
    <w:p>
      <w:pPr>
        <w:pStyle w:val="Normal(Web)"/>
        <w:divId w:val="143"/>
        <w:rPr>
          <w:vanish w:val="0"/>
        </w:rPr>
      </w:pPr>
      <w:r>
        <w:t xml:space="preserve">- Chủ của từng nguồn phóng xạ đã qua sử dụng.</w:t>
      </w:r>
    </w:p>
    <w:p>
      <w:pPr>
        <w:pStyle w:val="Normal(Web)"/>
        <w:divId w:val="144"/>
        <w:rPr>
          <w:vanish w:val="0"/>
        </w:rPr>
      </w:pPr>
      <w:r>
        <w:t xml:space="preserve">6. Chỉ các tổ chức, cá nhân được cấp giấy phép tiến hành công việc xử lý chất thải phóng xạ, nguồn phóng xạ đã qua sử dụng mới được thực hiện điều kiện hóa, trừ đối với trường hợp điều kiện hóa nguồn đã qua sử dụng bằng cách giữ trong contenơ chứa nguồn.</w:t>
      </w:r>
    </w:p>
    <w:p>
      <w:pPr>
        <w:pStyle w:val="Normal(Web)"/>
        <w:divId w:val="145"/>
        <w:rPr>
          <w:vanish w:val="0"/>
        </w:rPr>
      </w:pPr>
      <w:r>
        <w:rPr>
          <w:b/>
        </w:rPr>
        <w:t xml:space="preserve">Điều 9. Lưu giữ chất thải phóng xạ, nguồn phóng xạ đã qua sử dụng</w:t>
      </w:r>
    </w:p>
    <w:p>
      <w:pPr>
        <w:pStyle w:val="Normal(Web)"/>
        <w:divId w:val="146"/>
        <w:rPr>
          <w:vanish w:val="0"/>
        </w:rPr>
      </w:pPr>
      <w:r>
        <w:t xml:space="preserve">1. Chất thải phóng xạ dạng rắn và nước thải phóng xạ sau khi thu gom vào bình đựng phải được lưu giữ trong kho lưu giữ tạm thời tại cơ sở nơi phát sinh chất thải để chờ phân rã trước khi thải ra môi trường hoặc chờ để chuyển đi xử lý, điều kiện hóa hoặc chuyển đến cơ sở lưu giữ chất thải phóng xạ. Nước thải phóng xạ nếu không được thu gom vào bình đựng phải được thu gom và lưu giữ trong các bể lưu giữ chờ xử lý hoặc chờ phân rã. Nguồn phóng xạ sau khi chấm dứt sử dụng phải được lưu giữ trong kho lưu giữ tạm thời cho đến khi chuyển giao cho người sử dụng khác, chuyển giao cho cơ sở lưu giữ chất thải phóng xạ hoặc chuyển trả cho nhà sản xuất, nhà cung cấp nước ngoài.</w:t>
      </w:r>
    </w:p>
    <w:p>
      <w:pPr>
        <w:pStyle w:val="Normal(Web)"/>
        <w:divId w:val="147"/>
        <w:rPr>
          <w:vanish w:val="0"/>
        </w:rPr>
      </w:pPr>
      <w:r>
        <w:t xml:space="preserve">2. Kho lưu giữ tạm thời chất thải phóng xạ, nguồn phóng xạ đã qua sử dụng phải được bố trí và thiết kế bảo đảm các yêu cầu sau:</w:t>
      </w:r>
    </w:p>
    <w:p>
      <w:pPr>
        <w:pStyle w:val="Normal(Web)"/>
        <w:divId w:val="148"/>
        <w:rPr>
          <w:vanish w:val="0"/>
        </w:rPr>
      </w:pPr>
      <w:r>
        <w:t xml:space="preserve">a) Diện tích của kho phải đủ rộng để có thể sắp xếp các thùng, bao, túi, bình đựng chất thải thu gom có thứ tự, dễ đưa vào và lấy ra khi cần thiết và bảo đảm duy trì trạng thái dưới tới hạn nếu lưu giữ vật liệu hạt nhân;</w:t>
      </w:r>
    </w:p>
    <w:p>
      <w:pPr>
        <w:pStyle w:val="Normal(Web)"/>
        <w:divId w:val="149"/>
        <w:rPr>
          <w:vanish w:val="0"/>
        </w:rPr>
      </w:pPr>
      <w:r>
        <w:t xml:space="preserve">b) Đặt tại khu vực ít người qua lại, cách xa nơi lưu giữ vật liệu nguy hiểm (ví dụ như chất nổ, chất dễ cháy) và cách xa nguồn nước sinh hoạt, chỉ có một cửa ra vào, không có cửa sổ và được xây dựng chắc chắn, bề mặt tường và sàn kho phải làm bằng vật liệu dễ tẩy xạ;</w:t>
      </w:r>
    </w:p>
    <w:p>
      <w:pPr>
        <w:pStyle w:val="Normal(Web)"/>
        <w:divId w:val="150"/>
        <w:rPr>
          <w:vanish w:val="0"/>
        </w:rPr>
      </w:pPr>
      <w:r>
        <w:t xml:space="preserve">c) Thiết kế che chắn của kho phải bảo đảm để suất liều bức xạ bề mặt bên ngoài cửa ra vào, tường kho không vượt quá 0,5 µSv/h;</w:t>
      </w:r>
    </w:p>
    <w:p>
      <w:pPr>
        <w:pStyle w:val="Normal(Web)"/>
        <w:divId w:val="151"/>
        <w:rPr>
          <w:vanish w:val="0"/>
        </w:rPr>
      </w:pPr>
      <w:r>
        <w:t xml:space="preserve">d) Có khả năng chống ngập lụt, chống tác hại tự nhiên (nóng, ẩm, mưa);</w:t>
      </w:r>
    </w:p>
    <w:p>
      <w:pPr>
        <w:pStyle w:val="Normal(Web)"/>
        <w:divId w:val="152"/>
        <w:rPr>
          <w:vanish w:val="0"/>
        </w:rPr>
      </w:pPr>
      <w:r>
        <w:t xml:space="preserve">đ) Có khóa an ninh lắp cho cửa ra vào kho.</w:t>
      </w:r>
    </w:p>
    <w:p>
      <w:pPr>
        <w:pStyle w:val="Normal(Web)"/>
        <w:divId w:val="153"/>
        <w:rPr>
          <w:vanish w:val="0"/>
        </w:rPr>
      </w:pPr>
      <w:r>
        <w:t xml:space="preserve">3. Kiện chất thải phóng xạ điều kiện hóa, khối điều kiện hóa nguồn phóng xạ đã qua sử dụng và contenơ chứa nguồn phóng xạ đã qua sử dụng phải được lưu giữ trong kho tại cơ sở được cấp giấy phép lưu giữ chất thải phóng xạ.</w:t>
      </w:r>
    </w:p>
    <w:p>
      <w:pPr>
        <w:pStyle w:val="Normal(Web)"/>
        <w:divId w:val="154"/>
        <w:rPr>
          <w:vanish w:val="0"/>
        </w:rPr>
      </w:pPr>
      <w:r>
        <w:t xml:space="preserve">4. Kho lưu giữ kiện chất thải phóng xạ điều kiện hóa, khối điều kiện hóa nguồn phóng xạ đã qua sử dụng, contenơ chứa nguồn phóng xạ đã qua sử dụng tại cơ sở lưu giữ chất thải phóng xạ phải được bố trí và thiết kế bảo đảm:</w:t>
      </w:r>
    </w:p>
    <w:p>
      <w:pPr>
        <w:pStyle w:val="Normal(Web)"/>
        <w:divId w:val="155"/>
        <w:rPr>
          <w:vanish w:val="0"/>
        </w:rPr>
      </w:pPr>
      <w:r>
        <w:t xml:space="preserve">a) Các yêu cầu như đối với kho lưu giữ tạm thời chất thải phóng xạ quy định tại Khoản 2 Điều này;</w:t>
      </w:r>
    </w:p>
    <w:p>
      <w:pPr>
        <w:pStyle w:val="Normal(Web)"/>
        <w:divId w:val="156"/>
        <w:rPr>
          <w:vanish w:val="0"/>
        </w:rPr>
      </w:pPr>
      <w:r>
        <w:t xml:space="preserve">b) Có hệ thống thông gió để xử lý khí phóng xạ và nhiệt thoát ra từ các kiện chất thải phóng xạ được lưu giữ;</w:t>
      </w:r>
    </w:p>
    <w:p>
      <w:pPr>
        <w:pStyle w:val="Normal(Web)"/>
        <w:divId w:val="157"/>
        <w:rPr>
          <w:vanish w:val="0"/>
        </w:rPr>
      </w:pPr>
      <w:r>
        <w:t xml:space="preserve">c) Có hệ thống chống cháy nổ;</w:t>
      </w:r>
    </w:p>
    <w:p>
      <w:pPr>
        <w:pStyle w:val="Normal(Web)"/>
        <w:divId w:val="158"/>
        <w:rPr>
          <w:vanish w:val="0"/>
        </w:rPr>
      </w:pPr>
      <w:r>
        <w:t xml:space="preserve">d) Có các thiết bị thích hợp để thu gom chất phóng xạ bị rò rỉ;</w:t>
      </w:r>
    </w:p>
    <w:p>
      <w:pPr>
        <w:pStyle w:val="Normal(Web)"/>
        <w:divId w:val="159"/>
        <w:rPr>
          <w:vanish w:val="0"/>
        </w:rPr>
      </w:pPr>
      <w:r>
        <w:t xml:space="preserve">đ) Có thiết bị bốc xếp thích hợp;</w:t>
      </w:r>
    </w:p>
    <w:p>
      <w:pPr>
        <w:pStyle w:val="Normal(Web)"/>
        <w:divId w:val="160"/>
        <w:rPr>
          <w:vanish w:val="0"/>
        </w:rPr>
      </w:pPr>
      <w:r>
        <w:t xml:space="preserve">e) Có hàng rào bảo vệ, có biển cảnh báo bức xạ;</w:t>
      </w:r>
    </w:p>
    <w:p>
      <w:pPr>
        <w:pStyle w:val="Normal(Web)"/>
        <w:divId w:val="161"/>
        <w:rPr>
          <w:vanish w:val="0"/>
        </w:rPr>
      </w:pPr>
      <w:r>
        <w:t xml:space="preserve">g) Bố trí hệ thống bảo vệ thích hợp.</w:t>
      </w:r>
    </w:p>
    <w:p>
      <w:pPr>
        <w:pStyle w:val="Normal(Web)"/>
        <w:divId w:val="162"/>
        <w:rPr>
          <w:vanish w:val="0"/>
        </w:rPr>
      </w:pPr>
      <w:r>
        <w:t xml:space="preserve">5. Bể lưu giữ nước thải phóng xạ phải được thiết kế bảo đảm các yêu cầu sau:</w:t>
      </w:r>
    </w:p>
    <w:p>
      <w:pPr>
        <w:pStyle w:val="Normal(Web)"/>
        <w:divId w:val="163"/>
        <w:rPr>
          <w:vanish w:val="0"/>
        </w:rPr>
      </w:pPr>
      <w:r>
        <w:t xml:space="preserve">a) Được đặt tại vị trí có ít người qua lại và tránh được tác động của điều kiện tự nhiên như mưa, ngập lụt;</w:t>
      </w:r>
    </w:p>
    <w:p>
      <w:pPr>
        <w:pStyle w:val="Normal(Web)"/>
        <w:divId w:val="164"/>
        <w:rPr>
          <w:vanish w:val="0"/>
        </w:rPr>
      </w:pPr>
      <w:r>
        <w:t xml:space="preserve">b) Dung tích bể phải phù hợp với lượng nước thải phóng xạ cần thu gom và thời gian lưu giữ dự kiến;</w:t>
      </w:r>
    </w:p>
    <w:p>
      <w:pPr>
        <w:pStyle w:val="Normal(Web)"/>
        <w:divId w:val="165"/>
        <w:rPr>
          <w:vanish w:val="0"/>
        </w:rPr>
      </w:pPr>
      <w:r>
        <w:t xml:space="preserve">c) Thiết kế phải bảo đảm suất liều bức xạ mặt ngoài bể nơi có thể tiếp cận không vượt quá 0,5 µSv/h, không rò rỉ nước thải phóng xạ ra môi trường và nguồn nước ngầm.</w:t>
      </w:r>
    </w:p>
    <w:p>
      <w:pPr>
        <w:pStyle w:val="Normal(Web)"/>
        <w:divId w:val="166"/>
        <w:rPr>
          <w:vanish w:val="0"/>
        </w:rPr>
      </w:pPr>
      <w:r>
        <w:t xml:space="preserve">6. Cơ sở lưu giữ chất thải phóng xạ phải thường xuyên kiểm tra điều kiện bảo đảm an toàn của kho lưu giữ, bể lưu giữ nước thải phóng xạ, cụ thể:</w:t>
      </w:r>
    </w:p>
    <w:p>
      <w:pPr>
        <w:pStyle w:val="Normal(Web)"/>
        <w:divId w:val="167"/>
        <w:rPr>
          <w:vanish w:val="0"/>
        </w:rPr>
      </w:pPr>
      <w:r>
        <w:t xml:space="preserve">a) Định kỳ hàng quý phải kiểm tra mức bức xạ trong và ngoài kho, khu vực xung quanh các bể lưu giữ nước thải phóng xạ;</w:t>
      </w:r>
    </w:p>
    <w:p>
      <w:pPr>
        <w:pStyle w:val="Normal(Web)"/>
        <w:divId w:val="168"/>
        <w:rPr>
          <w:vanish w:val="0"/>
        </w:rPr>
      </w:pPr>
      <w:r>
        <w:t xml:space="preserve">b) Định kỳ 06 tháng phải kiểm tra sự rò rỉ các loại nhân phóng xạ ra môi trường.</w:t>
      </w:r>
    </w:p>
    <w:p>
      <w:pPr>
        <w:pStyle w:val="Normal(Web)"/>
        <w:divId w:val="169"/>
        <w:rPr>
          <w:vanish w:val="0"/>
        </w:rPr>
      </w:pPr>
      <w:r>
        <w:rPr>
          <w:b/>
        </w:rPr>
        <w:t xml:space="preserve">Điều 10. Cơ sở lưu giữ chất thải phóng xạ</w:t>
      </w:r>
    </w:p>
    <w:p>
      <w:pPr>
        <w:pStyle w:val="Normal(Web)"/>
        <w:divId w:val="170"/>
        <w:rPr>
          <w:vanish w:val="0"/>
        </w:rPr>
      </w:pPr>
      <w:r>
        <w:t xml:space="preserve">1. Cơ sở lưu giữ chất thải phóng xạ phải được thiết kế và vận hành bảo đảm các yêu cầu chung như sau:</w:t>
      </w:r>
    </w:p>
    <w:p>
      <w:pPr>
        <w:pStyle w:val="Normal(Web)"/>
        <w:divId w:val="171"/>
        <w:rPr>
          <w:vanish w:val="0"/>
        </w:rPr>
      </w:pPr>
      <w:r>
        <w:t xml:space="preserve">a) Bảo đảm để suất liều bức xạ, mức rò chất phóng xạ ra môi trường ở mức thấp nhất có thể; bảo đảm tổng liều bức xạ cá nhân đối với nhân viên bức xạ không vượt quá 3/10 giá trị giới hạn liều đối với nhân viên bức xạ và tổng liều bức xạ cá nhân đối với công chúng không vượt quá 3/10 giá trị giới hạn liều đối với công chúng quy định tại Thông tư số </w:t>
      </w:r>
      <w:hyperlink r:id="rId4" w:history="1">
        <w:r>
          <w:rPr>
            <w:rStyle w:val="Hyperlink"/>
          </w:rPr>
          <w:t xml:space="preserve">19/2012/TT-BKHCN </w:t>
        </w:r>
      </w:hyperlink>
      <w:r>
        <w:t xml:space="preserve"> ngày 08 tháng 11 năm 2012 của Bộ trưởng Bộ Khoa học và Công nghệ quy định về kiểm soát và bảo đảm an toàn bức xạ trong chiếu xạ nghề nghiệp và chiếu xạ công chúng;</w:t>
      </w:r>
    </w:p>
    <w:p>
      <w:pPr>
        <w:pStyle w:val="Normal(Web)"/>
        <w:divId w:val="172"/>
        <w:rPr>
          <w:vanish w:val="0"/>
        </w:rPr>
      </w:pPr>
      <w:r>
        <w:t xml:space="preserve">b) Áp dụng các biện pháp không để xảy ra sự cố trong quá trình hoạt động;</w:t>
      </w:r>
    </w:p>
    <w:p>
      <w:pPr>
        <w:pStyle w:val="Normal(Web)"/>
        <w:divId w:val="173"/>
        <w:rPr>
          <w:vanish w:val="0"/>
        </w:rPr>
      </w:pPr>
      <w:r>
        <w:t xml:space="preserve">c) Có quy trình vận hành cơ sở gồm các nội dung sau:</w:t>
      </w:r>
    </w:p>
    <w:p>
      <w:pPr>
        <w:pStyle w:val="Normal(Web)"/>
        <w:divId w:val="174"/>
        <w:rPr>
          <w:vanish w:val="0"/>
        </w:rPr>
      </w:pPr>
      <w:r>
        <w:t xml:space="preserve">- Các điều kiện và giới hạn vận hành;</w:t>
      </w:r>
    </w:p>
    <w:p>
      <w:pPr>
        <w:pStyle w:val="Normal(Web)"/>
        <w:divId w:val="175"/>
        <w:rPr>
          <w:vanish w:val="0"/>
        </w:rPr>
      </w:pPr>
      <w:r>
        <w:t xml:space="preserve">- Hệ thống quản lý;</w:t>
      </w:r>
    </w:p>
    <w:p>
      <w:pPr>
        <w:pStyle w:val="Normal(Web)"/>
        <w:divId w:val="176"/>
        <w:rPr>
          <w:vanish w:val="0"/>
        </w:rPr>
      </w:pPr>
      <w:r>
        <w:t xml:space="preserve">- Các quy định về kiểm tra, thanh tra nội bộ;</w:t>
      </w:r>
    </w:p>
    <w:p>
      <w:pPr>
        <w:pStyle w:val="Normal(Web)"/>
        <w:divId w:val="177"/>
        <w:rPr>
          <w:vanish w:val="0"/>
        </w:rPr>
      </w:pPr>
      <w:r>
        <w:t xml:space="preserve">- Quy định về đào tạo, huấn luyện nhân viên;</w:t>
      </w:r>
    </w:p>
    <w:p>
      <w:pPr>
        <w:pStyle w:val="Normal(Web)"/>
        <w:divId w:val="178"/>
        <w:rPr>
          <w:vanish w:val="0"/>
        </w:rPr>
      </w:pPr>
      <w:r>
        <w:t xml:space="preserve">- Chương trình bảo đảm an toàn bức xạ, an ninh cơ sở bức xạ, giám sát phát thải chất phóng xạ ra môi trường;</w:t>
      </w:r>
    </w:p>
    <w:p>
      <w:pPr>
        <w:pStyle w:val="Normal(Web)"/>
        <w:divId w:val="179"/>
        <w:rPr>
          <w:vanish w:val="0"/>
        </w:rPr>
      </w:pPr>
      <w:r>
        <w:t xml:space="preserve">- Tiêu chí chấp nhận đối với các kiện chất thải phóng xạ;</w:t>
      </w:r>
    </w:p>
    <w:p>
      <w:pPr>
        <w:pStyle w:val="Normal(Web)"/>
        <w:divId w:val="180"/>
        <w:rPr>
          <w:vanish w:val="0"/>
        </w:rPr>
      </w:pPr>
      <w:r>
        <w:t xml:space="preserve">- Chương trình ứng phó sự cố bảo đảm giảm tác hại đến mức thấp nhất khi xảy ra sự cố;</w:t>
      </w:r>
    </w:p>
    <w:p>
      <w:pPr>
        <w:pStyle w:val="Normal(Web)"/>
        <w:divId w:val="181"/>
        <w:rPr>
          <w:vanish w:val="0"/>
        </w:rPr>
      </w:pPr>
      <w:r>
        <w:t xml:space="preserve">- Yêu cầu lập, lưu giữ hồ sơ quản lý chất thải phóng xạ.</w:t>
      </w:r>
    </w:p>
    <w:p>
      <w:pPr>
        <w:pStyle w:val="Normal(Web)"/>
        <w:divId w:val="182"/>
        <w:rPr>
          <w:vanish w:val="0"/>
        </w:rPr>
      </w:pPr>
      <w:r>
        <w:t xml:space="preserve">2. Thiết kế của cơ sở lưu giữ chất thải phóng xạ phải bảo đảm các yêu cầu cụ thể như sau:</w:t>
      </w:r>
    </w:p>
    <w:p>
      <w:pPr>
        <w:pStyle w:val="Normal(Web)"/>
        <w:divId w:val="183"/>
        <w:rPr>
          <w:vanish w:val="0"/>
        </w:rPr>
      </w:pPr>
      <w:r>
        <w:t xml:space="preserve">a) Bố trí khu vực xử lý và lưu giữ chất thải phóng xạ, nguồn phóng xạ đã qua sử dụng cách xa khu vực làm việc, khu vực có đông người qua lại, khu vực bảo quản chất nguy hiểm khác;</w:t>
      </w:r>
    </w:p>
    <w:p>
      <w:pPr>
        <w:pStyle w:val="Normal(Web)"/>
        <w:divId w:val="184"/>
        <w:rPr>
          <w:vanish w:val="0"/>
        </w:rPr>
      </w:pPr>
      <w:r>
        <w:t xml:space="preserve">b) Phải có khu vực tiếp nhận, kho lưu giữ tạm thời chất thải phóng xạ, khu vực xử lý chất thải phóng xạ, khu vực tiến hành điều kiện hóa chất thải phóng xạ và kho lưu giữ kiện chất thải điều kiện hóa, khối điều kiện hóa hay contenơ chứa nguồn phóng xạ đã qua sử dụng;</w:t>
      </w:r>
    </w:p>
    <w:p>
      <w:pPr>
        <w:pStyle w:val="Normal(Web)"/>
        <w:divId w:val="185"/>
        <w:rPr>
          <w:vanish w:val="0"/>
        </w:rPr>
      </w:pPr>
      <w:r>
        <w:t xml:space="preserve">c) Kho lưu giữ tạm thời chất thải phóng xạ, nguồn phóng xạ đã qua sử dụng và kho lưu giữ kiện chất thải điều kiện hóa, khối điều kiện hóa nguồn phóng xạ đã qua sử dụng, contenơ chứa nguồn phóng xạ đã qua sử dụng phải được thiết kế bảo đảm các yêu cầu quy định tại Điều 9 Thông tư này;</w:t>
      </w:r>
    </w:p>
    <w:p>
      <w:pPr>
        <w:pStyle w:val="Normal(Web)"/>
        <w:divId w:val="186"/>
        <w:rPr>
          <w:vanish w:val="0"/>
        </w:rPr>
      </w:pPr>
      <w:r>
        <w:t xml:space="preserve">d) Có đủ trang thiết bị và năng lực kỹ thuật để tiến hành xử lý, điều kiện hóa chất thải phóng xạ theo quy định tại Điều 7 và Điều 8 Thông tư này.</w:t>
      </w:r>
    </w:p>
    <w:p>
      <w:pPr>
        <w:pStyle w:val="Normal(Web)"/>
        <w:divId w:val="187"/>
        <w:rPr>
          <w:vanish w:val="0"/>
        </w:rPr>
      </w:pPr>
      <w:r>
        <w:rPr>
          <w:b/>
        </w:rPr>
        <w:t xml:space="preserve">Điều 11. Hồ sơ quản lý chất thải phóng xạ, nguồn phóng xạ đã qua sử dụng</w:t>
      </w:r>
    </w:p>
    <w:p>
      <w:pPr>
        <w:pStyle w:val="Normal(Web)"/>
        <w:divId w:val="188"/>
        <w:rPr>
          <w:vanish w:val="0"/>
        </w:rPr>
      </w:pPr>
      <w:r>
        <w:t xml:space="preserve">1. Hồ sơ quản lý chất thải phóng xạ phải được lập, cập nhật, lưu giữ kể từ khi thu gom cho đến khi thải bỏ, tái chế hoặc lưu giữ tại kho của cơ sở lưu giữ chất thải phóng xạ.</w:t>
      </w:r>
    </w:p>
    <w:p>
      <w:pPr>
        <w:pStyle w:val="Normal(Web)"/>
        <w:divId w:val="189"/>
        <w:rPr>
          <w:vanish w:val="0"/>
        </w:rPr>
      </w:pPr>
      <w:r>
        <w:t xml:space="preserve">2. Hồ sơ quản lý nguồn phóng xạ đã qua sử dụng phải được lập, cập nhật, lưu giữ kể từ khi chấm dứt sử dụng cho đến khi chuyển giao hoặc lưu giữ tại kho của cơ sở lưu giữ chất thải phóng xạ.</w:t>
      </w:r>
    </w:p>
    <w:p>
      <w:pPr>
        <w:pStyle w:val="Normal(Web)"/>
        <w:divId w:val="190"/>
        <w:rPr>
          <w:vanish w:val="0"/>
        </w:rPr>
      </w:pPr>
      <w:r>
        <w:t xml:space="preserve">3. Hồ sơ quản lý chất thải phóng xạ, nguồn phóng xạ đã qua sử dụng phải gồm đầy đủ các thông tin sau:</w:t>
      </w:r>
    </w:p>
    <w:p>
      <w:pPr>
        <w:pStyle w:val="Normal(Web)"/>
        <w:divId w:val="191"/>
        <w:rPr>
          <w:vanish w:val="0"/>
        </w:rPr>
      </w:pPr>
      <w:r>
        <w:t xml:space="preserve">a) Thống kê chất thải phóng xạ: Thông tin chất thải được thu gom, thông tin thải chất thải ra môi trường, thông tin về việc chuyển giao và tiếp nhận chất thải phóng xạ, thông tin các kiện chất thải điều kiện hóa được lưu giữ;</w:t>
      </w:r>
    </w:p>
    <w:p>
      <w:pPr>
        <w:pStyle w:val="Normal(Web)"/>
        <w:divId w:val="192"/>
        <w:rPr>
          <w:vanish w:val="0"/>
        </w:rPr>
      </w:pPr>
      <w:r>
        <w:t xml:space="preserve">b) Thống kê nguồn phóng xạ đã qua sử dụng: Thông tin nhận dạng của nguồn phóng xạ, thông tin quá trình chuyển giao và tiếp nhận nguồn phóng xạ đã qua sử dụng, thông tin các khối điều kiện hóa và contenơ chứa nguồn phóng xạ đã qua sử dụng được lưu giữ;</w:t>
      </w:r>
    </w:p>
    <w:p>
      <w:pPr>
        <w:pStyle w:val="Normal(Web)"/>
        <w:divId w:val="193"/>
        <w:rPr>
          <w:vanish w:val="0"/>
        </w:rPr>
      </w:pPr>
      <w:r>
        <w:t xml:space="preserve">c) Báo cáo đánh giá an toàn khi làm hồ sơ đề nghị cấp giấy phép tiến hành công việc bức xạ;</w:t>
      </w:r>
    </w:p>
    <w:p>
      <w:pPr>
        <w:pStyle w:val="Normal(Web)"/>
        <w:divId w:val="194"/>
        <w:rPr>
          <w:vanish w:val="0"/>
        </w:rPr>
      </w:pPr>
      <w:r>
        <w:t xml:space="preserve">d) Hồ sơ thiết kế bể, kho lưu giữ, hệ thống xử lý chất thải phóng xạ;</w:t>
      </w:r>
    </w:p>
    <w:p>
      <w:pPr>
        <w:pStyle w:val="Normal(Web)"/>
        <w:divId w:val="195"/>
        <w:rPr>
          <w:vanish w:val="0"/>
        </w:rPr>
      </w:pPr>
      <w:r>
        <w:t xml:space="preserve">đ) Kết quả đo kiểm tra, đánh giá mức phát thải ra môi trường và kết quả kiểm xạ môi trường;</w:t>
      </w:r>
    </w:p>
    <w:p>
      <w:pPr>
        <w:pStyle w:val="Normal(Web)"/>
        <w:divId w:val="196"/>
        <w:rPr>
          <w:vanish w:val="0"/>
        </w:rPr>
      </w:pPr>
      <w:r>
        <w:t xml:space="preserve">e) Báo cáo các trường hợp sự cố liên quan đến quản lý chất thải phóng xạ, nguồn phóng xạ đã qua sử dụng.</w:t>
      </w:r>
    </w:p>
    <w:p>
      <w:pPr>
        <w:pStyle w:val="Normal(Web)"/>
        <w:divId w:val="197"/>
        <w:jc w:val="center"/>
        <w:rPr>
          <w:vanish w:val="0"/>
        </w:rPr>
      </w:pPr>
      <w:r>
        <w:rPr>
          <w:b/>
        </w:rPr>
        <w:t xml:space="preserve">Chương III</w:t>
      </w:r>
    </w:p>
    <w:p>
      <w:pPr>
        <w:pStyle w:val="Normal(Web)"/>
        <w:divId w:val="198"/>
        <w:jc w:val="center"/>
        <w:rPr>
          <w:vanish w:val="0"/>
        </w:rPr>
      </w:pPr>
      <w:r>
        <w:rPr>
          <w:b/>
        </w:rPr>
        <w:t xml:space="preserve">TRÁCH NHIỆM QUẢN LÝ CHẤT THẢI PHÓNG XẠ, NGUỒN PHÓNG XẠ ĐÃ QUA SỬ DỤNG</w:t>
      </w:r>
    </w:p>
    <w:p>
      <w:pPr>
        <w:pStyle w:val="Normal(Web)"/>
        <w:divId w:val="199"/>
        <w:rPr>
          <w:vanish w:val="0"/>
        </w:rPr>
      </w:pPr>
      <w:r>
        <w:rPr>
          <w:b/>
        </w:rPr>
        <w:t xml:space="preserve">Điều 12. Trách nhiệm của chủ nguồn chất thải phóng xạ</w:t>
      </w:r>
    </w:p>
    <w:p>
      <w:pPr>
        <w:pStyle w:val="Normal(Web)"/>
        <w:divId w:val="200"/>
        <w:rPr>
          <w:vanish w:val="0"/>
        </w:rPr>
      </w:pPr>
      <w:r>
        <w:t xml:space="preserve">1. Chịu trách nhiệm quản lý bảo đảm an toàn, an ninh đối với chất thải phóng xạ từ khi phát sinh cho tới khi được phép thải bỏ như chất thải không nguy hại, chuyển giao cho cơ sở lưu giữ chất thải phóng xạ hoặc chuyển giao cho cơ sở tái chế đối với kim loại nhiễm bẩn phóng xạ.</w:t>
      </w:r>
    </w:p>
    <w:p>
      <w:pPr>
        <w:pStyle w:val="Normal(Web)"/>
        <w:divId w:val="201"/>
        <w:rPr>
          <w:vanish w:val="0"/>
        </w:rPr>
      </w:pPr>
      <w:r>
        <w:t xml:space="preserve">2. Tiến hành thu gom chất thải phóng xạ dạng rắn và nước thải phóng xạ theo yêu cầu quy định tại Điều 4 Thông tư này.</w:t>
      </w:r>
    </w:p>
    <w:p>
      <w:pPr>
        <w:pStyle w:val="Normal(Web)"/>
        <w:divId w:val="202"/>
        <w:rPr>
          <w:vanish w:val="0"/>
        </w:rPr>
      </w:pPr>
      <w:r>
        <w:t xml:space="preserve">3. Áp dụng các biện pháp lọc và kiểm soát chất thải phóng xạ dạng khí theo quy định tại Khoản 1 và Khoản 2 Điều 5 Thông tư này trước khi thải trực tiếp ra môi trường.</w:t>
      </w:r>
    </w:p>
    <w:p>
      <w:pPr>
        <w:pStyle w:val="Normal(Web)"/>
        <w:divId w:val="203"/>
        <w:rPr>
          <w:vanish w:val="0"/>
        </w:rPr>
      </w:pPr>
      <w:r>
        <w:t xml:space="preserve">4. Áp dụng các biện pháp quản lý chất thải phóng xạ dạng rắn và nước thải phóng xạ sau khi thu gom phù hợp với đặc tính, loại chất thải và điều kiện cụ thể của cơ sở:</w:t>
      </w:r>
    </w:p>
    <w:p>
      <w:pPr>
        <w:pStyle w:val="Normal(Web)"/>
        <w:divId w:val="204"/>
        <w:rPr>
          <w:vanish w:val="0"/>
        </w:rPr>
      </w:pPr>
      <w:r>
        <w:t xml:space="preserve">a) Lưu giữ chất thải phóng xạ dạng rắn thuộc loại mức thấp, sống rất ngắn tại cơ sở để chờ phân rã và thải bỏ như chất thải không nguy hại theo quy định tại Khoản 3 Điều 5 Thông tư này.</w:t>
      </w:r>
    </w:p>
    <w:p>
      <w:pPr>
        <w:pStyle w:val="Normal(Web)"/>
        <w:divId w:val="205"/>
        <w:rPr>
          <w:vanish w:val="0"/>
        </w:rPr>
      </w:pPr>
      <w:r>
        <w:t xml:space="preserve">b) Đối với chất thải dạng rắn không thuộc loại quy định tại điểm a Khoản này, tiến hành xử lý, điều kiện hóa và lưu giữ lâu dài tại cơ sở nếu có đủ năng lực hoặc phải chuyển giao cho cơ sở lưu giữ chất thải phóng xạ trong thời hạn không quá 03 năm kể từ sau khi thu gom, lưu giữ trong kho lưu giữ tạm thời;</w:t>
      </w:r>
    </w:p>
    <w:p>
      <w:pPr>
        <w:pStyle w:val="Normal(Web)"/>
        <w:divId w:val="206"/>
        <w:rPr>
          <w:vanish w:val="0"/>
        </w:rPr>
      </w:pPr>
      <w:r>
        <w:t xml:space="preserve">c) Lưu giữ nước thải phóng xạ để phân rã và xử lý nước thải phóng xạ trước khi thải ra môi trường theo quy định tại Khoản 4 và Khoản 5 Điều 5 Thông tư này.</w:t>
      </w:r>
    </w:p>
    <w:p>
      <w:pPr>
        <w:pStyle w:val="Normal(Web)"/>
        <w:divId w:val="207"/>
        <w:rPr>
          <w:vanish w:val="0"/>
        </w:rPr>
      </w:pPr>
      <w:r>
        <w:t xml:space="preserve">5. Bảo đảm có kho lưu giữ tạm thời chất thải phóng xạ theo quy định tại Khoản 2 Điều 9 Thông tư này. Trường hợp tự xử lý, điều kiện hóa, lưu giữ lâu dài tại cơ sở, phải bảo đảm có đủ điều kiện, năng lực của cơ sở lưu giữ chất thải phóng xạ quy định tại Điều 10 Thông tư này và phải được Cục An toàn bức xạ và hạt nhân cấp giấy phép tiến hành công việc bức xạ xử lý, lưu giữ chất thải phóng xạ. Khi chuyển giao chất thải phóng xạ cho cơ sở lưu giữ chất thải phóng xạ phải tuân thủ các yêu cầu quy định tại Khoản 1 Điều 6 Thông tư này.</w:t>
      </w:r>
    </w:p>
    <w:p>
      <w:pPr>
        <w:pStyle w:val="Normal(Web)"/>
        <w:divId w:val="208"/>
        <w:rPr>
          <w:vanish w:val="0"/>
        </w:rPr>
      </w:pPr>
      <w:r>
        <w:t xml:space="preserve">6. Lập và lưu giữ hồ sơ quản lý chất thải phóng xạ từ khi phát sinh cho đến khi thải bỏ hoặc chuyển giao cho cơ sở lưu giữ chất thải phóng xạ, chuyển giao cho cơ sở tái chế đối với kim loại nhiễm bẩn phóng xạ theo quy định tại Điều 11 Thông tư này.</w:t>
      </w:r>
    </w:p>
    <w:p>
      <w:pPr>
        <w:pStyle w:val="Normal(Web)"/>
        <w:divId w:val="209"/>
        <w:rPr>
          <w:vanish w:val="0"/>
        </w:rPr>
      </w:pPr>
      <w:r>
        <w:t xml:space="preserve">7. Tuân thủ các quy định pháp luật về bảo đảm an toàn bức xạ, vận chuyển an toàn chất phóng xạ.</w:t>
      </w:r>
    </w:p>
    <w:p>
      <w:pPr>
        <w:pStyle w:val="Normal(Web)"/>
        <w:divId w:val="210"/>
        <w:rPr>
          <w:vanish w:val="0"/>
        </w:rPr>
      </w:pPr>
      <w:r>
        <w:t xml:space="preserve">8. Trường hợp phá sản, giải thể, chấm dứt hoạt động mà chủ nguồn chất thải phóng xạ thuộc đối tượng quy định tại điểm d Khoản 1 Điều 34 Luật Năng lượng nguyên tử thì chủ nguồn chất thải phóng xạ có trách nhiệm:</w:t>
      </w:r>
    </w:p>
    <w:p>
      <w:pPr>
        <w:pStyle w:val="Normal(Web)"/>
        <w:divId w:val="211"/>
        <w:rPr>
          <w:vanish w:val="0"/>
        </w:rPr>
      </w:pPr>
      <w:r>
        <w:t xml:space="preserve">a) Thực hiện quy định tại Điều 36 Luật Năng lượng nguyên tử.</w:t>
      </w:r>
    </w:p>
    <w:p>
      <w:pPr>
        <w:pStyle w:val="Normal(Web)"/>
        <w:divId w:val="212"/>
        <w:rPr>
          <w:vanish w:val="0"/>
        </w:rPr>
      </w:pPr>
      <w:r>
        <w:t xml:space="preserve">b) Thực hiện các nghĩa vụ tài chính đối với chất thải phóng xạ theo quyết định của tòa án hoặc các cơ quan có thẩm quyền quyết định việc chấm dứt hoạt động.</w:t>
      </w:r>
    </w:p>
    <w:p>
      <w:pPr>
        <w:pStyle w:val="Normal(Web)"/>
        <w:divId w:val="213"/>
        <w:rPr>
          <w:vanish w:val="0"/>
        </w:rPr>
      </w:pPr>
      <w:r>
        <w:t xml:space="preserve">9. Trường hợp phá sản, giải thể, chấm dứt hoạt động mà chủ nguồn chất thải phóng xạ không thuộc Khoản 8 Điều này thì chủ nguồn chất thải phóng xạ có trách nhiệm:</w:t>
      </w:r>
    </w:p>
    <w:p>
      <w:pPr>
        <w:pStyle w:val="Normal(Web)"/>
        <w:divId w:val="214"/>
        <w:rPr>
          <w:vanish w:val="0"/>
        </w:rPr>
      </w:pPr>
      <w:r>
        <w:t xml:space="preserve">a) Thông báo với Cục An toàn bức xạ và hạt nhân về lý do, thời gian dự kiến chấm dứt hoạt động;</w:t>
      </w:r>
    </w:p>
    <w:p>
      <w:pPr>
        <w:pStyle w:val="Normal(Web)"/>
        <w:divId w:val="215"/>
        <w:rPr>
          <w:vanish w:val="0"/>
        </w:rPr>
      </w:pPr>
      <w:r>
        <w:t xml:space="preserve">b) Thực hiện các biện pháp bảo đảm an toàn cho chất thải phóng xạ và chuyển giao chất thải phóng xạ cho tổ chức, cá nhân khác có năng lực, điều kiện quản lý theo hướng dẫn của Cục An toàn bức xạ và hạt nhân.</w:t>
      </w:r>
    </w:p>
    <w:p>
      <w:pPr>
        <w:pStyle w:val="Normal(Web)"/>
        <w:divId w:val="216"/>
        <w:rPr>
          <w:vanish w:val="0"/>
        </w:rPr>
      </w:pPr>
      <w:r>
        <w:t xml:space="preserve">c) Thực hiện các nghĩa vụ tài chính đối với chất thải phóng xạ theo quyết định của tòa án hoặc các cơ quan có thẩm quyền quyết định việc chấm dứt hoạt động.</w:t>
      </w:r>
    </w:p>
    <w:p>
      <w:pPr>
        <w:pStyle w:val="Normal(Web)"/>
        <w:divId w:val="217"/>
        <w:rPr>
          <w:vanish w:val="0"/>
        </w:rPr>
      </w:pPr>
      <w:r>
        <w:rPr>
          <w:b/>
        </w:rPr>
        <w:t xml:space="preserve">Điều 13. Trách nhiệm của chủ nguồn phóng xạ đã qua sử dụng</w:t>
      </w:r>
    </w:p>
    <w:p>
      <w:pPr>
        <w:pStyle w:val="Normal(Web)"/>
        <w:divId w:val="218"/>
        <w:rPr>
          <w:vanish w:val="0"/>
        </w:rPr>
      </w:pPr>
      <w:r>
        <w:t xml:space="preserve">1. Lựa chọn và áp dụng một trong các phương án sau đây để quản lý đối với nguồn phóng xạ đã qua sử dụng:</w:t>
      </w:r>
    </w:p>
    <w:p>
      <w:pPr>
        <w:pStyle w:val="Normal(Web)"/>
        <w:divId w:val="219"/>
        <w:rPr>
          <w:vanish w:val="0"/>
        </w:rPr>
      </w:pPr>
      <w:r>
        <w:t xml:space="preserve">a) Chuyển giao cho tổ chức, cá nhân khác sử dụng nếu nguồn còn nguyên vẹn, không bị rò rỉ phóng xạ;</w:t>
      </w:r>
    </w:p>
    <w:p>
      <w:pPr>
        <w:pStyle w:val="Normal(Web)"/>
        <w:divId w:val="220"/>
        <w:rPr>
          <w:vanish w:val="0"/>
        </w:rPr>
      </w:pPr>
      <w:r>
        <w:t xml:space="preserve">b) Chuyển trả lại cho nhà sản xuất, nhà cung cấp nước ngoài;</w:t>
      </w:r>
    </w:p>
    <w:p>
      <w:pPr>
        <w:pStyle w:val="Normal(Web)"/>
        <w:divId w:val="221"/>
        <w:rPr>
          <w:vanish w:val="0"/>
        </w:rPr>
      </w:pPr>
      <w:r>
        <w:t xml:space="preserve">c) Chuyển giao cho cơ sở lưu giữ chất thải phóng xạ;</w:t>
      </w:r>
    </w:p>
    <w:p>
      <w:pPr>
        <w:pStyle w:val="Normal(Web)"/>
        <w:divId w:val="222"/>
        <w:rPr>
          <w:vanish w:val="0"/>
        </w:rPr>
      </w:pPr>
      <w:r>
        <w:t xml:space="preserve">d) Lưu giữ lâu dài tại cơ sở nếu có đủ năng lực của cơ sở lưu giữ chất thải phóng xạ quy định tại Điều 10 Thông tư này và phải được Cục An toàn bức xạ và hạt nhân cấp giấy phép tiến hành công việc bức xạ xử lý, lưu giữ chất thải phóng xạ;</w:t>
      </w:r>
    </w:p>
    <w:p>
      <w:pPr>
        <w:pStyle w:val="Normal(Web)"/>
        <w:divId w:val="223"/>
        <w:rPr>
          <w:vanish w:val="0"/>
        </w:rPr>
      </w:pPr>
      <w:r>
        <w:t xml:space="preserve">đ) Lưu giữ tạm thời tại cơ sở trong thời gian không quá 03 năm cho đến khi thực hiện một trong các phương án quy định tại các điểm a, b, c và d Khoản này;</w:t>
      </w:r>
    </w:p>
    <w:p>
      <w:pPr>
        <w:pStyle w:val="Normal(Web)"/>
        <w:divId w:val="224"/>
        <w:rPr>
          <w:vanish w:val="0"/>
        </w:rPr>
      </w:pPr>
      <w:r>
        <w:t xml:space="preserve">2. Kiểm tra, đánh giá sự rò rỉ phóng xạ của nguồn phóng xạ ngay sau khi chấm dứt sử dụng, đưa vào nơi lưu giữ tạm thời và trước khi chuyển giao cho tổ chức, cá nhân khác hoặc chuyển trả cho nhà sản xuất, nhà cung cấp nước ngoài.</w:t>
      </w:r>
    </w:p>
    <w:p>
      <w:pPr>
        <w:pStyle w:val="Normal(Web)"/>
        <w:divId w:val="225"/>
        <w:rPr>
          <w:vanish w:val="0"/>
        </w:rPr>
      </w:pPr>
      <w:r>
        <w:t xml:space="preserve">3. Chịu trách nhiệm quản lý các nguồn phóng xạ đã qua sử dụng bảo đảm an toàn, an ninh từ khi phát sinh cho tới khi chuyển trả cho nhà sản xuất, nhà cung cấp nước ngoài hoặc chuyển giao cho tổ chức, cá nhân khác để sử dụng hoặc chuyển giao cho cơ sở lưu giữ chất thải phóng xạ.</w:t>
      </w:r>
    </w:p>
    <w:p>
      <w:pPr>
        <w:pStyle w:val="Normal(Web)"/>
        <w:divId w:val="226"/>
        <w:rPr>
          <w:vanish w:val="0"/>
        </w:rPr>
      </w:pPr>
      <w:r>
        <w:t xml:space="preserve">4. Khi chuyển giao nguồn phóng xạ đã qua sử dụng phải tuân thủ các yêu cầu quy định tại Khoản 4 Điều 6 Thông tư này; khi lưu giữ nguồn phóng xạ đã qua sử dụng tại cơ sở phải bảo đảm nguồn phóng xạ được lưu giữ trong kho có thiết kế bảo đảm an toàn như quy định tại Khoản 2 Điều 9 Thông tư này và phải được cấp giấy phép tiến hành công việc bức xạ lưu giữ nguồn phóng xạ đã qua sử dụng theo quy định của pháp luật.</w:t>
      </w:r>
    </w:p>
    <w:p>
      <w:pPr>
        <w:pStyle w:val="Normal(Web)"/>
        <w:divId w:val="227"/>
        <w:rPr>
          <w:vanish w:val="0"/>
        </w:rPr>
      </w:pPr>
      <w:r>
        <w:t xml:space="preserve">5. Lập và lưu giữ hồ sơ nguồn phóng xạ đã qua sử dụng từ khi phát sinh cho đến khi được chuyển giao cho tổ chức, cá nhân khác theo quy định tại Điều 11 Thông tư này.</w:t>
      </w:r>
    </w:p>
    <w:p>
      <w:pPr>
        <w:pStyle w:val="Normal(Web)"/>
        <w:divId w:val="228"/>
        <w:rPr>
          <w:vanish w:val="0"/>
        </w:rPr>
      </w:pPr>
      <w:r>
        <w:t xml:space="preserve">6. Tuân thủ các quy định pháp luật về bảo đảm an toàn bức xạ, an ninh nguồn phóng xạ và vận chuyển an toàn chất phóng xạ.</w:t>
      </w:r>
    </w:p>
    <w:p>
      <w:pPr>
        <w:pStyle w:val="Normal(Web)"/>
        <w:divId w:val="229"/>
        <w:rPr>
          <w:vanish w:val="0"/>
        </w:rPr>
      </w:pPr>
      <w:r>
        <w:t xml:space="preserve">7. Trường hợp phá sản, giải thể, chấm dứt hoạt động mà chủ nguồn phóng xạ đã qua sử dụng thuộc đối tượng quy định tại các điểm b và c Khoản 1 Điều 34 Luật Năng lượng nguyên tử thì chủ nguồn phóng xạ đã qua sử dụng có trách nhiệm:</w:t>
      </w:r>
    </w:p>
    <w:p>
      <w:pPr>
        <w:pStyle w:val="Normal(Web)"/>
        <w:divId w:val="230"/>
        <w:rPr>
          <w:vanish w:val="0"/>
        </w:rPr>
      </w:pPr>
      <w:r>
        <w:t xml:space="preserve">a) Thực hiện quy định tại Điều 36 Luật Năng lượng nguyên tử;</w:t>
      </w:r>
    </w:p>
    <w:p>
      <w:pPr>
        <w:pStyle w:val="Normal(Web)"/>
        <w:divId w:val="231"/>
        <w:rPr>
          <w:vanish w:val="0"/>
        </w:rPr>
      </w:pPr>
      <w:r>
        <w:t xml:space="preserve">b) Thực hiện các nghĩa vụ tài chính đối với nguồn phóng xạ đã qua sử dụng theo quyết định của tòa án hoặc các cơ quan có thẩm quyền quyết định việc chấm dứt hoạt động.</w:t>
      </w:r>
    </w:p>
    <w:p>
      <w:pPr>
        <w:pStyle w:val="Normal(Web)"/>
        <w:divId w:val="232"/>
        <w:rPr>
          <w:vanish w:val="0"/>
        </w:rPr>
      </w:pPr>
      <w:r>
        <w:t xml:space="preserve">8. Trường hợp phá sản, giải thể, chấm dứt hoạt động mà chủ nguồn phóng xạ đã qua sử dụng không thuộc Khoản 7 Điều này thì chủ nguồn phóng xạ đã qua sử dụng có trách nhiệm:</w:t>
      </w:r>
    </w:p>
    <w:p>
      <w:pPr>
        <w:pStyle w:val="Normal(Web)"/>
        <w:divId w:val="233"/>
        <w:rPr>
          <w:vanish w:val="0"/>
        </w:rPr>
      </w:pPr>
      <w:r>
        <w:t xml:space="preserve">a) Thông báo với Cục An toàn bức xạ và hạt nhân về lý do, thời gian dự kiến chấm dứt hoạt động;</w:t>
      </w:r>
    </w:p>
    <w:p>
      <w:pPr>
        <w:pStyle w:val="Normal(Web)"/>
        <w:divId w:val="234"/>
        <w:rPr>
          <w:vanish w:val="0"/>
        </w:rPr>
      </w:pPr>
      <w:r>
        <w:t xml:space="preserve">b) Thực hiện các biện pháp bảo đảm an toàn cho nguồn phóng xạ đã qua sử dụng và chuyển giao nguồn phóng xạ đã qua sử dụng cho tổ chức, cá nhân khác có năng lực, điều kiện quản lý theo hướng dẫn của Cục An toàn bức xạ và hạt nhân;</w:t>
      </w:r>
    </w:p>
    <w:p>
      <w:pPr>
        <w:pStyle w:val="Normal(Web)"/>
        <w:divId w:val="235"/>
        <w:rPr>
          <w:vanish w:val="0"/>
        </w:rPr>
      </w:pPr>
      <w:r>
        <w:t xml:space="preserve">c) Thực hiện các nghĩa vụ tài chính đối với nguồn phóng xạ đã qua sử dụng theo quyết định của tòa án hoặc các cơ quan có thẩm quyền quyết định việc chấm dứt hoạt động.</w:t>
      </w:r>
    </w:p>
    <w:p>
      <w:pPr>
        <w:pStyle w:val="Normal(Web)"/>
        <w:divId w:val="236"/>
        <w:rPr>
          <w:vanish w:val="0"/>
        </w:rPr>
      </w:pPr>
      <w:r>
        <w:rPr>
          <w:b/>
        </w:rPr>
        <w:t xml:space="preserve">Điều 14. Trách nhiệm của tổ chức, cá nhân vận chuyển chất thải phóng xạ, nguồn phóng xạ đã qua sử dụng</w:t>
      </w:r>
    </w:p>
    <w:p>
      <w:pPr>
        <w:pStyle w:val="Normal(Web)"/>
        <w:divId w:val="237"/>
        <w:rPr>
          <w:vanish w:val="0"/>
        </w:rPr>
      </w:pPr>
      <w:r>
        <w:t xml:space="preserve">1. Thực hiện các trách nhiệm quy định tại Khoản 2 Điều 63 Luật năng lượng nguyên tử và Điều 35 Thông tư số </w:t>
      </w:r>
      <w:hyperlink r:id="rId5" w:history="1">
        <w:r>
          <w:rPr>
            <w:rStyle w:val="Hyperlink"/>
          </w:rPr>
          <w:t xml:space="preserve">23/2012/TT-BKHCN </w:t>
        </w:r>
      </w:hyperlink>
      <w:r>
        <w:t xml:space="preserve"> ngày 23 tháng 11 năm 2012 của Bộ trưởng Bộ Khoa học và Công nghệ hướng dẫn vận chuyển an toàn vật liệu phóng xạ.</w:t>
      </w:r>
    </w:p>
    <w:p>
      <w:pPr>
        <w:pStyle w:val="Normal(Web)"/>
        <w:divId w:val="238"/>
        <w:rPr>
          <w:vanish w:val="0"/>
        </w:rPr>
      </w:pPr>
      <w:r>
        <w:t xml:space="preserve">2. Chuyển giao đầy đủ chất thải phóng xạ, nguồn phóng xạ đã qua sử dụng cho bên tiếp nhận theo hợp đồng và thực hiện yêu cầu ký xác nhận trong biên bản giao nhận chất thải phóng xạ, nguồn phóng xạ đã qua sử dụng quy định tại Điều 6 Thông tư này.</w:t>
      </w:r>
    </w:p>
    <w:p>
      <w:pPr>
        <w:pStyle w:val="Normal(Web)"/>
        <w:divId w:val="239"/>
        <w:rPr>
          <w:vanish w:val="0"/>
        </w:rPr>
      </w:pPr>
      <w:r>
        <w:rPr>
          <w:b/>
        </w:rPr>
        <w:t xml:space="preserve">Điều 15. Trách nhiệm của chủ cơ sở lưu giữ chất thải phóng xạ</w:t>
      </w:r>
    </w:p>
    <w:p>
      <w:pPr>
        <w:pStyle w:val="Normal(Web)"/>
        <w:divId w:val="240"/>
        <w:rPr>
          <w:vanish w:val="0"/>
        </w:rPr>
      </w:pPr>
      <w:r>
        <w:t xml:space="preserve">1. Bảo đảm các yêu cầu quy định đối với cơ sở lưu giữ chất thải phóng xạ tại Điều 10 Thông tư này.</w:t>
      </w:r>
    </w:p>
    <w:p>
      <w:pPr>
        <w:pStyle w:val="Normal(Web)"/>
        <w:divId w:val="241"/>
        <w:rPr>
          <w:vanish w:val="0"/>
        </w:rPr>
      </w:pPr>
      <w:r>
        <w:t xml:space="preserve">2. Chỉ được tiếp nhận chất thải phóng xạ, nguồn phóng xạ đã qua sử dụng khi đã có giấy phép tiến hành công việc bức xạ xử lý, lưu giữ chất thải phóng xạ, nguồn phóng xạ đã qua sử dụng.</w:t>
      </w:r>
    </w:p>
    <w:p>
      <w:pPr>
        <w:pStyle w:val="Normal(Web)"/>
        <w:divId w:val="242"/>
        <w:rPr>
          <w:vanish w:val="0"/>
        </w:rPr>
      </w:pPr>
      <w:r>
        <w:t xml:space="preserve">3. Thông báo với Cục An toàn bức xạ và hạt nhân mỗi khi tiếp nhận chất thải phóng xạ hoặc nguồn phóng xạ đã qua sử dụng theo Mẫu số 4 Phụ lục V Thông tư này.</w:t>
      </w:r>
    </w:p>
    <w:p>
      <w:pPr>
        <w:pStyle w:val="Normal(Web)"/>
        <w:divId w:val="243"/>
        <w:rPr>
          <w:vanish w:val="0"/>
        </w:rPr>
      </w:pPr>
      <w:r>
        <w:t xml:space="preserve">4. Lập và lưu giữ hồ sơ đối với chất thải phóng xạ, nguồn phóng xạ đã qua sử dụng được lưu giữ tại cơ sở theo quy định tại Điều 11 Thông tư này.</w:t>
      </w:r>
    </w:p>
    <w:p>
      <w:pPr>
        <w:pStyle w:val="Normal(Web)"/>
        <w:divId w:val="244"/>
        <w:rPr>
          <w:vanish w:val="0"/>
        </w:rPr>
      </w:pPr>
      <w:r>
        <w:t xml:space="preserve">5. Tuân thủ các quy định pháp luật về bảo đảm an toàn bức xạ, an ninh nguồn phóng xạ và vận chuyển an toàn chất phóng xạ.</w:t>
      </w:r>
    </w:p>
    <w:p>
      <w:pPr>
        <w:pStyle w:val="Normal(Web)"/>
        <w:divId w:val="245"/>
        <w:rPr>
          <w:vanish w:val="0"/>
        </w:rPr>
      </w:pPr>
      <w:r>
        <w:t xml:space="preserve">6. Cơ sở lưu giữ chất thải phóng xạ được đầu tư từ ngân sách nhà nước phải tiếp nhận, xử lý và lưu giữ không điều kiện đối với nguồn phóng xạ nằm ngoài sự kiểm soát, chất thải phóng xạ không xác định được chủ nguồn chất thải phóng xạ và các trường hợp đặc biệt khác do yêu cầu quản lý nhà nước.</w:t>
      </w:r>
    </w:p>
    <w:p>
      <w:pPr>
        <w:pStyle w:val="Normal(Web)"/>
        <w:divId w:val="246"/>
        <w:rPr>
          <w:vanish w:val="0"/>
        </w:rPr>
      </w:pPr>
      <w:r>
        <w:t xml:space="preserve">7. Trường hợp phá sản, giải thể, chấm dứt hoạt động mà cơ sở lưu giữ chất thải phóng xạ thuộc đối tượng quy định tại điểm đ Khoản 1 Điều 34 Luật Năng lượng nguyên tử thì chủ cơ sở lưu giữ chất thải phóng xạ có trách nhiệm:</w:t>
      </w:r>
    </w:p>
    <w:p>
      <w:pPr>
        <w:pStyle w:val="Normal(Web)"/>
        <w:divId w:val="247"/>
        <w:rPr>
          <w:vanish w:val="0"/>
        </w:rPr>
      </w:pPr>
      <w:r>
        <w:t xml:space="preserve">a) Thực hiện quy định tại Điều 36 Luật Năng lượng nguyên tử;</w:t>
      </w:r>
    </w:p>
    <w:p>
      <w:pPr>
        <w:pStyle w:val="Normal(Web)"/>
        <w:divId w:val="248"/>
        <w:rPr>
          <w:vanish w:val="0"/>
        </w:rPr>
      </w:pPr>
      <w:r>
        <w:t xml:space="preserve">b) Thực hiện các nghĩa vụ tài chính đối với chất thải phóng xạ, nguồn phóng xạ đã qua sử dụng theo quyết định của tòa án hoặc các cơ quan có thẩm quyền quyết định việc chấm dứt hoạt động.</w:t>
      </w:r>
    </w:p>
    <w:p>
      <w:pPr>
        <w:pStyle w:val="Normal(Web)"/>
        <w:divId w:val="249"/>
        <w:rPr>
          <w:vanish w:val="0"/>
        </w:rPr>
      </w:pPr>
      <w:r>
        <w:t xml:space="preserve">8. Trường hợp phá sản, giải thể, chấm dứt hoạt động mà chủ cơ sở lưu giữ chất thải phóng xạ không thuộc Khoản 7 Điều này thì chủ chủ cơ sở lưu giữ chất thải phóng xạ có trách nhiệm thực hiện quy định tại Khoản 9 Điều 12 và Khoản 8 Điều 13 Thông tư này.</w:t>
      </w:r>
    </w:p>
    <w:p>
      <w:pPr>
        <w:pStyle w:val="Normal(Web)"/>
        <w:divId w:val="250"/>
        <w:rPr>
          <w:vanish w:val="0"/>
        </w:rPr>
      </w:pPr>
      <w:r>
        <w:rPr>
          <w:b/>
        </w:rPr>
        <w:t xml:space="preserve">Điều 16. Trách nhiệm của cơ quan quản lý nhà nước về an toàn bức xạ và hạt nhân</w:t>
      </w:r>
    </w:p>
    <w:p>
      <w:pPr>
        <w:pStyle w:val="Normal(Web)"/>
        <w:divId w:val="251"/>
        <w:rPr>
          <w:vanish w:val="0"/>
        </w:rPr>
      </w:pPr>
      <w:r>
        <w:t xml:space="preserve">1. Cục An toàn bức xạ và hạt nhân có trách nhiệm:</w:t>
      </w:r>
    </w:p>
    <w:p>
      <w:pPr>
        <w:pStyle w:val="Normal(Web)"/>
        <w:divId w:val="252"/>
        <w:rPr>
          <w:vanish w:val="0"/>
        </w:rPr>
      </w:pPr>
      <w:r>
        <w:t xml:space="preserve">a) Tổ chức, giám sát thu gom chất thải phóng xạ không xác định được chủ nguồn chất thải phóng xạ và nguồn phóng xạ nằm ngoài sự kiểm soát không xác định được chủ nguồn phóng xạ.</w:t>
      </w:r>
    </w:p>
    <w:p>
      <w:pPr>
        <w:pStyle w:val="Normal(Web)"/>
        <w:divId w:val="253"/>
        <w:rPr>
          <w:vanish w:val="0"/>
        </w:rPr>
      </w:pPr>
      <w:r>
        <w:t xml:space="preserve">b) Hướng dẫn các tổ chức, cá nhân biện pháp quản lý chất thải phóng xạ và nguồn phóng xạ đã qua sử dụng.</w:t>
      </w:r>
    </w:p>
    <w:p>
      <w:pPr>
        <w:pStyle w:val="Normal(Web)"/>
        <w:divId w:val="254"/>
        <w:rPr>
          <w:vanish w:val="0"/>
        </w:rPr>
      </w:pPr>
      <w:r>
        <w:t xml:space="preserve">c) Thẩm định an toàn và cấp giấy phép tiến hành công việc bức xạ cho các công việc bức xạ có phát sinh chất thải phóng xạ và cơ sở lưu giữ chất thải phóng xạ.</w:t>
      </w:r>
    </w:p>
    <w:p>
      <w:pPr>
        <w:pStyle w:val="Normal(Web)"/>
        <w:divId w:val="255"/>
        <w:rPr>
          <w:vanish w:val="0"/>
        </w:rPr>
      </w:pPr>
      <w:r>
        <w:t xml:space="preserve">d) Thanh tra việc tuân thủ các quy định pháp luật về quản lý chất thải phóng xạ, nguồn phóng xạ đã qua sử dụng trong phạm vi cả nước và xử lý đối với các vi phạm.</w:t>
      </w:r>
    </w:p>
    <w:p>
      <w:pPr>
        <w:pStyle w:val="Normal(Web)"/>
        <w:divId w:val="256"/>
        <w:rPr>
          <w:vanish w:val="0"/>
        </w:rPr>
      </w:pPr>
      <w:r>
        <w:t xml:space="preserve">2. Sở Khoa học và Công nghệ các tỉnh, thành phố trực thuộc trung ương có trách nhiệm:</w:t>
      </w:r>
    </w:p>
    <w:p>
      <w:pPr>
        <w:pStyle w:val="Normal(Web)"/>
        <w:divId w:val="257"/>
        <w:rPr>
          <w:vanish w:val="0"/>
        </w:rPr>
      </w:pPr>
      <w:r>
        <w:t xml:space="preserve">a) Tổ chức và phối hợp với Cục An toàn bức xạ và hạt nhân thu gom chất thải phóng xạ, nguồn phóng xạ được phát hiện trên địa bàn quản lý mà không xác định được chủ.</w:t>
      </w:r>
    </w:p>
    <w:p>
      <w:pPr>
        <w:pStyle w:val="Normal(Web)"/>
        <w:divId w:val="258"/>
        <w:rPr>
          <w:vanish w:val="0"/>
        </w:rPr>
      </w:pPr>
      <w:r>
        <w:t xml:space="preserve">b) Hướng dẫn các tổ chức, cá nhân hoạt động trên địa bàn quản lý về biện pháp quản lý chất thải phóng xạ và nguồn phóng xạ đã qua sử dụng.</w:t>
      </w:r>
    </w:p>
    <w:p>
      <w:pPr>
        <w:pStyle w:val="Normal(Web)"/>
        <w:divId w:val="259"/>
        <w:rPr>
          <w:vanish w:val="0"/>
        </w:rPr>
      </w:pPr>
      <w:r>
        <w:t xml:space="preserve">c) Tổ chức thanh tra và phối hợp với Cục An toàn bức xạ và hạt nhân thanh tra việc tuân thủ các quy định pháp luật về quản lý chất thải phóng xạ, nguồn phóng xạ đã qua sử dụng trên địa bàn quản lý và xử lý đối với các vi phạm.</w:t>
      </w:r>
    </w:p>
    <w:p>
      <w:pPr>
        <w:pStyle w:val="Normal(Web)"/>
        <w:divId w:val="260"/>
        <w:jc w:val="center"/>
        <w:rPr>
          <w:vanish w:val="0"/>
        </w:rPr>
      </w:pPr>
      <w:r>
        <w:rPr>
          <w:b/>
        </w:rPr>
        <w:t xml:space="preserve">Chương IV</w:t>
      </w:r>
    </w:p>
    <w:p>
      <w:pPr>
        <w:pStyle w:val="Normal(Web)"/>
        <w:divId w:val="261"/>
        <w:jc w:val="center"/>
        <w:rPr>
          <w:vanish w:val="0"/>
        </w:rPr>
      </w:pPr>
      <w:r>
        <w:rPr>
          <w:b/>
        </w:rPr>
        <w:t xml:space="preserve">ĐIỀU KHOẢN THI HÀNH</w:t>
      </w:r>
    </w:p>
    <w:p>
      <w:pPr>
        <w:pStyle w:val="Normal(Web)"/>
        <w:divId w:val="262"/>
        <w:rPr>
          <w:vanish w:val="0"/>
        </w:rPr>
      </w:pPr>
      <w:r>
        <w:rPr>
          <w:b/>
        </w:rPr>
        <w:t xml:space="preserve">Điều 17. Điều khoản chuyển tiếp</w:t>
      </w:r>
    </w:p>
    <w:p>
      <w:pPr>
        <w:pStyle w:val="Normal(Web)"/>
        <w:divId w:val="263"/>
        <w:rPr>
          <w:vanish w:val="0"/>
        </w:rPr>
      </w:pPr>
      <w:r>
        <w:t xml:space="preserve">Tổ chức, cá nhân đã được cấp giấy phép và đang tiến hành các hoạt động liên quan đến quản lý chất thải phóng xạ, nguồn phóng xạ đã qua sử dụng nhưng không đáp ứng được các yêu cầu quy định tại Thông tư này, trong vòng 06 tháng kể từ ngày Thông tư có hiệu lực phải thực hiện các biện pháp khắc phục theo các yêu cầu của Thông tư này để được tiếp tục hoạt động.</w:t>
      </w:r>
    </w:p>
    <w:p>
      <w:pPr>
        <w:pStyle w:val="Normal(Web)"/>
        <w:divId w:val="264"/>
        <w:rPr>
          <w:vanish w:val="0"/>
        </w:rPr>
      </w:pPr>
      <w:r>
        <w:rPr>
          <w:b/>
        </w:rPr>
        <w:t xml:space="preserve">Điều 18. Hiệu lực thi hành</w:t>
      </w:r>
    </w:p>
    <w:p>
      <w:pPr>
        <w:pStyle w:val="Normal(Web)"/>
        <w:divId w:val="265"/>
        <w:rPr>
          <w:vanish w:val="0"/>
        </w:rPr>
      </w:pPr>
      <w:r>
        <w:t xml:space="preserve">1. Thông tư này có hiệu lực thi hành kể từ ngày 01 tháng 11 năm 2014.</w:t>
      </w:r>
    </w:p>
    <w:p>
      <w:pPr>
        <w:pStyle w:val="Normal(Web)"/>
        <w:divId w:val="266"/>
        <w:rPr>
          <w:vanish w:val="0"/>
        </w:rPr>
      </w:pPr>
      <w:r>
        <w:t xml:space="preserve">2. Trong quá trình thực hiện nếu có vướng mắc hoặc có vấn đề mới phát sinh, đề nghị tổ chức, cá nhân liên quan phản ánh kịp thời về Bộ Khoa học và Công nghệ để xem xét sửa đổi, bổ sung./.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7"/>
              <w:rPr>
                <w:vanish w:val="0"/>
              </w:rPr>
            </w:pPr>
            <w:r>
              <w:rPr>
                <w:b/>
                <w:i/>
              </w:rPr>
              <w:t xml:space="preserve">Nơi nhận:</w:t>
            </w:r>
            <w:r>
              <w:rPr/>
              <w:br/>
            </w:r>
            <w:r>
              <w:t xml:space="preserve">- Thủ tướng Chính phủ;</w:t>
            </w:r>
            <w:r>
              <w:rPr/>
              <w:br/>
            </w:r>
            <w:r>
              <w:t xml:space="preserve">- Các Phó Thủ tướng Chính phủ;</w:t>
            </w:r>
            <w:r>
              <w:rPr/>
              <w:br/>
            </w:r>
            <w:r>
              <w:t xml:space="preserve">- Văn phòng Tổng Bí thư;</w:t>
            </w:r>
            <w:r>
              <w:rPr/>
              <w:br/>
            </w:r>
            <w:r>
              <w:t xml:space="preserve">- Các Bộ, cơ quan ngang Bộ, cơ quan thuộc CP;</w:t>
            </w:r>
            <w:r>
              <w:rPr/>
              <w:br/>
            </w:r>
            <w:r>
              <w:t xml:space="preserve">- UBND các tỉnh, TP trực thuộc Trung ương;</w:t>
            </w:r>
            <w:r>
              <w:rPr/>
              <w:br/>
            </w:r>
            <w:r>
              <w:t xml:space="preserve">- Cục Kiểm tra văn bản (Bộ Tư pháp);</w:t>
            </w:r>
            <w:r>
              <w:rPr/>
              <w:br/>
            </w:r>
            <w:r>
              <w:t xml:space="preserve">- Cổng thông tin điện tử Chính phủ; Công báo;</w:t>
            </w:r>
            <w:r>
              <w:rPr/>
              <w:br/>
            </w:r>
            <w:r>
              <w:t xml:space="preserve">- Bộ KH&amp;CN: Cục NLNT, Viện NLNTVN, Vụ PC;</w:t>
            </w:r>
            <w:r>
              <w:rPr/>
              <w:br/>
            </w:r>
            <w:r>
              <w:t xml:space="preserve">- Lưu: VT, ATBXHN.</w:t>
            </w:r>
          </w:p>
        </w:tc>
        <w:tc>
          <w:tcPr>
            <w:tcW w:w="0" w:type="auto"/>
            <w:shd w:val="clear" w:color="auto" w:fill="auto"/>
            <w:vAlign w:val="center"/>
          </w:tcPr>
          <w:p>
            <w:pPr>
              <w:pStyle w:val="Normal(Web)"/>
              <w:divId w:val="268"/>
              <w:jc w:val="center"/>
              <w:rPr>
                <w:vanish w:val="0"/>
              </w:rPr>
            </w:pPr>
            <w:r>
              <w:rPr>
                <w:b/>
              </w:rPr>
              <w:t xml:space="preserve">BỘ TRƯỞNG</w:t>
            </w:r>
            <w:r>
              <w:rPr>
                <w:b/>
              </w:rPr>
              <w:br/>
            </w:r>
            <w:r>
              <w:rPr>
                <w:b/>
              </w:rPr>
              <w:br/>
            </w:r>
            <w:r>
              <w:rPr>
                <w:b/>
              </w:rPr>
              <w:br/>
            </w:r>
            <w:r>
              <w:rPr>
                <w:b/>
              </w:rPr>
              <w:br/>
            </w:r>
            <w:r>
              <w:rPr>
                <w:b/>
              </w:rPr>
              <w:br/>
            </w:r>
            <w:r>
              <w:rPr>
                <w:b/>
              </w:rPr>
              <w:br/>
            </w:r>
            <w:r>
              <w:rPr>
                <w:b/>
              </w:rPr>
              <w:t xml:space="preserve">Nguyễn Quân</w:t>
            </w:r>
          </w:p>
        </w:tc>
      </w:tr>
    </w:tbl>
    <w:p>
      <w:pPr>
        <w:pStyle w:val="Normal(Web)"/>
        <w:divId w:val="269"/>
        <w:jc w:val="center"/>
        <w:rPr>
          <w:vanish w:val="0"/>
        </w:rPr>
      </w:pPr>
      <w:r>
        <w:rPr>
          <w:b/>
        </w:rPr>
        <w:t xml:space="preserve">PHỤ LỤC I</w:t>
      </w:r>
    </w:p>
    <w:p>
      <w:pPr>
        <w:pStyle w:val="Normal(Web)"/>
        <w:divId w:val="270"/>
        <w:jc w:val="center"/>
        <w:rPr>
          <w:vanish w:val="0"/>
        </w:rPr>
      </w:pPr>
      <w:r>
        <w:rPr>
          <w:b/>
        </w:rPr>
        <w:t xml:space="preserve">PHÂN LOẠI CHẤT THẢI PHÓNG XẠ</w:t>
      </w:r>
      <w:r>
        <w:rPr/>
        <w:br/>
      </w:r>
      <w:r>
        <w:rPr>
          <w:i/>
        </w:rPr>
        <w:t xml:space="preserve">(Ban hành kèm theo Thông tư số 22/2014/TT-BKHCN ngày 25 tháng 8 năm 2014 của Bộ trưởng Bộ Khoa học và Công nghệ)</w:t>
      </w:r>
    </w:p>
    <w:p>
      <w:pPr>
        <w:pStyle w:val="Normal(Web)"/>
        <w:divId w:val="271"/>
        <w:rPr>
          <w:vanish w:val="0"/>
        </w:rPr>
      </w:pPr>
      <w:r>
        <w:rPr>
          <w:b/>
        </w:rPr>
        <w:t xml:space="preserve">I. Phân loại theo đặc tính của nhân phóng xạ có trong chất thải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2"/>
              <w:jc w:val="center"/>
              <w:rPr>
                <w:vanish w:val="0"/>
              </w:rPr>
            </w:pPr>
            <w:r>
              <w:rPr>
                <w:b/>
              </w:rPr>
              <w:t xml:space="preserve">TT</w:t>
            </w:r>
          </w:p>
        </w:tc>
        <w:tc>
          <w:tcPr>
            <w:tcW w:w="0" w:type="auto"/>
            <w:shd w:val="clear" w:color="auto" w:fill="auto"/>
            <w:vAlign w:val="center"/>
          </w:tcPr>
          <w:p>
            <w:pPr>
              <w:pStyle w:val="Normal(Web)"/>
              <w:divId w:val="273"/>
              <w:jc w:val="center"/>
              <w:rPr>
                <w:vanish w:val="0"/>
              </w:rPr>
            </w:pPr>
            <w:r>
              <w:rPr>
                <w:b/>
              </w:rPr>
              <w:t xml:space="preserve">Phân loại</w:t>
            </w:r>
          </w:p>
        </w:tc>
        <w:tc>
          <w:tcPr>
            <w:tcW w:w="0" w:type="auto"/>
            <w:shd w:val="clear" w:color="auto" w:fill="auto"/>
            <w:vAlign w:val="center"/>
          </w:tcPr>
          <w:p>
            <w:pPr>
              <w:pStyle w:val="Normal(Web)"/>
              <w:divId w:val="274"/>
              <w:jc w:val="center"/>
              <w:rPr>
                <w:vanish w:val="0"/>
              </w:rPr>
            </w:pPr>
            <w:r>
              <w:rPr>
                <w:b/>
              </w:rPr>
              <w:t xml:space="preserve">Đặc điểm</w:t>
            </w:r>
          </w:p>
        </w:tc>
      </w:tr>
      <w:tr>
        <w:trPr>
          <w:jc w:val="left"/>
        </w:trPr>
        <w:tc>
          <w:tcPr>
            <w:tcW w:w="0" w:type="auto"/>
            <w:shd w:val="clear" w:color="auto" w:fill="auto"/>
            <w:vAlign w:val="center"/>
          </w:tcPr>
          <w:p>
            <w:pPr>
              <w:pStyle w:val="Normal(Web)"/>
              <w:divId w:val="275"/>
              <w:jc w:val="center"/>
              <w:rPr>
                <w:vanish w:val="0"/>
              </w:rPr>
            </w:pPr>
            <w:r>
              <w:t xml:space="preserve">1</w:t>
            </w:r>
          </w:p>
        </w:tc>
        <w:tc>
          <w:tcPr>
            <w:tcW w:w="0" w:type="auto"/>
            <w:shd w:val="clear" w:color="auto" w:fill="auto"/>
            <w:vAlign w:val="center"/>
          </w:tcPr>
          <w:p>
            <w:pPr>
              <w:pStyle w:val="Normal(Web)"/>
              <w:divId w:val="276"/>
              <w:rPr>
                <w:vanish w:val="0"/>
              </w:rPr>
            </w:pPr>
            <w:r>
              <w:t xml:space="preserve">Chất thải phóng xạ mức thấp, sống rất ngắn</w:t>
            </w:r>
          </w:p>
        </w:tc>
        <w:tc>
          <w:tcPr>
            <w:tcW w:w="0" w:type="auto"/>
            <w:shd w:val="clear" w:color="auto" w:fill="auto"/>
            <w:vAlign w:val="center"/>
          </w:tcPr>
          <w:p>
            <w:pPr>
              <w:pStyle w:val="Normal(Web)"/>
              <w:divId w:val="277"/>
              <w:rPr>
                <w:vanish w:val="0"/>
              </w:rPr>
            </w:pPr>
            <w:r>
              <w:t xml:space="preserve">Chất thải chỉ chứa các nhân phóng xạ có chu kỳ bán rã nhỏ hơn 100 ngày và có thể phân rã đến mức nhỏ hơn mức thanh lý trong vòng 5 năm kể từ khi phát sinh.</w:t>
            </w:r>
          </w:p>
        </w:tc>
      </w:tr>
      <w:tr>
        <w:trPr>
          <w:jc w:val="left"/>
        </w:trPr>
        <w:tc>
          <w:tcPr>
            <w:tcW w:w="0" w:type="auto"/>
            <w:shd w:val="clear" w:color="auto" w:fill="auto"/>
            <w:vAlign w:val="center"/>
          </w:tcPr>
          <w:p>
            <w:pPr>
              <w:pStyle w:val="Normal(Web)"/>
              <w:divId w:val="278"/>
              <w:jc w:val="center"/>
              <w:rPr>
                <w:vanish w:val="0"/>
              </w:rPr>
            </w:pPr>
            <w:r>
              <w:t xml:space="preserve">2</w:t>
            </w:r>
          </w:p>
        </w:tc>
        <w:tc>
          <w:tcPr>
            <w:tcW w:w="0" w:type="auto"/>
            <w:shd w:val="clear" w:color="auto" w:fill="auto"/>
            <w:vAlign w:val="center"/>
          </w:tcPr>
          <w:p>
            <w:pPr>
              <w:pStyle w:val="Normal(Web)"/>
              <w:divId w:val="279"/>
              <w:rPr>
                <w:vanish w:val="0"/>
              </w:rPr>
            </w:pPr>
            <w:r>
              <w:t xml:space="preserve">Chất thải phóng xạ mức thấp và trung bình, sống ngắn</w:t>
            </w:r>
          </w:p>
        </w:tc>
        <w:tc>
          <w:tcPr>
            <w:tcW w:w="0" w:type="auto"/>
            <w:shd w:val="clear" w:color="auto" w:fill="auto"/>
            <w:vAlign w:val="center"/>
          </w:tcPr>
          <w:p>
            <w:pPr>
              <w:pStyle w:val="Normal(Web)"/>
              <w:divId w:val="280"/>
              <w:rPr>
                <w:vanish w:val="0"/>
              </w:rPr>
            </w:pPr>
            <w:r>
              <w:t xml:space="preserve">Chất thải phóng xạ không có khả năng phân rã đến mức thấp hơn mức thanh lý trong vòng 5 năm kể từ khi phát sinh, chứa các nhân phóng xạ phát beta/gamma với chu kỳ bán rã nằm trong khoảng từ 100 ngày đến 30 năm hoặc các nhân phóng xạ phát alpha với nồng độ hoạt độ trung bình không lớn hơn 400 Bq/g.</w:t>
            </w:r>
          </w:p>
        </w:tc>
      </w:tr>
      <w:tr>
        <w:trPr>
          <w:jc w:val="left"/>
        </w:trPr>
        <w:tc>
          <w:tcPr>
            <w:tcW w:w="0" w:type="auto"/>
            <w:shd w:val="clear" w:color="auto" w:fill="auto"/>
            <w:vAlign w:val="center"/>
          </w:tcPr>
          <w:p>
            <w:pPr>
              <w:pStyle w:val="Normal(Web)"/>
              <w:divId w:val="281"/>
              <w:jc w:val="center"/>
              <w:rPr>
                <w:vanish w:val="0"/>
              </w:rPr>
            </w:pPr>
            <w:r>
              <w:t xml:space="preserve">3</w:t>
            </w:r>
          </w:p>
        </w:tc>
        <w:tc>
          <w:tcPr>
            <w:tcW w:w="0" w:type="auto"/>
            <w:shd w:val="clear" w:color="auto" w:fill="auto"/>
            <w:vAlign w:val="center"/>
          </w:tcPr>
          <w:p>
            <w:pPr>
              <w:pStyle w:val="Normal(Web)"/>
              <w:divId w:val="282"/>
              <w:rPr>
                <w:vanish w:val="0"/>
              </w:rPr>
            </w:pPr>
            <w:r>
              <w:t xml:space="preserve">Chất thải phóng xạ mức thấp và trung bình, sống dài</w:t>
            </w:r>
          </w:p>
        </w:tc>
        <w:tc>
          <w:tcPr>
            <w:tcW w:w="0" w:type="auto"/>
            <w:shd w:val="clear" w:color="auto" w:fill="auto"/>
            <w:vAlign w:val="center"/>
          </w:tcPr>
          <w:p>
            <w:pPr>
              <w:pStyle w:val="Normal(Web)"/>
              <w:divId w:val="283"/>
              <w:rPr>
                <w:vanish w:val="0"/>
              </w:rPr>
            </w:pPr>
            <w:r>
              <w:t xml:space="preserve">Chất thải phóng xạ chứa các nhân phóng xạ có chu kỳ bán rã lớn hơn 30 năm hoặc chứa các nhân phóng xạ phát alpha với nồng độ hoạt độ trung bình lớn hơn 400 Bq/g nhưng không lớn hơn 10</w:t>
            </w:r>
            <w:r>
              <w:rPr>
                <w:vertAlign w:val="superscript"/>
              </w:rPr>
              <w:t xml:space="preserve">4</w:t>
            </w:r>
            <w:r>
              <w:t xml:space="preserve">TBq/m</w:t>
            </w:r>
            <w:r>
              <w:rPr>
                <w:vertAlign w:val="superscript"/>
              </w:rPr>
              <w:t xml:space="preserve">3</w:t>
            </w:r>
            <w:r>
              <w:t xml:space="preserve">.</w:t>
            </w:r>
          </w:p>
        </w:tc>
      </w:tr>
      <w:tr>
        <w:trPr>
          <w:jc w:val="left"/>
        </w:trPr>
        <w:tc>
          <w:tcPr>
            <w:tcW w:w="0" w:type="auto"/>
            <w:shd w:val="clear" w:color="auto" w:fill="auto"/>
            <w:vAlign w:val="center"/>
          </w:tcPr>
          <w:p>
            <w:pPr>
              <w:pStyle w:val="Normal(Web)"/>
              <w:divId w:val="284"/>
              <w:jc w:val="center"/>
              <w:rPr>
                <w:vanish w:val="0"/>
              </w:rPr>
            </w:pPr>
            <w:r>
              <w:t xml:space="preserve">4</w:t>
            </w:r>
          </w:p>
        </w:tc>
        <w:tc>
          <w:tcPr>
            <w:tcW w:w="0" w:type="auto"/>
            <w:shd w:val="clear" w:color="auto" w:fill="auto"/>
            <w:vAlign w:val="center"/>
          </w:tcPr>
          <w:p>
            <w:pPr>
              <w:pStyle w:val="Normal(Web)"/>
              <w:divId w:val="285"/>
              <w:rPr>
                <w:vanish w:val="0"/>
              </w:rPr>
            </w:pPr>
            <w:r>
              <w:t xml:space="preserve">Chất thải phóng xạ mức cao</w:t>
            </w:r>
          </w:p>
        </w:tc>
        <w:tc>
          <w:tcPr>
            <w:tcW w:w="0" w:type="auto"/>
            <w:shd w:val="clear" w:color="auto" w:fill="auto"/>
            <w:vAlign w:val="center"/>
          </w:tcPr>
          <w:p>
            <w:pPr>
              <w:pStyle w:val="Normal(Web)"/>
              <w:divId w:val="286"/>
              <w:rPr>
                <w:vanish w:val="0"/>
              </w:rPr>
            </w:pPr>
            <w:r>
              <w:t xml:space="preserve">Chất thải phóng xạ chứa các nhân phóng xạ với nồng độ hoạt độ trên 10</w:t>
            </w:r>
            <w:r>
              <w:rPr>
                <w:vertAlign w:val="superscript"/>
              </w:rPr>
              <w:t xml:space="preserve">4</w:t>
            </w:r>
            <w:r>
              <w:t xml:space="preserve">TBq/m</w:t>
            </w:r>
            <w:r>
              <w:rPr>
                <w:vertAlign w:val="superscript"/>
              </w:rPr>
              <w:t xml:space="preserve">3</w:t>
            </w:r>
            <w:r>
              <w:t xml:space="preserve">.</w:t>
            </w:r>
          </w:p>
        </w:tc>
      </w:tr>
    </w:tbl>
    <w:p>
      <w:pPr>
        <w:pStyle w:val="Normal(Web)"/>
        <w:divId w:val="287"/>
        <w:rPr>
          <w:vanish w:val="0"/>
        </w:rPr>
      </w:pPr>
      <w:r>
        <w:rPr>
          <w:b/>
        </w:rPr>
        <w:t xml:space="preserve">II. Phân loại theo đặc trưng vật lý, hóa học, sinh học của chất thải</w:t>
      </w:r>
    </w:p>
    <w:p>
      <w:pPr>
        <w:pStyle w:val="Normal(Web)"/>
        <w:divId w:val="288"/>
        <w:rPr>
          <w:vanish w:val="0"/>
        </w:rPr>
      </w:pPr>
      <w:r>
        <w:t xml:space="preserve">Dựa theo đặc trưng về vật lý, hóa học, sinh học, chất thải được phân loại như sau:</w:t>
      </w:r>
    </w:p>
    <w:p>
      <w:pPr>
        <w:pStyle w:val="Normal(Web)"/>
        <w:divId w:val="289"/>
        <w:rPr>
          <w:vanish w:val="0"/>
        </w:rPr>
      </w:pPr>
      <w:r>
        <w:t xml:space="preserve">- Chất thải rắn, lỏng hoặc khí;</w:t>
      </w:r>
    </w:p>
    <w:p>
      <w:pPr>
        <w:pStyle w:val="Normal(Web)"/>
        <w:divId w:val="290"/>
        <w:rPr>
          <w:vanish w:val="0"/>
        </w:rPr>
      </w:pPr>
      <w:r>
        <w:t xml:space="preserve">- Chất thải có thể đốt được;</w:t>
      </w:r>
    </w:p>
    <w:p>
      <w:pPr>
        <w:pStyle w:val="Normal(Web)"/>
        <w:divId w:val="291"/>
        <w:rPr>
          <w:vanish w:val="0"/>
        </w:rPr>
      </w:pPr>
      <w:r>
        <w:t xml:space="preserve">- Chất thải có thể nén được;</w:t>
      </w:r>
    </w:p>
    <w:p>
      <w:pPr>
        <w:pStyle w:val="Normal(Web)"/>
        <w:divId w:val="292"/>
        <w:rPr>
          <w:vanish w:val="0"/>
        </w:rPr>
      </w:pPr>
      <w:r>
        <w:t xml:space="preserve">- Chất thải sinh học;</w:t>
      </w:r>
    </w:p>
    <w:p>
      <w:pPr>
        <w:pStyle w:val="Normal(Web)"/>
        <w:divId w:val="293"/>
        <w:rPr>
          <w:vanish w:val="0"/>
        </w:rPr>
      </w:pPr>
      <w:r>
        <w:t xml:space="preserve">- Chất thải kim loại.</w:t>
      </w:r>
    </w:p>
    <w:p>
      <w:pPr>
        <w:pStyle w:val="Normal(Web)"/>
        <w:divId w:val="294"/>
        <w:jc w:val="center"/>
        <w:rPr>
          <w:vanish w:val="0"/>
        </w:rPr>
      </w:pPr>
      <w:r>
        <w:rPr>
          <w:b/>
        </w:rPr>
        <w:t xml:space="preserve">PHỤ LỤC II</w:t>
      </w:r>
    </w:p>
    <w:p>
      <w:pPr>
        <w:pStyle w:val="Normal(Web)"/>
        <w:divId w:val="295"/>
        <w:jc w:val="center"/>
        <w:rPr>
          <w:vanish w:val="0"/>
        </w:rPr>
      </w:pPr>
      <w:r>
        <w:rPr>
          <w:b/>
        </w:rPr>
        <w:t xml:space="preserve">MỨC THANH LÝ</w:t>
      </w:r>
      <w:r>
        <w:rPr/>
        <w:br/>
      </w:r>
      <w:r>
        <w:rPr>
          <w:i/>
        </w:rPr>
        <w:t xml:space="preserve">(Ban hành kèm theo Thông tư số 22/2014/TT-BKHCN ngày 25 tháng 8 năm 2014 của Bộ trưởng Bộ Khoa học và Công nghệ)</w:t>
      </w:r>
    </w:p>
    <w:p>
      <w:pPr>
        <w:pStyle w:val="Normal(Web)"/>
        <w:divId w:val="296"/>
        <w:rPr>
          <w:vanish w:val="0"/>
        </w:rPr>
      </w:pPr>
      <w:r>
        <w:rPr>
          <w:b/>
        </w:rPr>
        <w:t xml:space="preserve">I. Mức thanh lý đối với các nhân phóng xạ nhân tạo</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97"/>
              <w:jc w:val="center"/>
              <w:rPr>
                <w:vanish w:val="0"/>
              </w:rPr>
            </w:pPr>
            <w:r>
              <w:rPr>
                <w:b/>
              </w:rPr>
              <w:t xml:space="preserve">Nhân phóng xạ</w:t>
            </w:r>
          </w:p>
        </w:tc>
        <w:tc>
          <w:tcPr>
            <w:tcW w:w="0" w:type="auto"/>
            <w:shd w:val="clear" w:color="auto" w:fill="auto"/>
            <w:vAlign w:val="center"/>
          </w:tcPr>
          <w:p>
            <w:pPr>
              <w:pStyle w:val="Normal(Web)"/>
              <w:divId w:val="298"/>
              <w:jc w:val="center"/>
              <w:rPr>
                <w:vanish w:val="0"/>
              </w:rPr>
            </w:pPr>
            <w:r>
              <w:rPr>
                <w:b/>
              </w:rPr>
              <w:t xml:space="preserve">Nồng độ hoạt độ</w:t>
            </w:r>
            <w:r>
              <w:t xml:space="preserve"> </w:t>
            </w:r>
            <w:r>
              <w:rPr>
                <w:b/>
              </w:rPr>
              <w:t xml:space="preserve">(Bq/g)</w:t>
            </w:r>
          </w:p>
        </w:tc>
        <w:tc>
          <w:tcPr>
            <w:tcW w:w="0" w:type="auto"/>
            <w:shd w:val="clear" w:color="auto" w:fill="auto"/>
            <w:vAlign w:val="center"/>
          </w:tcPr>
          <w:p>
            <w:pPr>
              <w:pStyle w:val="Normal(Web)"/>
              <w:divId w:val="299"/>
              <w:jc w:val="center"/>
              <w:rPr>
                <w:vanish w:val="0"/>
              </w:rPr>
            </w:pPr>
            <w:r>
              <w:rPr>
                <w:b/>
              </w:rPr>
              <w:t xml:space="preserve">Nhân phóng xạ</w:t>
            </w:r>
          </w:p>
        </w:tc>
        <w:tc>
          <w:tcPr>
            <w:tcW w:w="0" w:type="auto"/>
            <w:shd w:val="clear" w:color="auto" w:fill="auto"/>
            <w:vAlign w:val="center"/>
          </w:tcPr>
          <w:p>
            <w:pPr>
              <w:pStyle w:val="Normal(Web)"/>
              <w:divId w:val="300"/>
              <w:jc w:val="center"/>
              <w:rPr>
                <w:vanish w:val="0"/>
              </w:rPr>
            </w:pPr>
            <w:r>
              <w:rPr>
                <w:b/>
              </w:rPr>
              <w:t xml:space="preserve">Nồng độ hoạt độ</w:t>
            </w:r>
            <w:r>
              <w:t xml:space="preserve"> </w:t>
            </w:r>
            <w:r>
              <w:rPr>
                <w:b/>
              </w:rPr>
              <w:t xml:space="preserve">(Bq/g)</w:t>
            </w:r>
          </w:p>
        </w:tc>
        <w:tc>
          <w:tcPr>
            <w:tcW w:w="0" w:type="auto"/>
            <w:shd w:val="clear" w:color="auto" w:fill="auto"/>
            <w:vAlign w:val="center"/>
          </w:tcPr>
          <w:p>
            <w:pPr>
              <w:pStyle w:val="Normal(Web)"/>
              <w:divId w:val="301"/>
              <w:jc w:val="center"/>
              <w:rPr>
                <w:vanish w:val="0"/>
              </w:rPr>
            </w:pPr>
            <w:r>
              <w:rPr>
                <w:b/>
              </w:rPr>
              <w:t xml:space="preserve">Nhân phóng xạ</w:t>
            </w:r>
          </w:p>
        </w:tc>
        <w:tc>
          <w:tcPr>
            <w:tcW w:w="0" w:type="auto"/>
            <w:shd w:val="clear" w:color="auto" w:fill="auto"/>
            <w:vAlign w:val="center"/>
          </w:tcPr>
          <w:p>
            <w:pPr>
              <w:pStyle w:val="Normal(Web)"/>
              <w:divId w:val="302"/>
              <w:jc w:val="center"/>
              <w:rPr>
                <w:vanish w:val="0"/>
              </w:rPr>
            </w:pPr>
            <w:r>
              <w:rPr>
                <w:b/>
              </w:rPr>
              <w:t xml:space="preserve">Nồng độ hoạt độ</w:t>
            </w:r>
            <w:r>
              <w:t xml:space="preserve"> </w:t>
            </w:r>
            <w:r>
              <w:rPr>
                <w:b/>
              </w:rPr>
              <w:t xml:space="preserve">(Bq/g)</w:t>
            </w:r>
          </w:p>
        </w:tc>
      </w:tr>
      <w:tr>
        <w:trPr>
          <w:jc w:val="left"/>
        </w:trPr>
        <w:tc>
          <w:tcPr>
            <w:tcW w:w="0" w:type="auto"/>
            <w:shd w:val="clear" w:color="auto" w:fill="auto"/>
            <w:vAlign w:val="center"/>
          </w:tcPr>
          <w:p>
            <w:pPr>
              <w:pStyle w:val="Normal(Web)"/>
              <w:divId w:val="303"/>
              <w:rPr>
                <w:vanish w:val="0"/>
              </w:rPr>
            </w:pPr>
            <w:r>
              <w:t xml:space="preserve">H-3</w:t>
            </w:r>
          </w:p>
        </w:tc>
        <w:tc>
          <w:tcPr>
            <w:tcW w:w="0" w:type="auto"/>
            <w:shd w:val="clear" w:color="auto" w:fill="auto"/>
            <w:vAlign w:val="center"/>
          </w:tcPr>
          <w:p>
            <w:pPr>
              <w:pStyle w:val="Normal(Web)"/>
              <w:divId w:val="304"/>
              <w:jc w:val="center"/>
              <w:rPr>
                <w:vanish w:val="0"/>
              </w:rPr>
            </w:pPr>
            <w:r>
              <w:t xml:space="preserve">100</w:t>
            </w:r>
          </w:p>
        </w:tc>
        <w:tc>
          <w:tcPr>
            <w:tcW w:w="0" w:type="auto"/>
            <w:shd w:val="clear" w:color="auto" w:fill="auto"/>
            <w:vAlign w:val="center"/>
          </w:tcPr>
          <w:p>
            <w:pPr>
              <w:pStyle w:val="Normal(Web)"/>
              <w:divId w:val="305"/>
              <w:rPr>
                <w:vanish w:val="0"/>
              </w:rPr>
            </w:pPr>
            <w:r>
              <w:t xml:space="preserve">Sc-47</w:t>
            </w:r>
          </w:p>
        </w:tc>
        <w:tc>
          <w:tcPr>
            <w:tcW w:w="0" w:type="auto"/>
            <w:shd w:val="clear" w:color="auto" w:fill="auto"/>
            <w:vAlign w:val="center"/>
          </w:tcPr>
          <w:p>
            <w:pPr>
              <w:pStyle w:val="Normal(Web)"/>
              <w:divId w:val="306"/>
              <w:jc w:val="center"/>
              <w:rPr>
                <w:vanish w:val="0"/>
              </w:rPr>
            </w:pPr>
            <w:r>
              <w:t xml:space="preserve">100</w:t>
            </w:r>
          </w:p>
        </w:tc>
        <w:tc>
          <w:tcPr>
            <w:tcW w:w="0" w:type="auto"/>
            <w:shd w:val="clear" w:color="auto" w:fill="auto"/>
            <w:vAlign w:val="center"/>
          </w:tcPr>
          <w:p>
            <w:pPr>
              <w:pStyle w:val="Normal(Web)"/>
              <w:divId w:val="307"/>
              <w:rPr>
                <w:vanish w:val="0"/>
              </w:rPr>
            </w:pPr>
            <w:r>
              <w:t xml:space="preserve">Co-58m</w:t>
            </w:r>
          </w:p>
        </w:tc>
        <w:tc>
          <w:tcPr>
            <w:tcW w:w="0" w:type="auto"/>
            <w:shd w:val="clear" w:color="auto" w:fill="auto"/>
            <w:vAlign w:val="center"/>
          </w:tcPr>
          <w:p>
            <w:pPr>
              <w:pStyle w:val="Normal(Web)"/>
              <w:divId w:val="308"/>
              <w:jc w:val="center"/>
              <w:rPr>
                <w:vanish w:val="0"/>
              </w:rPr>
            </w:pPr>
            <w:r>
              <w:t xml:space="preserve">10000</w:t>
            </w:r>
          </w:p>
        </w:tc>
        <w:tc>
          <w:tcPr>
            <w:tcW w:w="0" w:type="auto"/>
            <w:shd w:val="clear" w:color="auto" w:fill="auto"/>
            <w:vAlign w:val="center"/>
          </w:tcPr>
          <w:p>
            <w:pPr>
              <w:pStyle w:val="Normal(Web)"/>
              <w:divId w:val="309"/>
              <w:jc w:val="center"/>
              <w:rPr>
                <w:vanish w:val="0"/>
              </w:rPr>
            </w:pPr>
            <w:r>
              <w:t xml:space="preserve">*</w:t>
            </w:r>
          </w:p>
        </w:tc>
      </w:tr>
      <w:tr>
        <w:trPr>
          <w:jc w:val="left"/>
        </w:trPr>
        <w:tc>
          <w:tcPr>
            <w:tcW w:w="0" w:type="auto"/>
            <w:shd w:val="clear" w:color="auto" w:fill="auto"/>
            <w:vAlign w:val="center"/>
          </w:tcPr>
          <w:p>
            <w:pPr>
              <w:pStyle w:val="Normal(Web)"/>
              <w:divId w:val="310"/>
              <w:rPr>
                <w:vanish w:val="0"/>
              </w:rPr>
            </w:pPr>
            <w:r>
              <w:t xml:space="preserve">Be-7</w:t>
            </w:r>
          </w:p>
        </w:tc>
        <w:tc>
          <w:tcPr>
            <w:tcW w:w="0" w:type="auto"/>
            <w:shd w:val="clear" w:color="auto" w:fill="auto"/>
            <w:vAlign w:val="center"/>
          </w:tcPr>
          <w:p>
            <w:pPr>
              <w:pStyle w:val="Normal(Web)"/>
              <w:divId w:val="311"/>
              <w:jc w:val="center"/>
              <w:rPr>
                <w:vanish w:val="0"/>
              </w:rPr>
            </w:pPr>
            <w:r>
              <w:t xml:space="preserve">10</w:t>
            </w:r>
          </w:p>
        </w:tc>
        <w:tc>
          <w:tcPr>
            <w:tcW w:w="0" w:type="auto"/>
            <w:shd w:val="clear" w:color="auto" w:fill="auto"/>
            <w:vAlign w:val="center"/>
          </w:tcPr>
          <w:p>
            <w:pPr>
              <w:pStyle w:val="Normal(Web)"/>
              <w:divId w:val="312"/>
              <w:rPr>
                <w:vanish w:val="0"/>
              </w:rPr>
            </w:pPr>
            <w:r>
              <w:t xml:space="preserve">Sc-48</w:t>
            </w:r>
          </w:p>
        </w:tc>
        <w:tc>
          <w:tcPr>
            <w:tcW w:w="0" w:type="auto"/>
            <w:shd w:val="clear" w:color="auto" w:fill="auto"/>
            <w:vAlign w:val="center"/>
          </w:tcPr>
          <w:p>
            <w:pPr>
              <w:pStyle w:val="Normal(Web)"/>
              <w:divId w:val="313"/>
              <w:jc w:val="center"/>
              <w:rPr>
                <w:vanish w:val="0"/>
              </w:rPr>
            </w:pPr>
            <w:r>
              <w:t xml:space="preserve">1</w:t>
            </w:r>
          </w:p>
        </w:tc>
        <w:tc>
          <w:tcPr>
            <w:tcW w:w="0" w:type="auto"/>
            <w:shd w:val="clear" w:color="auto" w:fill="auto"/>
            <w:vAlign w:val="center"/>
          </w:tcPr>
          <w:p>
            <w:pPr>
              <w:pStyle w:val="Normal(Web)"/>
              <w:divId w:val="314"/>
              <w:rPr>
                <w:vanish w:val="0"/>
              </w:rPr>
            </w:pPr>
            <w:r>
              <w:t xml:space="preserve">Co-60</w:t>
            </w:r>
          </w:p>
        </w:tc>
        <w:tc>
          <w:tcPr>
            <w:tcW w:w="0" w:type="auto"/>
            <w:shd w:val="clear" w:color="auto" w:fill="auto"/>
            <w:vAlign w:val="center"/>
          </w:tcPr>
          <w:p>
            <w:pPr>
              <w:pStyle w:val="Normal(Web)"/>
              <w:divId w:val="315"/>
              <w:jc w:val="center"/>
              <w:rPr>
                <w:vanish w:val="0"/>
              </w:rPr>
            </w:pPr>
            <w:r>
              <w:t xml:space="preserve">0,1</w:t>
            </w:r>
          </w:p>
        </w:tc>
      </w:tr>
      <w:tr>
        <w:trPr>
          <w:jc w:val="left"/>
        </w:trPr>
        <w:tc>
          <w:tcPr>
            <w:tcW w:w="0" w:type="auto"/>
            <w:shd w:val="clear" w:color="auto" w:fill="auto"/>
            <w:vAlign w:val="center"/>
          </w:tcPr>
          <w:p>
            <w:pPr>
              <w:pStyle w:val="Normal(Web)"/>
              <w:divId w:val="316"/>
              <w:rPr>
                <w:vanish w:val="0"/>
              </w:rPr>
            </w:pPr>
            <w:r>
              <w:t xml:space="preserve">C-14</w:t>
            </w:r>
          </w:p>
        </w:tc>
        <w:tc>
          <w:tcPr>
            <w:tcW w:w="0" w:type="auto"/>
            <w:shd w:val="clear" w:color="auto" w:fill="auto"/>
            <w:vAlign w:val="center"/>
          </w:tcPr>
          <w:p>
            <w:pPr>
              <w:pStyle w:val="Normal(Web)"/>
              <w:divId w:val="317"/>
              <w:jc w:val="center"/>
              <w:rPr>
                <w:vanish w:val="0"/>
              </w:rPr>
            </w:pPr>
            <w:r>
              <w:t xml:space="preserve">1</w:t>
            </w:r>
          </w:p>
        </w:tc>
        <w:tc>
          <w:tcPr>
            <w:tcW w:w="0" w:type="auto"/>
            <w:shd w:val="clear" w:color="auto" w:fill="auto"/>
            <w:vAlign w:val="center"/>
          </w:tcPr>
          <w:p>
            <w:pPr>
              <w:pStyle w:val="Normal(Web)"/>
              <w:divId w:val="318"/>
              <w:rPr>
                <w:vanish w:val="0"/>
              </w:rPr>
            </w:pPr>
            <w:r>
              <w:t xml:space="preserve">V-48</w:t>
            </w:r>
          </w:p>
        </w:tc>
        <w:tc>
          <w:tcPr>
            <w:tcW w:w="0" w:type="auto"/>
            <w:shd w:val="clear" w:color="auto" w:fill="auto"/>
            <w:vAlign w:val="center"/>
          </w:tcPr>
          <w:p>
            <w:pPr>
              <w:pStyle w:val="Normal(Web)"/>
              <w:divId w:val="319"/>
              <w:jc w:val="center"/>
              <w:rPr>
                <w:vanish w:val="0"/>
              </w:rPr>
            </w:pPr>
            <w:r>
              <w:t xml:space="preserve">1</w:t>
            </w:r>
          </w:p>
        </w:tc>
        <w:tc>
          <w:tcPr>
            <w:tcW w:w="0" w:type="auto"/>
            <w:shd w:val="clear" w:color="auto" w:fill="auto"/>
            <w:vAlign w:val="center"/>
          </w:tcPr>
          <w:p>
            <w:pPr>
              <w:pStyle w:val="Normal(Web)"/>
              <w:divId w:val="320"/>
              <w:rPr>
                <w:vanish w:val="0"/>
              </w:rPr>
            </w:pPr>
            <w:r>
              <w:t xml:space="preserve">Co-60m</w:t>
            </w:r>
          </w:p>
        </w:tc>
        <w:tc>
          <w:tcPr>
            <w:tcW w:w="0" w:type="auto"/>
            <w:shd w:val="clear" w:color="auto" w:fill="auto"/>
            <w:vAlign w:val="center"/>
          </w:tcPr>
          <w:p>
            <w:pPr>
              <w:pStyle w:val="Normal(Web)"/>
              <w:divId w:val="321"/>
              <w:jc w:val="center"/>
              <w:rPr>
                <w:vanish w:val="0"/>
              </w:rPr>
            </w:pPr>
            <w:r>
              <w:t xml:space="preserve">1000</w:t>
            </w:r>
          </w:p>
        </w:tc>
        <w:tc>
          <w:tcPr>
            <w:tcW w:w="0" w:type="auto"/>
            <w:shd w:val="clear" w:color="auto" w:fill="auto"/>
            <w:vAlign w:val="center"/>
          </w:tcPr>
          <w:p>
            <w:pPr>
              <w:pStyle w:val="Normal(Web)"/>
              <w:divId w:val="322"/>
              <w:jc w:val="center"/>
              <w:rPr>
                <w:vanish w:val="0"/>
              </w:rPr>
            </w:pPr>
            <w:r>
              <w:t xml:space="preserve">*</w:t>
            </w:r>
          </w:p>
        </w:tc>
      </w:tr>
      <w:tr>
        <w:trPr>
          <w:jc w:val="left"/>
        </w:trPr>
        <w:tc>
          <w:tcPr>
            <w:tcW w:w="0" w:type="auto"/>
            <w:shd w:val="clear" w:color="auto" w:fill="auto"/>
            <w:vAlign w:val="center"/>
          </w:tcPr>
          <w:p>
            <w:pPr>
              <w:pStyle w:val="Normal(Web)"/>
              <w:divId w:val="323"/>
              <w:rPr>
                <w:vanish w:val="0"/>
              </w:rPr>
            </w:pPr>
            <w:r>
              <w:t xml:space="preserve">F-18</w:t>
            </w:r>
          </w:p>
        </w:tc>
        <w:tc>
          <w:tcPr>
            <w:tcW w:w="0" w:type="auto"/>
            <w:shd w:val="clear" w:color="auto" w:fill="auto"/>
            <w:vAlign w:val="center"/>
          </w:tcPr>
          <w:p>
            <w:pPr>
              <w:pStyle w:val="Normal(Web)"/>
              <w:divId w:val="324"/>
              <w:jc w:val="center"/>
              <w:rPr>
                <w:vanish w:val="0"/>
              </w:rPr>
            </w:pPr>
            <w:r>
              <w:t xml:space="preserve">10</w:t>
            </w:r>
          </w:p>
        </w:tc>
        <w:tc>
          <w:tcPr>
            <w:tcW w:w="0" w:type="auto"/>
            <w:shd w:val="clear" w:color="auto" w:fill="auto"/>
            <w:vAlign w:val="center"/>
          </w:tcPr>
          <w:p>
            <w:pPr>
              <w:pStyle w:val="Normal(Web)"/>
              <w:divId w:val="325"/>
              <w:jc w:val="center"/>
              <w:rPr>
                <w:vanish w:val="0"/>
              </w:rPr>
            </w:pPr>
            <w:r>
              <w:t xml:space="preserve">*</w:t>
            </w:r>
          </w:p>
        </w:tc>
        <w:tc>
          <w:tcPr>
            <w:tcW w:w="0" w:type="auto"/>
            <w:shd w:val="clear" w:color="auto" w:fill="auto"/>
            <w:vAlign w:val="center"/>
          </w:tcPr>
          <w:p>
            <w:pPr>
              <w:pStyle w:val="Normal(Web)"/>
              <w:divId w:val="326"/>
              <w:rPr>
                <w:vanish w:val="0"/>
              </w:rPr>
            </w:pPr>
            <w:r>
              <w:t xml:space="preserve">Cr-51</w:t>
            </w:r>
          </w:p>
        </w:tc>
        <w:tc>
          <w:tcPr>
            <w:tcW w:w="0" w:type="auto"/>
            <w:shd w:val="clear" w:color="auto" w:fill="auto"/>
            <w:vAlign w:val="center"/>
          </w:tcPr>
          <w:p>
            <w:pPr>
              <w:pStyle w:val="Normal(Web)"/>
              <w:divId w:val="327"/>
              <w:jc w:val="center"/>
              <w:rPr>
                <w:vanish w:val="0"/>
              </w:rPr>
            </w:pPr>
            <w:r>
              <w:t xml:space="preserve">100</w:t>
            </w:r>
          </w:p>
        </w:tc>
        <w:tc>
          <w:tcPr>
            <w:tcW w:w="0" w:type="auto"/>
            <w:shd w:val="clear" w:color="auto" w:fill="auto"/>
            <w:vAlign w:val="center"/>
          </w:tcPr>
          <w:p>
            <w:pPr>
              <w:pStyle w:val="Normal(Web)"/>
              <w:divId w:val="328"/>
              <w:rPr>
                <w:vanish w:val="0"/>
              </w:rPr>
            </w:pPr>
            <w:r>
              <w:t xml:space="preserve">Co-61</w:t>
            </w:r>
          </w:p>
        </w:tc>
        <w:tc>
          <w:tcPr>
            <w:tcW w:w="0" w:type="auto"/>
            <w:shd w:val="clear" w:color="auto" w:fill="auto"/>
            <w:vAlign w:val="center"/>
          </w:tcPr>
          <w:p>
            <w:pPr>
              <w:pStyle w:val="Normal(Web)"/>
              <w:divId w:val="329"/>
              <w:jc w:val="center"/>
              <w:rPr>
                <w:vanish w:val="0"/>
              </w:rPr>
            </w:pPr>
            <w:r>
              <w:t xml:space="preserve">100</w:t>
            </w:r>
          </w:p>
        </w:tc>
        <w:tc>
          <w:tcPr>
            <w:tcW w:w="0" w:type="auto"/>
            <w:shd w:val="clear" w:color="auto" w:fill="auto"/>
            <w:vAlign w:val="center"/>
          </w:tcPr>
          <w:p>
            <w:pPr>
              <w:pStyle w:val="Normal(Web)"/>
              <w:divId w:val="330"/>
              <w:jc w:val="center"/>
              <w:rPr>
                <w:vanish w:val="0"/>
              </w:rPr>
            </w:pPr>
            <w:r>
              <w:t xml:space="preserve">*</w:t>
            </w:r>
          </w:p>
        </w:tc>
      </w:tr>
      <w:tr>
        <w:trPr>
          <w:jc w:val="left"/>
        </w:trPr>
        <w:tc>
          <w:tcPr>
            <w:tcW w:w="0" w:type="auto"/>
            <w:shd w:val="clear" w:color="auto" w:fill="auto"/>
            <w:vAlign w:val="center"/>
          </w:tcPr>
          <w:p>
            <w:pPr>
              <w:pStyle w:val="Normal(Web)"/>
              <w:divId w:val="331"/>
              <w:rPr>
                <w:vanish w:val="0"/>
              </w:rPr>
            </w:pPr>
            <w:r>
              <w:t xml:space="preserve">Na-22</w:t>
            </w:r>
          </w:p>
        </w:tc>
        <w:tc>
          <w:tcPr>
            <w:tcW w:w="0" w:type="auto"/>
            <w:shd w:val="clear" w:color="auto" w:fill="auto"/>
            <w:vAlign w:val="center"/>
          </w:tcPr>
          <w:p>
            <w:pPr>
              <w:pStyle w:val="Normal(Web)"/>
              <w:divId w:val="332"/>
              <w:jc w:val="center"/>
              <w:rPr>
                <w:vanish w:val="0"/>
              </w:rPr>
            </w:pPr>
            <w:r>
              <w:t xml:space="preserve">0,1</w:t>
            </w:r>
          </w:p>
        </w:tc>
        <w:tc>
          <w:tcPr>
            <w:tcW w:w="0" w:type="auto"/>
            <w:shd w:val="clear" w:color="auto" w:fill="auto"/>
            <w:vAlign w:val="center"/>
          </w:tcPr>
          <w:p>
            <w:pPr>
              <w:pStyle w:val="Normal(Web)"/>
              <w:divId w:val="333"/>
              <w:rPr>
                <w:vanish w:val="0"/>
              </w:rPr>
            </w:pPr>
            <w:r>
              <w:t xml:space="preserve">Mn-51</w:t>
            </w:r>
          </w:p>
        </w:tc>
        <w:tc>
          <w:tcPr>
            <w:tcW w:w="0" w:type="auto"/>
            <w:shd w:val="clear" w:color="auto" w:fill="auto"/>
            <w:vAlign w:val="center"/>
          </w:tcPr>
          <w:p>
            <w:pPr>
              <w:pStyle w:val="Normal(Web)"/>
              <w:divId w:val="334"/>
              <w:jc w:val="center"/>
              <w:rPr>
                <w:vanish w:val="0"/>
              </w:rPr>
            </w:pPr>
            <w:r>
              <w:t xml:space="preserve">10</w:t>
            </w:r>
          </w:p>
        </w:tc>
        <w:tc>
          <w:tcPr>
            <w:tcW w:w="0" w:type="auto"/>
            <w:shd w:val="clear" w:color="auto" w:fill="auto"/>
            <w:vAlign w:val="center"/>
          </w:tcPr>
          <w:p>
            <w:pPr>
              <w:pStyle w:val="Normal(Web)"/>
              <w:divId w:val="335"/>
              <w:jc w:val="center"/>
              <w:rPr>
                <w:vanish w:val="0"/>
              </w:rPr>
            </w:pPr>
            <w:r>
              <w:t xml:space="preserve">*</w:t>
            </w:r>
          </w:p>
        </w:tc>
        <w:tc>
          <w:tcPr>
            <w:tcW w:w="0" w:type="auto"/>
            <w:shd w:val="clear" w:color="auto" w:fill="auto"/>
            <w:vAlign w:val="center"/>
          </w:tcPr>
          <w:p>
            <w:pPr>
              <w:pStyle w:val="Normal(Web)"/>
              <w:divId w:val="336"/>
              <w:rPr>
                <w:vanish w:val="0"/>
              </w:rPr>
            </w:pPr>
            <w:r>
              <w:t xml:space="preserve">Co-62m</w:t>
            </w:r>
          </w:p>
        </w:tc>
        <w:tc>
          <w:tcPr>
            <w:tcW w:w="0" w:type="auto"/>
            <w:shd w:val="clear" w:color="auto" w:fill="auto"/>
            <w:vAlign w:val="center"/>
          </w:tcPr>
          <w:p>
            <w:pPr>
              <w:pStyle w:val="Normal(Web)"/>
              <w:divId w:val="337"/>
              <w:jc w:val="center"/>
              <w:rPr>
                <w:vanish w:val="0"/>
              </w:rPr>
            </w:pPr>
            <w:r>
              <w:t xml:space="preserve">10</w:t>
            </w:r>
          </w:p>
        </w:tc>
        <w:tc>
          <w:tcPr>
            <w:tcW w:w="0" w:type="auto"/>
            <w:shd w:val="clear" w:color="auto" w:fill="auto"/>
            <w:vAlign w:val="center"/>
          </w:tcPr>
          <w:p>
            <w:pPr>
              <w:pStyle w:val="Normal(Web)"/>
              <w:divId w:val="338"/>
              <w:jc w:val="center"/>
              <w:rPr>
                <w:vanish w:val="0"/>
              </w:rPr>
            </w:pPr>
            <w:r>
              <w:t xml:space="preserve">*</w:t>
            </w:r>
          </w:p>
        </w:tc>
      </w:tr>
      <w:tr>
        <w:trPr>
          <w:jc w:val="left"/>
        </w:trPr>
        <w:tc>
          <w:tcPr>
            <w:tcW w:w="0" w:type="auto"/>
            <w:shd w:val="clear" w:color="auto" w:fill="auto"/>
            <w:vAlign w:val="center"/>
          </w:tcPr>
          <w:p>
            <w:pPr>
              <w:pStyle w:val="Normal(Web)"/>
              <w:divId w:val="339"/>
              <w:rPr>
                <w:vanish w:val="0"/>
              </w:rPr>
            </w:pPr>
            <w:r>
              <w:t xml:space="preserve">Na-24</w:t>
            </w:r>
          </w:p>
        </w:tc>
        <w:tc>
          <w:tcPr>
            <w:tcW w:w="0" w:type="auto"/>
            <w:shd w:val="clear" w:color="auto" w:fill="auto"/>
            <w:vAlign w:val="center"/>
          </w:tcPr>
          <w:p>
            <w:pPr>
              <w:pStyle w:val="Normal(Web)"/>
              <w:divId w:val="340"/>
              <w:jc w:val="center"/>
              <w:rPr>
                <w:vanish w:val="0"/>
              </w:rPr>
            </w:pPr>
            <w:r>
              <w:t xml:space="preserve">1</w:t>
            </w:r>
          </w:p>
        </w:tc>
        <w:tc>
          <w:tcPr>
            <w:tcW w:w="0" w:type="auto"/>
            <w:shd w:val="clear" w:color="auto" w:fill="auto"/>
            <w:vAlign w:val="center"/>
          </w:tcPr>
          <w:p>
            <w:pPr>
              <w:pStyle w:val="Normal(Web)"/>
              <w:divId w:val="341"/>
              <w:jc w:val="center"/>
              <w:rPr>
                <w:vanish w:val="0"/>
              </w:rPr>
            </w:pPr>
            <w:r>
              <w:t xml:space="preserve">*</w:t>
            </w:r>
          </w:p>
        </w:tc>
        <w:tc>
          <w:tcPr>
            <w:tcW w:w="0" w:type="auto"/>
            <w:shd w:val="clear" w:color="auto" w:fill="auto"/>
            <w:vAlign w:val="center"/>
          </w:tcPr>
          <w:p>
            <w:pPr>
              <w:pStyle w:val="Normal(Web)"/>
              <w:divId w:val="342"/>
              <w:rPr>
                <w:vanish w:val="0"/>
              </w:rPr>
            </w:pPr>
            <w:r>
              <w:t xml:space="preserve">Mn-52</w:t>
            </w:r>
          </w:p>
        </w:tc>
        <w:tc>
          <w:tcPr>
            <w:tcW w:w="0" w:type="auto"/>
            <w:shd w:val="clear" w:color="auto" w:fill="auto"/>
            <w:vAlign w:val="center"/>
          </w:tcPr>
          <w:p>
            <w:pPr>
              <w:pStyle w:val="Normal(Web)"/>
              <w:divId w:val="343"/>
              <w:jc w:val="center"/>
              <w:rPr>
                <w:vanish w:val="0"/>
              </w:rPr>
            </w:pPr>
            <w:r>
              <w:t xml:space="preserve">1</w:t>
            </w:r>
          </w:p>
        </w:tc>
        <w:tc>
          <w:tcPr>
            <w:tcW w:w="0" w:type="auto"/>
            <w:shd w:val="clear" w:color="auto" w:fill="auto"/>
            <w:vAlign w:val="center"/>
          </w:tcPr>
          <w:p>
            <w:pPr>
              <w:pStyle w:val="Normal(Web)"/>
              <w:divId w:val="344"/>
              <w:rPr>
                <w:vanish w:val="0"/>
              </w:rPr>
            </w:pPr>
            <w:r>
              <w:t xml:space="preserve">Ni-59</w:t>
            </w:r>
          </w:p>
        </w:tc>
        <w:tc>
          <w:tcPr>
            <w:tcW w:w="0" w:type="auto"/>
            <w:shd w:val="clear" w:color="auto" w:fill="auto"/>
            <w:vAlign w:val="center"/>
          </w:tcPr>
          <w:p>
            <w:pPr>
              <w:pStyle w:val="Normal(Web)"/>
              <w:divId w:val="345"/>
              <w:jc w:val="center"/>
              <w:rPr>
                <w:vanish w:val="0"/>
              </w:rPr>
            </w:pPr>
            <w:r>
              <w:t xml:space="preserve">100</w:t>
            </w:r>
          </w:p>
        </w:tc>
      </w:tr>
      <w:tr>
        <w:trPr>
          <w:jc w:val="left"/>
        </w:trPr>
        <w:tc>
          <w:tcPr>
            <w:tcW w:w="0" w:type="auto"/>
            <w:shd w:val="clear" w:color="auto" w:fill="auto"/>
            <w:vAlign w:val="center"/>
          </w:tcPr>
          <w:p>
            <w:pPr>
              <w:pStyle w:val="Normal(Web)"/>
              <w:divId w:val="346"/>
              <w:rPr>
                <w:vanish w:val="0"/>
              </w:rPr>
            </w:pPr>
            <w:r>
              <w:t xml:space="preserve">Si-31</w:t>
            </w:r>
          </w:p>
        </w:tc>
        <w:tc>
          <w:tcPr>
            <w:tcW w:w="0" w:type="auto"/>
            <w:shd w:val="clear" w:color="auto" w:fill="auto"/>
            <w:vAlign w:val="center"/>
          </w:tcPr>
          <w:p>
            <w:pPr>
              <w:pStyle w:val="Normal(Web)"/>
              <w:divId w:val="347"/>
              <w:jc w:val="center"/>
              <w:rPr>
                <w:vanish w:val="0"/>
              </w:rPr>
            </w:pPr>
            <w:r>
              <w:t xml:space="preserve">1000</w:t>
            </w:r>
          </w:p>
        </w:tc>
        <w:tc>
          <w:tcPr>
            <w:tcW w:w="0" w:type="auto"/>
            <w:shd w:val="clear" w:color="auto" w:fill="auto"/>
            <w:vAlign w:val="center"/>
          </w:tcPr>
          <w:p>
            <w:pPr>
              <w:pStyle w:val="Normal(Web)"/>
              <w:divId w:val="348"/>
              <w:jc w:val="center"/>
              <w:rPr>
                <w:vanish w:val="0"/>
              </w:rPr>
            </w:pPr>
            <w:r>
              <w:t xml:space="preserve">*</w:t>
            </w:r>
          </w:p>
        </w:tc>
        <w:tc>
          <w:tcPr>
            <w:tcW w:w="0" w:type="auto"/>
            <w:shd w:val="clear" w:color="auto" w:fill="auto"/>
            <w:vAlign w:val="center"/>
          </w:tcPr>
          <w:p>
            <w:pPr>
              <w:pStyle w:val="Normal(Web)"/>
              <w:divId w:val="349"/>
              <w:rPr>
                <w:vanish w:val="0"/>
              </w:rPr>
            </w:pPr>
            <w:r>
              <w:t xml:space="preserve">Mn-52m</w:t>
            </w:r>
          </w:p>
        </w:tc>
        <w:tc>
          <w:tcPr>
            <w:tcW w:w="0" w:type="auto"/>
            <w:shd w:val="clear" w:color="auto" w:fill="auto"/>
            <w:vAlign w:val="center"/>
          </w:tcPr>
          <w:p>
            <w:pPr>
              <w:pStyle w:val="Normal(Web)"/>
              <w:divId w:val="350"/>
              <w:jc w:val="center"/>
              <w:rPr>
                <w:vanish w:val="0"/>
              </w:rPr>
            </w:pPr>
            <w:r>
              <w:t xml:space="preserve">10</w:t>
            </w:r>
          </w:p>
        </w:tc>
        <w:tc>
          <w:tcPr>
            <w:tcW w:w="0" w:type="auto"/>
            <w:shd w:val="clear" w:color="auto" w:fill="auto"/>
            <w:vAlign w:val="center"/>
          </w:tcPr>
          <w:p>
            <w:pPr>
              <w:pStyle w:val="Normal(Web)"/>
              <w:divId w:val="351"/>
              <w:jc w:val="center"/>
              <w:rPr>
                <w:vanish w:val="0"/>
              </w:rPr>
            </w:pPr>
            <w:r>
              <w:t xml:space="preserve">*</w:t>
            </w:r>
          </w:p>
        </w:tc>
        <w:tc>
          <w:tcPr>
            <w:tcW w:w="0" w:type="auto"/>
            <w:shd w:val="clear" w:color="auto" w:fill="auto"/>
            <w:vAlign w:val="center"/>
          </w:tcPr>
          <w:p>
            <w:pPr>
              <w:pStyle w:val="Normal(Web)"/>
              <w:divId w:val="352"/>
              <w:rPr>
                <w:vanish w:val="0"/>
              </w:rPr>
            </w:pPr>
            <w:r>
              <w:t xml:space="preserve">Ni-63</w:t>
            </w:r>
          </w:p>
        </w:tc>
        <w:tc>
          <w:tcPr>
            <w:tcW w:w="0" w:type="auto"/>
            <w:shd w:val="clear" w:color="auto" w:fill="auto"/>
            <w:vAlign w:val="center"/>
          </w:tcPr>
          <w:p>
            <w:pPr>
              <w:pStyle w:val="Normal(Web)"/>
              <w:divId w:val="353"/>
              <w:jc w:val="center"/>
              <w:rPr>
                <w:vanish w:val="0"/>
              </w:rPr>
            </w:pPr>
            <w:r>
              <w:t xml:space="preserve">100</w:t>
            </w:r>
          </w:p>
        </w:tc>
      </w:tr>
      <w:tr>
        <w:trPr>
          <w:jc w:val="left"/>
        </w:trPr>
        <w:tc>
          <w:tcPr>
            <w:tcW w:w="0" w:type="auto"/>
            <w:shd w:val="clear" w:color="auto" w:fill="auto"/>
            <w:vAlign w:val="center"/>
          </w:tcPr>
          <w:p>
            <w:pPr>
              <w:pStyle w:val="Normal(Web)"/>
              <w:divId w:val="354"/>
              <w:rPr>
                <w:vanish w:val="0"/>
              </w:rPr>
            </w:pPr>
            <w:r>
              <w:t xml:space="preserve">P-32</w:t>
            </w:r>
          </w:p>
        </w:tc>
        <w:tc>
          <w:tcPr>
            <w:tcW w:w="0" w:type="auto"/>
            <w:shd w:val="clear" w:color="auto" w:fill="auto"/>
            <w:vAlign w:val="center"/>
          </w:tcPr>
          <w:p>
            <w:pPr>
              <w:pStyle w:val="Normal(Web)"/>
              <w:divId w:val="355"/>
              <w:jc w:val="center"/>
              <w:rPr>
                <w:vanish w:val="0"/>
              </w:rPr>
            </w:pPr>
            <w:r>
              <w:t xml:space="preserve">1000</w:t>
            </w:r>
          </w:p>
        </w:tc>
        <w:tc>
          <w:tcPr>
            <w:tcW w:w="0" w:type="auto"/>
            <w:shd w:val="clear" w:color="auto" w:fill="auto"/>
            <w:vAlign w:val="center"/>
          </w:tcPr>
          <w:p>
            <w:pPr>
              <w:pStyle w:val="Normal(Web)"/>
              <w:divId w:val="356"/>
              <w:rPr>
                <w:vanish w:val="0"/>
              </w:rPr>
            </w:pPr>
            <w:r>
              <w:t xml:space="preserve">Mn-53</w:t>
            </w:r>
          </w:p>
        </w:tc>
        <w:tc>
          <w:tcPr>
            <w:tcW w:w="0" w:type="auto"/>
            <w:shd w:val="clear" w:color="auto" w:fill="auto"/>
            <w:vAlign w:val="center"/>
          </w:tcPr>
          <w:p>
            <w:pPr>
              <w:pStyle w:val="Normal(Web)"/>
              <w:divId w:val="357"/>
              <w:jc w:val="center"/>
              <w:rPr>
                <w:vanish w:val="0"/>
              </w:rPr>
            </w:pPr>
            <w:r>
              <w:t xml:space="preserve">100</w:t>
            </w:r>
          </w:p>
        </w:tc>
        <w:tc>
          <w:tcPr>
            <w:tcW w:w="0" w:type="auto"/>
            <w:shd w:val="clear" w:color="auto" w:fill="auto"/>
            <w:vAlign w:val="center"/>
          </w:tcPr>
          <w:p>
            <w:pPr>
              <w:pStyle w:val="Normal(Web)"/>
              <w:divId w:val="358"/>
              <w:rPr>
                <w:vanish w:val="0"/>
              </w:rPr>
            </w:pPr>
            <w:r>
              <w:t xml:space="preserve">Ni-65</w:t>
            </w:r>
          </w:p>
        </w:tc>
        <w:tc>
          <w:tcPr>
            <w:tcW w:w="0" w:type="auto"/>
            <w:shd w:val="clear" w:color="auto" w:fill="auto"/>
            <w:vAlign w:val="center"/>
          </w:tcPr>
          <w:p>
            <w:pPr>
              <w:pStyle w:val="Normal(Web)"/>
              <w:divId w:val="359"/>
              <w:jc w:val="center"/>
              <w:rPr>
                <w:vanish w:val="0"/>
              </w:rPr>
            </w:pPr>
            <w:r>
              <w:t xml:space="preserve">10</w:t>
            </w:r>
          </w:p>
        </w:tc>
        <w:tc>
          <w:tcPr>
            <w:tcW w:w="0" w:type="auto"/>
            <w:shd w:val="clear" w:color="auto" w:fill="auto"/>
            <w:vAlign w:val="center"/>
          </w:tcPr>
          <w:p>
            <w:pPr>
              <w:pStyle w:val="Normal(Web)"/>
              <w:divId w:val="360"/>
              <w:jc w:val="center"/>
              <w:rPr>
                <w:vanish w:val="0"/>
              </w:rPr>
            </w:pPr>
            <w:r>
              <w:t xml:space="preserve">*</w:t>
            </w:r>
          </w:p>
        </w:tc>
      </w:tr>
      <w:tr>
        <w:trPr>
          <w:jc w:val="left"/>
        </w:trPr>
        <w:tc>
          <w:tcPr>
            <w:tcW w:w="0" w:type="auto"/>
            <w:shd w:val="clear" w:color="auto" w:fill="auto"/>
            <w:vAlign w:val="center"/>
          </w:tcPr>
          <w:p>
            <w:pPr>
              <w:pStyle w:val="Normal(Web)"/>
              <w:divId w:val="361"/>
              <w:rPr>
                <w:vanish w:val="0"/>
              </w:rPr>
            </w:pPr>
            <w:r>
              <w:t xml:space="preserve">P-33</w:t>
            </w:r>
          </w:p>
        </w:tc>
        <w:tc>
          <w:tcPr>
            <w:tcW w:w="0" w:type="auto"/>
            <w:shd w:val="clear" w:color="auto" w:fill="auto"/>
            <w:vAlign w:val="center"/>
          </w:tcPr>
          <w:p>
            <w:pPr>
              <w:pStyle w:val="Normal(Web)"/>
              <w:divId w:val="362"/>
              <w:jc w:val="center"/>
              <w:rPr>
                <w:vanish w:val="0"/>
              </w:rPr>
            </w:pPr>
            <w:r>
              <w:t xml:space="preserve">1000</w:t>
            </w:r>
          </w:p>
        </w:tc>
        <w:tc>
          <w:tcPr>
            <w:tcW w:w="0" w:type="auto"/>
            <w:shd w:val="clear" w:color="auto" w:fill="auto"/>
            <w:vAlign w:val="center"/>
          </w:tcPr>
          <w:p>
            <w:pPr>
              <w:pStyle w:val="Normal(Web)"/>
              <w:divId w:val="363"/>
              <w:rPr>
                <w:vanish w:val="0"/>
              </w:rPr>
            </w:pPr>
            <w:r>
              <w:t xml:space="preserve">Mn-54</w:t>
            </w:r>
          </w:p>
        </w:tc>
        <w:tc>
          <w:tcPr>
            <w:tcW w:w="0" w:type="auto"/>
            <w:shd w:val="clear" w:color="auto" w:fill="auto"/>
            <w:vAlign w:val="center"/>
          </w:tcPr>
          <w:p>
            <w:pPr>
              <w:pStyle w:val="Normal(Web)"/>
              <w:divId w:val="364"/>
              <w:jc w:val="center"/>
              <w:rPr>
                <w:vanish w:val="0"/>
              </w:rPr>
            </w:pPr>
            <w:r>
              <w:t xml:space="preserve">0,1</w:t>
            </w:r>
          </w:p>
        </w:tc>
        <w:tc>
          <w:tcPr>
            <w:tcW w:w="0" w:type="auto"/>
            <w:shd w:val="clear" w:color="auto" w:fill="auto"/>
            <w:vAlign w:val="center"/>
          </w:tcPr>
          <w:p>
            <w:pPr>
              <w:pStyle w:val="Normal(Web)"/>
              <w:divId w:val="365"/>
              <w:rPr>
                <w:vanish w:val="0"/>
              </w:rPr>
            </w:pPr>
            <w:r>
              <w:t xml:space="preserve">Cu-64</w:t>
            </w:r>
          </w:p>
        </w:tc>
        <w:tc>
          <w:tcPr>
            <w:tcW w:w="0" w:type="auto"/>
            <w:shd w:val="clear" w:color="auto" w:fill="auto"/>
            <w:vAlign w:val="center"/>
          </w:tcPr>
          <w:p>
            <w:pPr>
              <w:pStyle w:val="Normal(Web)"/>
              <w:divId w:val="366"/>
              <w:jc w:val="center"/>
              <w:rPr>
                <w:vanish w:val="0"/>
              </w:rPr>
            </w:pPr>
            <w:r>
              <w:t xml:space="preserve">100</w:t>
            </w:r>
          </w:p>
        </w:tc>
        <w:tc>
          <w:tcPr>
            <w:tcW w:w="0" w:type="auto"/>
            <w:shd w:val="clear" w:color="auto" w:fill="auto"/>
            <w:vAlign w:val="center"/>
          </w:tcPr>
          <w:p>
            <w:pPr>
              <w:pStyle w:val="Normal(Web)"/>
              <w:divId w:val="367"/>
              <w:jc w:val="center"/>
              <w:rPr>
                <w:vanish w:val="0"/>
              </w:rPr>
            </w:pPr>
            <w:r>
              <w:t xml:space="preserve">*</w:t>
            </w:r>
          </w:p>
        </w:tc>
      </w:tr>
      <w:tr>
        <w:trPr>
          <w:jc w:val="left"/>
        </w:trPr>
        <w:tc>
          <w:tcPr>
            <w:tcW w:w="0" w:type="auto"/>
            <w:shd w:val="clear" w:color="auto" w:fill="auto"/>
            <w:vAlign w:val="center"/>
          </w:tcPr>
          <w:p>
            <w:pPr>
              <w:pStyle w:val="Normal(Web)"/>
              <w:divId w:val="368"/>
              <w:rPr>
                <w:vanish w:val="0"/>
              </w:rPr>
            </w:pPr>
            <w:r>
              <w:t xml:space="preserve">S-35</w:t>
            </w:r>
          </w:p>
        </w:tc>
        <w:tc>
          <w:tcPr>
            <w:tcW w:w="0" w:type="auto"/>
            <w:shd w:val="clear" w:color="auto" w:fill="auto"/>
            <w:vAlign w:val="center"/>
          </w:tcPr>
          <w:p>
            <w:pPr>
              <w:pStyle w:val="Normal(Web)"/>
              <w:divId w:val="369"/>
              <w:jc w:val="center"/>
              <w:rPr>
                <w:vanish w:val="0"/>
              </w:rPr>
            </w:pPr>
            <w:r>
              <w:t xml:space="preserve">100</w:t>
            </w:r>
          </w:p>
        </w:tc>
        <w:tc>
          <w:tcPr>
            <w:tcW w:w="0" w:type="auto"/>
            <w:shd w:val="clear" w:color="auto" w:fill="auto"/>
            <w:vAlign w:val="center"/>
          </w:tcPr>
          <w:p>
            <w:pPr>
              <w:pStyle w:val="Normal(Web)"/>
              <w:divId w:val="370"/>
              <w:rPr>
                <w:vanish w:val="0"/>
              </w:rPr>
            </w:pPr>
            <w:r>
              <w:t xml:space="preserve">Mn-56</w:t>
            </w:r>
          </w:p>
        </w:tc>
        <w:tc>
          <w:tcPr>
            <w:tcW w:w="0" w:type="auto"/>
            <w:shd w:val="clear" w:color="auto" w:fill="auto"/>
            <w:vAlign w:val="center"/>
          </w:tcPr>
          <w:p>
            <w:pPr>
              <w:pStyle w:val="Normal(Web)"/>
              <w:divId w:val="371"/>
              <w:jc w:val="center"/>
              <w:rPr>
                <w:vanish w:val="0"/>
              </w:rPr>
            </w:pPr>
            <w:r>
              <w:t xml:space="preserve">10</w:t>
            </w:r>
          </w:p>
        </w:tc>
        <w:tc>
          <w:tcPr>
            <w:tcW w:w="0" w:type="auto"/>
            <w:shd w:val="clear" w:color="auto" w:fill="auto"/>
            <w:vAlign w:val="center"/>
          </w:tcPr>
          <w:p>
            <w:pPr>
              <w:pStyle w:val="Normal(Web)"/>
              <w:divId w:val="372"/>
              <w:jc w:val="center"/>
              <w:rPr>
                <w:vanish w:val="0"/>
              </w:rPr>
            </w:pPr>
            <w:r>
              <w:t xml:space="preserve">*</w:t>
            </w:r>
          </w:p>
        </w:tc>
        <w:tc>
          <w:tcPr>
            <w:tcW w:w="0" w:type="auto"/>
            <w:shd w:val="clear" w:color="auto" w:fill="auto"/>
            <w:vAlign w:val="center"/>
          </w:tcPr>
          <w:p>
            <w:pPr>
              <w:pStyle w:val="Normal(Web)"/>
              <w:divId w:val="373"/>
              <w:rPr>
                <w:vanish w:val="0"/>
              </w:rPr>
            </w:pPr>
            <w:r>
              <w:t xml:space="preserve">Zn-65</w:t>
            </w:r>
          </w:p>
        </w:tc>
        <w:tc>
          <w:tcPr>
            <w:tcW w:w="0" w:type="auto"/>
            <w:shd w:val="clear" w:color="auto" w:fill="auto"/>
            <w:vAlign w:val="center"/>
          </w:tcPr>
          <w:p>
            <w:pPr>
              <w:pStyle w:val="Normal(Web)"/>
              <w:divId w:val="374"/>
              <w:jc w:val="center"/>
              <w:rPr>
                <w:vanish w:val="0"/>
              </w:rPr>
            </w:pPr>
            <w:r>
              <w:t xml:space="preserve">0,1</w:t>
            </w:r>
          </w:p>
        </w:tc>
      </w:tr>
      <w:tr>
        <w:trPr>
          <w:jc w:val="left"/>
        </w:trPr>
        <w:tc>
          <w:tcPr>
            <w:tcW w:w="0" w:type="auto"/>
            <w:shd w:val="clear" w:color="auto" w:fill="auto"/>
            <w:vAlign w:val="center"/>
          </w:tcPr>
          <w:p>
            <w:pPr>
              <w:pStyle w:val="Normal(Web)"/>
              <w:divId w:val="375"/>
              <w:rPr>
                <w:vanish w:val="0"/>
              </w:rPr>
            </w:pPr>
            <w:r>
              <w:t xml:space="preserve">Cl-36</w:t>
            </w:r>
          </w:p>
        </w:tc>
        <w:tc>
          <w:tcPr>
            <w:tcW w:w="0" w:type="auto"/>
            <w:shd w:val="clear" w:color="auto" w:fill="auto"/>
            <w:vAlign w:val="center"/>
          </w:tcPr>
          <w:p>
            <w:pPr>
              <w:pStyle w:val="Normal(Web)"/>
              <w:divId w:val="376"/>
              <w:jc w:val="center"/>
              <w:rPr>
                <w:vanish w:val="0"/>
              </w:rPr>
            </w:pPr>
            <w:r>
              <w:t xml:space="preserve">1</w:t>
            </w:r>
          </w:p>
        </w:tc>
        <w:tc>
          <w:tcPr>
            <w:tcW w:w="0" w:type="auto"/>
            <w:shd w:val="clear" w:color="auto" w:fill="auto"/>
            <w:vAlign w:val="center"/>
          </w:tcPr>
          <w:p>
            <w:pPr>
              <w:pStyle w:val="Normal(Web)"/>
              <w:divId w:val="377"/>
              <w:rPr>
                <w:vanish w:val="0"/>
              </w:rPr>
            </w:pPr>
            <w:r>
              <w:t xml:space="preserve">Fe-52</w:t>
            </w:r>
          </w:p>
        </w:tc>
        <w:tc>
          <w:tcPr>
            <w:tcW w:w="0" w:type="auto"/>
            <w:shd w:val="clear" w:color="auto" w:fill="auto"/>
            <w:vAlign w:val="center"/>
          </w:tcPr>
          <w:p>
            <w:pPr>
              <w:pStyle w:val="Normal(Web)"/>
              <w:divId w:val="378"/>
              <w:jc w:val="center"/>
              <w:rPr>
                <w:vanish w:val="0"/>
              </w:rPr>
            </w:pPr>
            <w:r>
              <w:t xml:space="preserve">10</w:t>
            </w:r>
          </w:p>
        </w:tc>
        <w:tc>
          <w:tcPr>
            <w:tcW w:w="0" w:type="auto"/>
            <w:shd w:val="clear" w:color="auto" w:fill="auto"/>
            <w:vAlign w:val="center"/>
          </w:tcPr>
          <w:p>
            <w:pPr>
              <w:pStyle w:val="Normal(Web)"/>
              <w:divId w:val="379"/>
              <w:jc w:val="center"/>
              <w:rPr>
                <w:vanish w:val="0"/>
              </w:rPr>
            </w:pPr>
            <w:r>
              <w:t xml:space="preserve">*</w:t>
            </w:r>
          </w:p>
        </w:tc>
        <w:tc>
          <w:tcPr>
            <w:tcW w:w="0" w:type="auto"/>
            <w:shd w:val="clear" w:color="auto" w:fill="auto"/>
            <w:vAlign w:val="center"/>
          </w:tcPr>
          <w:p>
            <w:pPr>
              <w:pStyle w:val="Normal(Web)"/>
              <w:divId w:val="380"/>
              <w:rPr>
                <w:vanish w:val="0"/>
              </w:rPr>
            </w:pPr>
            <w:r>
              <w:t xml:space="preserve">Zn-69</w:t>
            </w:r>
          </w:p>
        </w:tc>
        <w:tc>
          <w:tcPr>
            <w:tcW w:w="0" w:type="auto"/>
            <w:shd w:val="clear" w:color="auto" w:fill="auto"/>
            <w:vAlign w:val="center"/>
          </w:tcPr>
          <w:p>
            <w:pPr>
              <w:pStyle w:val="Normal(Web)"/>
              <w:divId w:val="381"/>
              <w:jc w:val="center"/>
              <w:rPr>
                <w:vanish w:val="0"/>
              </w:rPr>
            </w:pPr>
            <w:r>
              <w:t xml:space="preserve">1000</w:t>
            </w:r>
          </w:p>
        </w:tc>
        <w:tc>
          <w:tcPr>
            <w:tcW w:w="0" w:type="auto"/>
            <w:shd w:val="clear" w:color="auto" w:fill="auto"/>
            <w:vAlign w:val="center"/>
          </w:tcPr>
          <w:p>
            <w:pPr>
              <w:pStyle w:val="Normal(Web)"/>
              <w:divId w:val="382"/>
              <w:jc w:val="center"/>
              <w:rPr>
                <w:vanish w:val="0"/>
              </w:rPr>
            </w:pPr>
            <w:r>
              <w:t xml:space="preserve">*</w:t>
            </w:r>
          </w:p>
        </w:tc>
      </w:tr>
      <w:tr>
        <w:trPr>
          <w:jc w:val="left"/>
        </w:trPr>
        <w:tc>
          <w:tcPr>
            <w:tcW w:w="0" w:type="auto"/>
            <w:shd w:val="clear" w:color="auto" w:fill="auto"/>
            <w:vAlign w:val="center"/>
          </w:tcPr>
          <w:p>
            <w:pPr>
              <w:pStyle w:val="Normal(Web)"/>
              <w:divId w:val="383"/>
              <w:rPr>
                <w:vanish w:val="0"/>
              </w:rPr>
            </w:pPr>
            <w:r>
              <w:t xml:space="preserve">Cl-38</w:t>
            </w:r>
          </w:p>
        </w:tc>
        <w:tc>
          <w:tcPr>
            <w:tcW w:w="0" w:type="auto"/>
            <w:shd w:val="clear" w:color="auto" w:fill="auto"/>
            <w:vAlign w:val="center"/>
          </w:tcPr>
          <w:p>
            <w:pPr>
              <w:pStyle w:val="Normal(Web)"/>
              <w:divId w:val="384"/>
              <w:jc w:val="center"/>
              <w:rPr>
                <w:vanish w:val="0"/>
              </w:rPr>
            </w:pPr>
            <w:r>
              <w:t xml:space="preserve">10</w:t>
            </w:r>
          </w:p>
        </w:tc>
        <w:tc>
          <w:tcPr>
            <w:tcW w:w="0" w:type="auto"/>
            <w:shd w:val="clear" w:color="auto" w:fill="auto"/>
            <w:vAlign w:val="center"/>
          </w:tcPr>
          <w:p>
            <w:pPr>
              <w:pStyle w:val="Normal(Web)"/>
              <w:divId w:val="385"/>
              <w:jc w:val="center"/>
              <w:rPr>
                <w:vanish w:val="0"/>
              </w:rPr>
            </w:pPr>
            <w:r>
              <w:t xml:space="preserve">*</w:t>
            </w:r>
          </w:p>
        </w:tc>
        <w:tc>
          <w:tcPr>
            <w:tcW w:w="0" w:type="auto"/>
            <w:shd w:val="clear" w:color="auto" w:fill="auto"/>
            <w:vAlign w:val="center"/>
          </w:tcPr>
          <w:p>
            <w:pPr>
              <w:pStyle w:val="Normal(Web)"/>
              <w:divId w:val="386"/>
              <w:rPr>
                <w:vanish w:val="0"/>
              </w:rPr>
            </w:pPr>
            <w:r>
              <w:t xml:space="preserve">Fe-55</w:t>
            </w:r>
          </w:p>
        </w:tc>
        <w:tc>
          <w:tcPr>
            <w:tcW w:w="0" w:type="auto"/>
            <w:shd w:val="clear" w:color="auto" w:fill="auto"/>
            <w:vAlign w:val="center"/>
          </w:tcPr>
          <w:p>
            <w:pPr>
              <w:pStyle w:val="Normal(Web)"/>
              <w:divId w:val="387"/>
              <w:jc w:val="center"/>
              <w:rPr>
                <w:vanish w:val="0"/>
              </w:rPr>
            </w:pPr>
            <w:r>
              <w:t xml:space="preserve">1000</w:t>
            </w:r>
          </w:p>
        </w:tc>
        <w:tc>
          <w:tcPr>
            <w:tcW w:w="0" w:type="auto"/>
            <w:shd w:val="clear" w:color="auto" w:fill="auto"/>
            <w:vAlign w:val="center"/>
          </w:tcPr>
          <w:p>
            <w:pPr>
              <w:pStyle w:val="Normal(Web)"/>
              <w:divId w:val="388"/>
              <w:rPr>
                <w:vanish w:val="0"/>
              </w:rPr>
            </w:pPr>
            <w:r>
              <w:t xml:space="preserve">Zn-69m</w:t>
            </w:r>
          </w:p>
        </w:tc>
        <w:tc>
          <w:tcPr>
            <w:tcW w:w="0" w:type="auto"/>
            <w:shd w:val="clear" w:color="auto" w:fill="auto"/>
            <w:vAlign w:val="center"/>
          </w:tcPr>
          <w:p>
            <w:pPr>
              <w:pStyle w:val="Normal(Web)"/>
              <w:divId w:val="389"/>
              <w:jc w:val="center"/>
              <w:rPr>
                <w:vanish w:val="0"/>
              </w:rPr>
            </w:pPr>
            <w:r>
              <w:t xml:space="preserve">10</w:t>
            </w:r>
          </w:p>
        </w:tc>
        <w:tc>
          <w:tcPr>
            <w:tcW w:w="0" w:type="auto"/>
            <w:shd w:val="clear" w:color="auto" w:fill="auto"/>
            <w:vAlign w:val="center"/>
          </w:tcPr>
          <w:p>
            <w:pPr>
              <w:pStyle w:val="Normal(Web)"/>
              <w:divId w:val="390"/>
              <w:jc w:val="center"/>
              <w:rPr>
                <w:vanish w:val="0"/>
              </w:rPr>
            </w:pPr>
            <w:r>
              <w:t xml:space="preserve">*</w:t>
            </w:r>
          </w:p>
        </w:tc>
      </w:tr>
      <w:tr>
        <w:trPr>
          <w:jc w:val="left"/>
        </w:trPr>
        <w:tc>
          <w:tcPr>
            <w:tcW w:w="0" w:type="auto"/>
            <w:shd w:val="clear" w:color="auto" w:fill="auto"/>
            <w:vAlign w:val="center"/>
          </w:tcPr>
          <w:p>
            <w:pPr>
              <w:pStyle w:val="Normal(Web)"/>
              <w:divId w:val="391"/>
              <w:rPr>
                <w:vanish w:val="0"/>
              </w:rPr>
            </w:pPr>
            <w:r>
              <w:t xml:space="preserve">K-42</w:t>
            </w:r>
          </w:p>
        </w:tc>
        <w:tc>
          <w:tcPr>
            <w:tcW w:w="0" w:type="auto"/>
            <w:shd w:val="clear" w:color="auto" w:fill="auto"/>
            <w:vAlign w:val="center"/>
          </w:tcPr>
          <w:p>
            <w:pPr>
              <w:pStyle w:val="Normal(Web)"/>
              <w:divId w:val="392"/>
              <w:jc w:val="center"/>
              <w:rPr>
                <w:vanish w:val="0"/>
              </w:rPr>
            </w:pPr>
            <w:r>
              <w:t xml:space="preserve">100</w:t>
            </w:r>
          </w:p>
        </w:tc>
        <w:tc>
          <w:tcPr>
            <w:tcW w:w="0" w:type="auto"/>
            <w:shd w:val="clear" w:color="auto" w:fill="auto"/>
            <w:vAlign w:val="center"/>
          </w:tcPr>
          <w:p>
            <w:pPr>
              <w:pStyle w:val="Normal(Web)"/>
              <w:divId w:val="393"/>
              <w:rPr>
                <w:vanish w:val="0"/>
              </w:rPr>
            </w:pPr>
            <w:r>
              <w:t xml:space="preserve">Fe-59</w:t>
            </w:r>
          </w:p>
        </w:tc>
        <w:tc>
          <w:tcPr>
            <w:tcW w:w="0" w:type="auto"/>
            <w:shd w:val="clear" w:color="auto" w:fill="auto"/>
            <w:vAlign w:val="center"/>
          </w:tcPr>
          <w:p>
            <w:pPr>
              <w:pStyle w:val="Normal(Web)"/>
              <w:divId w:val="394"/>
              <w:jc w:val="center"/>
              <w:rPr>
                <w:vanish w:val="0"/>
              </w:rPr>
            </w:pPr>
            <w:r>
              <w:t xml:space="preserve">1</w:t>
            </w:r>
          </w:p>
        </w:tc>
        <w:tc>
          <w:tcPr>
            <w:tcW w:w="0" w:type="auto"/>
            <w:shd w:val="clear" w:color="auto" w:fill="auto"/>
            <w:vAlign w:val="center"/>
          </w:tcPr>
          <w:p>
            <w:pPr>
              <w:pStyle w:val="Normal(Web)"/>
              <w:divId w:val="395"/>
              <w:rPr>
                <w:vanish w:val="0"/>
              </w:rPr>
            </w:pPr>
            <w:r>
              <w:t xml:space="preserve">Ga-72</w:t>
            </w:r>
          </w:p>
        </w:tc>
        <w:tc>
          <w:tcPr>
            <w:tcW w:w="0" w:type="auto"/>
            <w:shd w:val="clear" w:color="auto" w:fill="auto"/>
            <w:vAlign w:val="center"/>
          </w:tcPr>
          <w:p>
            <w:pPr>
              <w:pStyle w:val="Normal(Web)"/>
              <w:divId w:val="396"/>
              <w:jc w:val="center"/>
              <w:rPr>
                <w:vanish w:val="0"/>
              </w:rPr>
            </w:pPr>
            <w:r>
              <w:t xml:space="preserve">10</w:t>
            </w:r>
          </w:p>
        </w:tc>
        <w:tc>
          <w:tcPr>
            <w:tcW w:w="0" w:type="auto"/>
            <w:shd w:val="clear" w:color="auto" w:fill="auto"/>
            <w:vAlign w:val="center"/>
          </w:tcPr>
          <w:p>
            <w:pPr>
              <w:pStyle w:val="Normal(Web)"/>
              <w:divId w:val="397"/>
              <w:jc w:val="center"/>
              <w:rPr>
                <w:vanish w:val="0"/>
              </w:rPr>
            </w:pPr>
            <w:r>
              <w:t xml:space="preserve">*</w:t>
            </w:r>
          </w:p>
        </w:tc>
      </w:tr>
      <w:tr>
        <w:trPr>
          <w:jc w:val="left"/>
        </w:trPr>
        <w:tc>
          <w:tcPr>
            <w:tcW w:w="0" w:type="auto"/>
            <w:shd w:val="clear" w:color="auto" w:fill="auto"/>
            <w:vAlign w:val="center"/>
          </w:tcPr>
          <w:p>
            <w:pPr>
              <w:pStyle w:val="Normal(Web)"/>
              <w:divId w:val="398"/>
              <w:rPr>
                <w:vanish w:val="0"/>
              </w:rPr>
            </w:pPr>
            <w:r>
              <w:t xml:space="preserve">K-43</w:t>
            </w:r>
          </w:p>
        </w:tc>
        <w:tc>
          <w:tcPr>
            <w:tcW w:w="0" w:type="auto"/>
            <w:shd w:val="clear" w:color="auto" w:fill="auto"/>
            <w:vAlign w:val="center"/>
          </w:tcPr>
          <w:p>
            <w:pPr>
              <w:pStyle w:val="Normal(Web)"/>
              <w:divId w:val="399"/>
              <w:jc w:val="center"/>
              <w:rPr>
                <w:vanish w:val="0"/>
              </w:rPr>
            </w:pPr>
            <w:r>
              <w:t xml:space="preserve">10</w:t>
            </w:r>
          </w:p>
        </w:tc>
        <w:tc>
          <w:tcPr>
            <w:tcW w:w="0" w:type="auto"/>
            <w:shd w:val="clear" w:color="auto" w:fill="auto"/>
            <w:vAlign w:val="center"/>
          </w:tcPr>
          <w:p>
            <w:pPr>
              <w:pStyle w:val="Normal(Web)"/>
              <w:divId w:val="400"/>
              <w:jc w:val="center"/>
              <w:rPr>
                <w:vanish w:val="0"/>
              </w:rPr>
            </w:pPr>
            <w:r>
              <w:t xml:space="preserve">*</w:t>
            </w:r>
          </w:p>
        </w:tc>
        <w:tc>
          <w:tcPr>
            <w:tcW w:w="0" w:type="auto"/>
            <w:shd w:val="clear" w:color="auto" w:fill="auto"/>
            <w:vAlign w:val="center"/>
          </w:tcPr>
          <w:p>
            <w:pPr>
              <w:pStyle w:val="Normal(Web)"/>
              <w:divId w:val="401"/>
              <w:rPr>
                <w:vanish w:val="0"/>
              </w:rPr>
            </w:pPr>
            <w:r>
              <w:t xml:space="preserve">Co-55</w:t>
            </w:r>
          </w:p>
        </w:tc>
        <w:tc>
          <w:tcPr>
            <w:tcW w:w="0" w:type="auto"/>
            <w:shd w:val="clear" w:color="auto" w:fill="auto"/>
            <w:vAlign w:val="center"/>
          </w:tcPr>
          <w:p>
            <w:pPr>
              <w:pStyle w:val="Normal(Web)"/>
              <w:divId w:val="402"/>
              <w:jc w:val="center"/>
              <w:rPr>
                <w:vanish w:val="0"/>
              </w:rPr>
            </w:pPr>
            <w:r>
              <w:t xml:space="preserve">10</w:t>
            </w:r>
          </w:p>
        </w:tc>
        <w:tc>
          <w:tcPr>
            <w:tcW w:w="0" w:type="auto"/>
            <w:shd w:val="clear" w:color="auto" w:fill="auto"/>
            <w:vAlign w:val="center"/>
          </w:tcPr>
          <w:p>
            <w:pPr>
              <w:pStyle w:val="Normal(Web)"/>
              <w:divId w:val="403"/>
              <w:jc w:val="center"/>
              <w:rPr>
                <w:vanish w:val="0"/>
              </w:rPr>
            </w:pPr>
            <w:r>
              <w:t xml:space="preserve">*</w:t>
            </w:r>
          </w:p>
        </w:tc>
        <w:tc>
          <w:tcPr>
            <w:tcW w:w="0" w:type="auto"/>
            <w:shd w:val="clear" w:color="auto" w:fill="auto"/>
            <w:vAlign w:val="center"/>
          </w:tcPr>
          <w:p>
            <w:pPr>
              <w:pStyle w:val="Normal(Web)"/>
              <w:divId w:val="404"/>
              <w:rPr>
                <w:vanish w:val="0"/>
              </w:rPr>
            </w:pPr>
            <w:r>
              <w:t xml:space="preserve">Ge-71</w:t>
            </w:r>
          </w:p>
        </w:tc>
        <w:tc>
          <w:tcPr>
            <w:tcW w:w="0" w:type="auto"/>
            <w:shd w:val="clear" w:color="auto" w:fill="auto"/>
            <w:vAlign w:val="center"/>
          </w:tcPr>
          <w:p>
            <w:pPr>
              <w:pStyle w:val="Normal(Web)"/>
              <w:divId w:val="405"/>
              <w:jc w:val="center"/>
              <w:rPr>
                <w:vanish w:val="0"/>
              </w:rPr>
            </w:pPr>
            <w:r>
              <w:t xml:space="preserve">10000</w:t>
            </w:r>
          </w:p>
        </w:tc>
      </w:tr>
      <w:tr>
        <w:trPr>
          <w:jc w:val="left"/>
        </w:trPr>
        <w:tc>
          <w:tcPr>
            <w:tcW w:w="0" w:type="auto"/>
            <w:shd w:val="clear" w:color="auto" w:fill="auto"/>
            <w:vAlign w:val="center"/>
          </w:tcPr>
          <w:p>
            <w:pPr>
              <w:pStyle w:val="Normal(Web)"/>
              <w:divId w:val="406"/>
              <w:rPr>
                <w:vanish w:val="0"/>
              </w:rPr>
            </w:pPr>
            <w:r>
              <w:t xml:space="preserve">Ca-45</w:t>
            </w:r>
          </w:p>
        </w:tc>
        <w:tc>
          <w:tcPr>
            <w:tcW w:w="0" w:type="auto"/>
            <w:shd w:val="clear" w:color="auto" w:fill="auto"/>
            <w:vAlign w:val="center"/>
          </w:tcPr>
          <w:p>
            <w:pPr>
              <w:pStyle w:val="Normal(Web)"/>
              <w:divId w:val="407"/>
              <w:jc w:val="center"/>
              <w:rPr>
                <w:vanish w:val="0"/>
              </w:rPr>
            </w:pPr>
            <w:r>
              <w:t xml:space="preserve">100</w:t>
            </w:r>
          </w:p>
        </w:tc>
        <w:tc>
          <w:tcPr>
            <w:tcW w:w="0" w:type="auto"/>
            <w:shd w:val="clear" w:color="auto" w:fill="auto"/>
            <w:vAlign w:val="center"/>
          </w:tcPr>
          <w:p>
            <w:pPr>
              <w:pStyle w:val="Normal(Web)"/>
              <w:divId w:val="408"/>
              <w:rPr>
                <w:vanish w:val="0"/>
              </w:rPr>
            </w:pPr>
            <w:r>
              <w:t xml:space="preserve">Co-56</w:t>
            </w:r>
          </w:p>
        </w:tc>
        <w:tc>
          <w:tcPr>
            <w:tcW w:w="0" w:type="auto"/>
            <w:shd w:val="clear" w:color="auto" w:fill="auto"/>
            <w:vAlign w:val="center"/>
          </w:tcPr>
          <w:p>
            <w:pPr>
              <w:pStyle w:val="Normal(Web)"/>
              <w:divId w:val="409"/>
              <w:jc w:val="center"/>
              <w:rPr>
                <w:vanish w:val="0"/>
              </w:rPr>
            </w:pPr>
            <w:r>
              <w:t xml:space="preserve">0,1</w:t>
            </w:r>
          </w:p>
        </w:tc>
        <w:tc>
          <w:tcPr>
            <w:tcW w:w="0" w:type="auto"/>
            <w:shd w:val="clear" w:color="auto" w:fill="auto"/>
            <w:vAlign w:val="center"/>
          </w:tcPr>
          <w:p>
            <w:pPr>
              <w:pStyle w:val="Normal(Web)"/>
              <w:divId w:val="410"/>
              <w:rPr>
                <w:vanish w:val="0"/>
              </w:rPr>
            </w:pPr>
            <w:r>
              <w:t xml:space="preserve">As-73</w:t>
            </w:r>
          </w:p>
        </w:tc>
        <w:tc>
          <w:tcPr>
            <w:tcW w:w="0" w:type="auto"/>
            <w:shd w:val="clear" w:color="auto" w:fill="auto"/>
            <w:vAlign w:val="center"/>
          </w:tcPr>
          <w:p>
            <w:pPr>
              <w:pStyle w:val="Normal(Web)"/>
              <w:divId w:val="411"/>
              <w:jc w:val="center"/>
              <w:rPr>
                <w:vanish w:val="0"/>
              </w:rPr>
            </w:pPr>
            <w:r>
              <w:t xml:space="preserve">1000</w:t>
            </w:r>
          </w:p>
        </w:tc>
      </w:tr>
      <w:tr>
        <w:trPr>
          <w:jc w:val="left"/>
        </w:trPr>
        <w:tc>
          <w:tcPr>
            <w:tcW w:w="0" w:type="auto"/>
            <w:shd w:val="clear" w:color="auto" w:fill="auto"/>
            <w:vAlign w:val="center"/>
          </w:tcPr>
          <w:p>
            <w:pPr>
              <w:pStyle w:val="Normal(Web)"/>
              <w:divId w:val="412"/>
              <w:rPr>
                <w:vanish w:val="0"/>
              </w:rPr>
            </w:pPr>
            <w:r>
              <w:t xml:space="preserve">Ca-47</w:t>
            </w:r>
          </w:p>
        </w:tc>
        <w:tc>
          <w:tcPr>
            <w:tcW w:w="0" w:type="auto"/>
            <w:shd w:val="clear" w:color="auto" w:fill="auto"/>
            <w:vAlign w:val="center"/>
          </w:tcPr>
          <w:p>
            <w:pPr>
              <w:pStyle w:val="Normal(Web)"/>
              <w:divId w:val="413"/>
              <w:jc w:val="center"/>
              <w:rPr>
                <w:vanish w:val="0"/>
              </w:rPr>
            </w:pPr>
            <w:r>
              <w:t xml:space="preserve">10</w:t>
            </w:r>
          </w:p>
        </w:tc>
        <w:tc>
          <w:tcPr>
            <w:tcW w:w="0" w:type="auto"/>
            <w:shd w:val="clear" w:color="auto" w:fill="auto"/>
            <w:vAlign w:val="center"/>
          </w:tcPr>
          <w:p>
            <w:pPr>
              <w:pStyle w:val="Normal(Web)"/>
              <w:divId w:val="414"/>
              <w:rPr>
                <w:vanish w:val="0"/>
              </w:rPr>
            </w:pPr>
            <w:r>
              <w:t xml:space="preserve">Co-57</w:t>
            </w:r>
          </w:p>
        </w:tc>
        <w:tc>
          <w:tcPr>
            <w:tcW w:w="0" w:type="auto"/>
            <w:shd w:val="clear" w:color="auto" w:fill="auto"/>
            <w:vAlign w:val="center"/>
          </w:tcPr>
          <w:p>
            <w:pPr>
              <w:pStyle w:val="Normal(Web)"/>
              <w:divId w:val="415"/>
              <w:jc w:val="center"/>
              <w:rPr>
                <w:vanish w:val="0"/>
              </w:rPr>
            </w:pPr>
            <w:r>
              <w:t xml:space="preserve">1</w:t>
            </w:r>
          </w:p>
        </w:tc>
        <w:tc>
          <w:tcPr>
            <w:tcW w:w="0" w:type="auto"/>
            <w:shd w:val="clear" w:color="auto" w:fill="auto"/>
            <w:vAlign w:val="center"/>
          </w:tcPr>
          <w:p>
            <w:pPr>
              <w:pStyle w:val="Normal(Web)"/>
              <w:divId w:val="416"/>
              <w:rPr>
                <w:vanish w:val="0"/>
              </w:rPr>
            </w:pPr>
            <w:r>
              <w:t xml:space="preserve">As-74</w:t>
            </w:r>
          </w:p>
        </w:tc>
        <w:tc>
          <w:tcPr>
            <w:tcW w:w="0" w:type="auto"/>
            <w:shd w:val="clear" w:color="auto" w:fill="auto"/>
            <w:vAlign w:val="center"/>
          </w:tcPr>
          <w:p>
            <w:pPr>
              <w:pStyle w:val="Normal(Web)"/>
              <w:divId w:val="417"/>
              <w:jc w:val="center"/>
              <w:rPr>
                <w:vanish w:val="0"/>
              </w:rPr>
            </w:pPr>
            <w:r>
              <w:t xml:space="preserve">10</w:t>
            </w:r>
          </w:p>
        </w:tc>
        <w:tc>
          <w:tcPr>
            <w:tcW w:w="0" w:type="auto"/>
            <w:shd w:val="clear" w:color="auto" w:fill="auto"/>
            <w:vAlign w:val="center"/>
          </w:tcPr>
          <w:p>
            <w:pPr>
              <w:pStyle w:val="Normal(Web)"/>
              <w:divId w:val="418"/>
              <w:jc w:val="center"/>
              <w:rPr>
                <w:vanish w:val="0"/>
              </w:rPr>
            </w:pPr>
            <w:r>
              <w:t xml:space="preserve">*</w:t>
            </w:r>
          </w:p>
        </w:tc>
      </w:tr>
      <w:tr>
        <w:trPr>
          <w:jc w:val="left"/>
        </w:trPr>
        <w:tc>
          <w:tcPr>
            <w:tcW w:w="0" w:type="auto"/>
            <w:shd w:val="clear" w:color="auto" w:fill="auto"/>
            <w:vAlign w:val="center"/>
          </w:tcPr>
          <w:p>
            <w:pPr>
              <w:pStyle w:val="Normal(Web)"/>
              <w:divId w:val="419"/>
              <w:rPr>
                <w:vanish w:val="0"/>
              </w:rPr>
            </w:pPr>
            <w:r>
              <w:t xml:space="preserve">Sc-46</w:t>
            </w:r>
          </w:p>
        </w:tc>
        <w:tc>
          <w:tcPr>
            <w:tcW w:w="0" w:type="auto"/>
            <w:shd w:val="clear" w:color="auto" w:fill="auto"/>
            <w:vAlign w:val="center"/>
          </w:tcPr>
          <w:p>
            <w:pPr>
              <w:pStyle w:val="Normal(Web)"/>
              <w:divId w:val="420"/>
              <w:jc w:val="center"/>
              <w:rPr>
                <w:vanish w:val="0"/>
              </w:rPr>
            </w:pPr>
            <w:r>
              <w:t xml:space="preserve">0,1</w:t>
            </w:r>
          </w:p>
        </w:tc>
        <w:tc>
          <w:tcPr>
            <w:tcW w:w="0" w:type="auto"/>
            <w:shd w:val="clear" w:color="auto" w:fill="auto"/>
            <w:vAlign w:val="center"/>
          </w:tcPr>
          <w:p>
            <w:pPr>
              <w:pStyle w:val="Normal(Web)"/>
              <w:divId w:val="421"/>
              <w:rPr>
                <w:vanish w:val="0"/>
              </w:rPr>
            </w:pPr>
            <w:r>
              <w:t xml:space="preserve">Co-58</w:t>
            </w:r>
          </w:p>
        </w:tc>
        <w:tc>
          <w:tcPr>
            <w:tcW w:w="0" w:type="auto"/>
            <w:shd w:val="clear" w:color="auto" w:fill="auto"/>
            <w:vAlign w:val="center"/>
          </w:tcPr>
          <w:p>
            <w:pPr>
              <w:pStyle w:val="Normal(Web)"/>
              <w:divId w:val="422"/>
              <w:jc w:val="center"/>
              <w:rPr>
                <w:vanish w:val="0"/>
              </w:rPr>
            </w:pPr>
            <w:r>
              <w:t xml:space="preserve">1</w:t>
            </w:r>
          </w:p>
        </w:tc>
        <w:tc>
          <w:tcPr>
            <w:tcW w:w="0" w:type="auto"/>
            <w:shd w:val="clear" w:color="auto" w:fill="auto"/>
            <w:vAlign w:val="center"/>
          </w:tcPr>
          <w:p>
            <w:pPr>
              <w:pStyle w:val="Normal(Web)"/>
              <w:divId w:val="423"/>
              <w:rPr>
                <w:vanish w:val="0"/>
              </w:rPr>
            </w:pPr>
            <w:r>
              <w:t xml:space="preserve">As-76</w:t>
            </w:r>
          </w:p>
        </w:tc>
        <w:tc>
          <w:tcPr>
            <w:tcW w:w="0" w:type="auto"/>
            <w:shd w:val="clear" w:color="auto" w:fill="auto"/>
            <w:vAlign w:val="center"/>
          </w:tcPr>
          <w:p>
            <w:pPr>
              <w:pStyle w:val="Normal(Web)"/>
              <w:divId w:val="424"/>
              <w:jc w:val="center"/>
              <w:rPr>
                <w:vanish w:val="0"/>
              </w:rPr>
            </w:pPr>
            <w:r>
              <w:t xml:space="preserve">10</w:t>
            </w:r>
          </w:p>
        </w:tc>
        <w:tc>
          <w:tcPr>
            <w:tcW w:w="0" w:type="auto"/>
            <w:shd w:val="clear" w:color="auto" w:fill="auto"/>
            <w:vAlign w:val="center"/>
          </w:tcPr>
          <w:p>
            <w:pPr>
              <w:pStyle w:val="Normal(Web)"/>
              <w:divId w:val="425"/>
              <w:jc w:val="center"/>
              <w:rPr>
                <w:vanish w:val="0"/>
              </w:rPr>
            </w:pPr>
            <w:r>
              <w:t xml:space="preserve">*</w:t>
            </w:r>
          </w:p>
        </w:tc>
      </w:tr>
      <w:tr>
        <w:trPr>
          <w:jc w:val="left"/>
        </w:trPr>
        <w:tc>
          <w:tcPr>
            <w:tcW w:w="0" w:type="auto"/>
            <w:shd w:val="clear" w:color="auto" w:fill="auto"/>
            <w:vAlign w:val="center"/>
          </w:tcPr>
          <w:p>
            <w:pPr>
              <w:pStyle w:val="Normal(Web)"/>
              <w:divId w:val="426"/>
              <w:rPr>
                <w:vanish w:val="0"/>
              </w:rPr>
            </w:pPr>
            <w:r>
              <w:t xml:space="preserve">As-77</w:t>
            </w:r>
          </w:p>
        </w:tc>
        <w:tc>
          <w:tcPr>
            <w:tcW w:w="0" w:type="auto"/>
            <w:shd w:val="clear" w:color="auto" w:fill="auto"/>
            <w:vAlign w:val="center"/>
          </w:tcPr>
          <w:p>
            <w:pPr>
              <w:pStyle w:val="Normal(Web)"/>
              <w:divId w:val="427"/>
              <w:jc w:val="center"/>
              <w:rPr>
                <w:vanish w:val="0"/>
              </w:rPr>
            </w:pPr>
            <w:r>
              <w:t xml:space="preserve">1000</w:t>
            </w:r>
          </w:p>
        </w:tc>
        <w:tc>
          <w:tcPr>
            <w:tcW w:w="0" w:type="auto"/>
            <w:shd w:val="clear" w:color="auto" w:fill="auto"/>
            <w:vAlign w:val="center"/>
          </w:tcPr>
          <w:p>
            <w:pPr>
              <w:pStyle w:val="Normal(Web)"/>
              <w:divId w:val="428"/>
              <w:rPr>
                <w:vanish w:val="0"/>
              </w:rPr>
            </w:pPr>
            <w:r>
              <w:t xml:space="preserve">Nb-95</w:t>
            </w:r>
          </w:p>
        </w:tc>
        <w:tc>
          <w:tcPr>
            <w:tcW w:w="0" w:type="auto"/>
            <w:shd w:val="clear" w:color="auto" w:fill="auto"/>
            <w:vAlign w:val="center"/>
          </w:tcPr>
          <w:p>
            <w:pPr>
              <w:pStyle w:val="Normal(Web)"/>
              <w:divId w:val="429"/>
              <w:jc w:val="center"/>
              <w:rPr>
                <w:vanish w:val="0"/>
              </w:rPr>
            </w:pPr>
            <w:r>
              <w:t xml:space="preserve">1</w:t>
            </w:r>
          </w:p>
        </w:tc>
        <w:tc>
          <w:tcPr>
            <w:tcW w:w="0" w:type="auto"/>
            <w:shd w:val="clear" w:color="auto" w:fill="auto"/>
            <w:vAlign w:val="center"/>
          </w:tcPr>
          <w:p>
            <w:pPr>
              <w:pStyle w:val="Normal(Web)"/>
              <w:divId w:val="430"/>
              <w:rPr>
                <w:vanish w:val="0"/>
              </w:rPr>
            </w:pPr>
            <w:r>
              <w:t xml:space="preserve">Ag-105</w:t>
            </w:r>
          </w:p>
        </w:tc>
        <w:tc>
          <w:tcPr>
            <w:tcW w:w="0" w:type="auto"/>
            <w:shd w:val="clear" w:color="auto" w:fill="auto"/>
            <w:vAlign w:val="center"/>
          </w:tcPr>
          <w:p>
            <w:pPr>
              <w:pStyle w:val="Normal(Web)"/>
              <w:divId w:val="431"/>
              <w:jc w:val="center"/>
              <w:rPr>
                <w:vanish w:val="0"/>
              </w:rPr>
            </w:pPr>
            <w:r>
              <w:t xml:space="preserve">1</w:t>
            </w:r>
          </w:p>
        </w:tc>
      </w:tr>
      <w:tr>
        <w:trPr>
          <w:jc w:val="left"/>
        </w:trPr>
        <w:tc>
          <w:tcPr>
            <w:tcW w:w="0" w:type="auto"/>
            <w:shd w:val="clear" w:color="auto" w:fill="auto"/>
            <w:vAlign w:val="center"/>
          </w:tcPr>
          <w:p>
            <w:pPr>
              <w:pStyle w:val="Normal(Web)"/>
              <w:divId w:val="432"/>
              <w:rPr>
                <w:vanish w:val="0"/>
              </w:rPr>
            </w:pPr>
            <w:r>
              <w:t xml:space="preserve">Se-75</w:t>
            </w:r>
          </w:p>
        </w:tc>
        <w:tc>
          <w:tcPr>
            <w:tcW w:w="0" w:type="auto"/>
            <w:shd w:val="clear" w:color="auto" w:fill="auto"/>
            <w:vAlign w:val="center"/>
          </w:tcPr>
          <w:p>
            <w:pPr>
              <w:pStyle w:val="Normal(Web)"/>
              <w:divId w:val="433"/>
              <w:jc w:val="center"/>
              <w:rPr>
                <w:vanish w:val="0"/>
              </w:rPr>
            </w:pPr>
            <w:r>
              <w:t xml:space="preserve">1</w:t>
            </w:r>
          </w:p>
        </w:tc>
        <w:tc>
          <w:tcPr>
            <w:tcW w:w="0" w:type="auto"/>
            <w:shd w:val="clear" w:color="auto" w:fill="auto"/>
            <w:vAlign w:val="center"/>
          </w:tcPr>
          <w:p>
            <w:pPr>
              <w:pStyle w:val="Normal(Web)"/>
              <w:divId w:val="434"/>
              <w:rPr>
                <w:vanish w:val="0"/>
              </w:rPr>
            </w:pPr>
            <w:r>
              <w:t xml:space="preserve">Nb-97</w:t>
            </w:r>
          </w:p>
        </w:tc>
        <w:tc>
          <w:tcPr>
            <w:tcW w:w="0" w:type="auto"/>
            <w:shd w:val="clear" w:color="auto" w:fill="auto"/>
            <w:vAlign w:val="center"/>
          </w:tcPr>
          <w:p>
            <w:pPr>
              <w:pStyle w:val="Normal(Web)"/>
              <w:divId w:val="435"/>
              <w:jc w:val="center"/>
              <w:rPr>
                <w:vanish w:val="0"/>
              </w:rPr>
            </w:pPr>
            <w:r>
              <w:t xml:space="preserve">10</w:t>
            </w:r>
          </w:p>
        </w:tc>
        <w:tc>
          <w:tcPr>
            <w:tcW w:w="0" w:type="auto"/>
            <w:shd w:val="clear" w:color="auto" w:fill="auto"/>
            <w:vAlign w:val="center"/>
          </w:tcPr>
          <w:p>
            <w:pPr>
              <w:pStyle w:val="Normal(Web)"/>
              <w:divId w:val="436"/>
              <w:jc w:val="center"/>
              <w:rPr>
                <w:vanish w:val="0"/>
              </w:rPr>
            </w:pPr>
            <w:r>
              <w:t xml:space="preserve">*</w:t>
            </w:r>
          </w:p>
        </w:tc>
        <w:tc>
          <w:tcPr>
            <w:tcW w:w="0" w:type="auto"/>
            <w:shd w:val="clear" w:color="auto" w:fill="auto"/>
            <w:vAlign w:val="center"/>
          </w:tcPr>
          <w:p>
            <w:pPr>
              <w:pStyle w:val="Normal(Web)"/>
              <w:divId w:val="437"/>
              <w:rPr>
                <w:vanish w:val="0"/>
              </w:rPr>
            </w:pPr>
            <w:r>
              <w:t xml:space="preserve">Ag-110m</w:t>
            </w:r>
          </w:p>
        </w:tc>
        <w:tc>
          <w:tcPr>
            <w:tcW w:w="0" w:type="auto"/>
            <w:shd w:val="clear" w:color="auto" w:fill="auto"/>
            <w:vAlign w:val="center"/>
          </w:tcPr>
          <w:p>
            <w:pPr>
              <w:pStyle w:val="Normal(Web)"/>
              <w:divId w:val="438"/>
              <w:jc w:val="center"/>
              <w:rPr>
                <w:vanish w:val="0"/>
              </w:rPr>
            </w:pPr>
            <w:r>
              <w:t xml:space="preserve">0,1</w:t>
            </w:r>
          </w:p>
        </w:tc>
      </w:tr>
      <w:tr>
        <w:trPr>
          <w:jc w:val="left"/>
        </w:trPr>
        <w:tc>
          <w:tcPr>
            <w:tcW w:w="0" w:type="auto"/>
            <w:shd w:val="clear" w:color="auto" w:fill="auto"/>
            <w:vAlign w:val="center"/>
          </w:tcPr>
          <w:p>
            <w:pPr>
              <w:pStyle w:val="Normal(Web)"/>
              <w:divId w:val="439"/>
              <w:rPr>
                <w:vanish w:val="0"/>
              </w:rPr>
            </w:pPr>
            <w:r>
              <w:t xml:space="preserve">Br-82</w:t>
            </w:r>
          </w:p>
        </w:tc>
        <w:tc>
          <w:tcPr>
            <w:tcW w:w="0" w:type="auto"/>
            <w:shd w:val="clear" w:color="auto" w:fill="auto"/>
            <w:vAlign w:val="center"/>
          </w:tcPr>
          <w:p>
            <w:pPr>
              <w:pStyle w:val="Normal(Web)"/>
              <w:divId w:val="440"/>
              <w:jc w:val="center"/>
              <w:rPr>
                <w:vanish w:val="0"/>
              </w:rPr>
            </w:pPr>
            <w:r>
              <w:t xml:space="preserve">1</w:t>
            </w:r>
          </w:p>
        </w:tc>
        <w:tc>
          <w:tcPr>
            <w:tcW w:w="0" w:type="auto"/>
            <w:shd w:val="clear" w:color="auto" w:fill="auto"/>
            <w:vAlign w:val="center"/>
          </w:tcPr>
          <w:p>
            <w:pPr>
              <w:pStyle w:val="Normal(Web)"/>
              <w:divId w:val="441"/>
              <w:rPr>
                <w:vanish w:val="0"/>
              </w:rPr>
            </w:pPr>
            <w:r>
              <w:t xml:space="preserve">Nb-98</w:t>
            </w:r>
          </w:p>
        </w:tc>
        <w:tc>
          <w:tcPr>
            <w:tcW w:w="0" w:type="auto"/>
            <w:shd w:val="clear" w:color="auto" w:fill="auto"/>
            <w:vAlign w:val="center"/>
          </w:tcPr>
          <w:p>
            <w:pPr>
              <w:pStyle w:val="Normal(Web)"/>
              <w:divId w:val="442"/>
              <w:jc w:val="center"/>
              <w:rPr>
                <w:vanish w:val="0"/>
              </w:rPr>
            </w:pPr>
            <w:r>
              <w:t xml:space="preserve">10</w:t>
            </w:r>
          </w:p>
        </w:tc>
        <w:tc>
          <w:tcPr>
            <w:tcW w:w="0" w:type="auto"/>
            <w:shd w:val="clear" w:color="auto" w:fill="auto"/>
            <w:vAlign w:val="center"/>
          </w:tcPr>
          <w:p>
            <w:pPr>
              <w:pStyle w:val="Normal(Web)"/>
              <w:divId w:val="443"/>
              <w:jc w:val="center"/>
              <w:rPr>
                <w:vanish w:val="0"/>
              </w:rPr>
            </w:pPr>
            <w:r>
              <w:t xml:space="preserve">*</w:t>
            </w:r>
          </w:p>
        </w:tc>
        <w:tc>
          <w:tcPr>
            <w:tcW w:w="0" w:type="auto"/>
            <w:shd w:val="clear" w:color="auto" w:fill="auto"/>
            <w:vAlign w:val="center"/>
          </w:tcPr>
          <w:p>
            <w:pPr>
              <w:pStyle w:val="Normal(Web)"/>
              <w:divId w:val="444"/>
              <w:rPr>
                <w:vanish w:val="0"/>
              </w:rPr>
            </w:pPr>
            <w:r>
              <w:t xml:space="preserve">Ag-111</w:t>
            </w:r>
          </w:p>
        </w:tc>
        <w:tc>
          <w:tcPr>
            <w:tcW w:w="0" w:type="auto"/>
            <w:shd w:val="clear" w:color="auto" w:fill="auto"/>
            <w:vAlign w:val="center"/>
          </w:tcPr>
          <w:p>
            <w:pPr>
              <w:pStyle w:val="Normal(Web)"/>
              <w:divId w:val="445"/>
              <w:jc w:val="center"/>
              <w:rPr>
                <w:vanish w:val="0"/>
              </w:rPr>
            </w:pPr>
            <w:r>
              <w:t xml:space="preserve">100</w:t>
            </w:r>
          </w:p>
        </w:tc>
      </w:tr>
      <w:tr>
        <w:trPr>
          <w:jc w:val="left"/>
        </w:trPr>
        <w:tc>
          <w:tcPr>
            <w:tcW w:w="0" w:type="auto"/>
            <w:shd w:val="clear" w:color="auto" w:fill="auto"/>
            <w:vAlign w:val="center"/>
          </w:tcPr>
          <w:p>
            <w:pPr>
              <w:pStyle w:val="Normal(Web)"/>
              <w:divId w:val="446"/>
              <w:rPr>
                <w:vanish w:val="0"/>
              </w:rPr>
            </w:pPr>
            <w:r>
              <w:t xml:space="preserve">Rb-86</w:t>
            </w:r>
          </w:p>
        </w:tc>
        <w:tc>
          <w:tcPr>
            <w:tcW w:w="0" w:type="auto"/>
            <w:shd w:val="clear" w:color="auto" w:fill="auto"/>
            <w:vAlign w:val="center"/>
          </w:tcPr>
          <w:p>
            <w:pPr>
              <w:pStyle w:val="Normal(Web)"/>
              <w:divId w:val="447"/>
              <w:jc w:val="center"/>
              <w:rPr>
                <w:vanish w:val="0"/>
              </w:rPr>
            </w:pPr>
            <w:r>
              <w:t xml:space="preserve">100</w:t>
            </w:r>
          </w:p>
        </w:tc>
        <w:tc>
          <w:tcPr>
            <w:tcW w:w="0" w:type="auto"/>
            <w:shd w:val="clear" w:color="auto" w:fill="auto"/>
            <w:vAlign w:val="center"/>
          </w:tcPr>
          <w:p>
            <w:pPr>
              <w:pStyle w:val="Normal(Web)"/>
              <w:divId w:val="448"/>
              <w:rPr>
                <w:vanish w:val="0"/>
              </w:rPr>
            </w:pPr>
            <w:r>
              <w:t xml:space="preserve">Mo-90</w:t>
            </w:r>
          </w:p>
        </w:tc>
        <w:tc>
          <w:tcPr>
            <w:tcW w:w="0" w:type="auto"/>
            <w:shd w:val="clear" w:color="auto" w:fill="auto"/>
            <w:vAlign w:val="center"/>
          </w:tcPr>
          <w:p>
            <w:pPr>
              <w:pStyle w:val="Normal(Web)"/>
              <w:divId w:val="449"/>
              <w:jc w:val="center"/>
              <w:rPr>
                <w:vanish w:val="0"/>
              </w:rPr>
            </w:pPr>
            <w:r>
              <w:t xml:space="preserve">10</w:t>
            </w:r>
          </w:p>
        </w:tc>
        <w:tc>
          <w:tcPr>
            <w:tcW w:w="0" w:type="auto"/>
            <w:shd w:val="clear" w:color="auto" w:fill="auto"/>
            <w:vAlign w:val="center"/>
          </w:tcPr>
          <w:p>
            <w:pPr>
              <w:pStyle w:val="Normal(Web)"/>
              <w:divId w:val="450"/>
              <w:jc w:val="center"/>
              <w:rPr>
                <w:vanish w:val="0"/>
              </w:rPr>
            </w:pPr>
            <w:r>
              <w:t xml:space="preserve">*</w:t>
            </w:r>
          </w:p>
        </w:tc>
        <w:tc>
          <w:tcPr>
            <w:tcW w:w="0" w:type="auto"/>
            <w:shd w:val="clear" w:color="auto" w:fill="auto"/>
            <w:vAlign w:val="center"/>
          </w:tcPr>
          <w:p>
            <w:pPr>
              <w:pStyle w:val="Normal(Web)"/>
              <w:divId w:val="451"/>
              <w:rPr>
                <w:vanish w:val="0"/>
              </w:rPr>
            </w:pPr>
            <w:r>
              <w:t xml:space="preserve">Cd-109</w:t>
            </w:r>
          </w:p>
        </w:tc>
        <w:tc>
          <w:tcPr>
            <w:tcW w:w="0" w:type="auto"/>
            <w:shd w:val="clear" w:color="auto" w:fill="auto"/>
            <w:vAlign w:val="center"/>
          </w:tcPr>
          <w:p>
            <w:pPr>
              <w:pStyle w:val="Normal(Web)"/>
              <w:divId w:val="452"/>
              <w:jc w:val="center"/>
              <w:rPr>
                <w:vanish w:val="0"/>
              </w:rPr>
            </w:pPr>
            <w:r>
              <w:t xml:space="preserve">1</w:t>
            </w:r>
          </w:p>
        </w:tc>
      </w:tr>
      <w:tr>
        <w:trPr>
          <w:jc w:val="left"/>
        </w:trPr>
        <w:tc>
          <w:tcPr>
            <w:tcW w:w="0" w:type="auto"/>
            <w:shd w:val="clear" w:color="auto" w:fill="auto"/>
            <w:vAlign w:val="center"/>
          </w:tcPr>
          <w:p>
            <w:pPr>
              <w:pStyle w:val="Normal(Web)"/>
              <w:divId w:val="453"/>
              <w:rPr>
                <w:vanish w:val="0"/>
              </w:rPr>
            </w:pPr>
            <w:r>
              <w:t xml:space="preserve">Sr-85</w:t>
            </w:r>
          </w:p>
        </w:tc>
        <w:tc>
          <w:tcPr>
            <w:tcW w:w="0" w:type="auto"/>
            <w:shd w:val="clear" w:color="auto" w:fill="auto"/>
            <w:vAlign w:val="center"/>
          </w:tcPr>
          <w:p>
            <w:pPr>
              <w:pStyle w:val="Normal(Web)"/>
              <w:divId w:val="454"/>
              <w:jc w:val="center"/>
              <w:rPr>
                <w:vanish w:val="0"/>
              </w:rPr>
            </w:pPr>
            <w:r>
              <w:t xml:space="preserve">1</w:t>
            </w:r>
          </w:p>
        </w:tc>
        <w:tc>
          <w:tcPr>
            <w:tcW w:w="0" w:type="auto"/>
            <w:shd w:val="clear" w:color="auto" w:fill="auto"/>
            <w:vAlign w:val="center"/>
          </w:tcPr>
          <w:p>
            <w:pPr>
              <w:pStyle w:val="Normal(Web)"/>
              <w:divId w:val="455"/>
              <w:rPr>
                <w:vanish w:val="0"/>
              </w:rPr>
            </w:pPr>
            <w:r>
              <w:t xml:space="preserve">Mo-93</w:t>
            </w:r>
          </w:p>
        </w:tc>
        <w:tc>
          <w:tcPr>
            <w:tcW w:w="0" w:type="auto"/>
            <w:shd w:val="clear" w:color="auto" w:fill="auto"/>
            <w:vAlign w:val="center"/>
          </w:tcPr>
          <w:p>
            <w:pPr>
              <w:pStyle w:val="Normal(Web)"/>
              <w:divId w:val="456"/>
              <w:jc w:val="center"/>
              <w:rPr>
                <w:vanish w:val="0"/>
              </w:rPr>
            </w:pPr>
            <w:r>
              <w:t xml:space="preserve">10</w:t>
            </w:r>
          </w:p>
        </w:tc>
        <w:tc>
          <w:tcPr>
            <w:tcW w:w="0" w:type="auto"/>
            <w:shd w:val="clear" w:color="auto" w:fill="auto"/>
            <w:vAlign w:val="center"/>
          </w:tcPr>
          <w:p>
            <w:pPr>
              <w:pStyle w:val="Normal(Web)"/>
              <w:divId w:val="457"/>
              <w:rPr>
                <w:vanish w:val="0"/>
              </w:rPr>
            </w:pPr>
            <w:r>
              <w:t xml:space="preserve">Cd-115</w:t>
            </w:r>
          </w:p>
        </w:tc>
        <w:tc>
          <w:tcPr>
            <w:tcW w:w="0" w:type="auto"/>
            <w:shd w:val="clear" w:color="auto" w:fill="auto"/>
            <w:vAlign w:val="center"/>
          </w:tcPr>
          <w:p>
            <w:pPr>
              <w:pStyle w:val="Normal(Web)"/>
              <w:divId w:val="458"/>
              <w:jc w:val="center"/>
              <w:rPr>
                <w:vanish w:val="0"/>
              </w:rPr>
            </w:pPr>
            <w:r>
              <w:t xml:space="preserve">10</w:t>
            </w:r>
          </w:p>
        </w:tc>
      </w:tr>
      <w:tr>
        <w:trPr>
          <w:jc w:val="left"/>
        </w:trPr>
        <w:tc>
          <w:tcPr>
            <w:tcW w:w="0" w:type="auto"/>
            <w:shd w:val="clear" w:color="auto" w:fill="auto"/>
            <w:vAlign w:val="center"/>
          </w:tcPr>
          <w:p>
            <w:pPr>
              <w:pStyle w:val="Normal(Web)"/>
              <w:divId w:val="459"/>
              <w:rPr>
                <w:vanish w:val="0"/>
              </w:rPr>
            </w:pPr>
            <w:r>
              <w:t xml:space="preserve">Sr-85m</w:t>
            </w:r>
          </w:p>
        </w:tc>
        <w:tc>
          <w:tcPr>
            <w:tcW w:w="0" w:type="auto"/>
            <w:shd w:val="clear" w:color="auto" w:fill="auto"/>
            <w:vAlign w:val="center"/>
          </w:tcPr>
          <w:p>
            <w:pPr>
              <w:pStyle w:val="Normal(Web)"/>
              <w:divId w:val="460"/>
              <w:jc w:val="center"/>
              <w:rPr>
                <w:vanish w:val="0"/>
              </w:rPr>
            </w:pPr>
            <w:r>
              <w:t xml:space="preserve">100</w:t>
            </w:r>
          </w:p>
        </w:tc>
        <w:tc>
          <w:tcPr>
            <w:tcW w:w="0" w:type="auto"/>
            <w:shd w:val="clear" w:color="auto" w:fill="auto"/>
            <w:vAlign w:val="center"/>
          </w:tcPr>
          <w:p>
            <w:pPr>
              <w:pStyle w:val="Normal(Web)"/>
              <w:divId w:val="461"/>
              <w:jc w:val="center"/>
              <w:rPr>
                <w:vanish w:val="0"/>
              </w:rPr>
            </w:pPr>
            <w:r>
              <w:t xml:space="preserve">*</w:t>
            </w:r>
          </w:p>
        </w:tc>
        <w:tc>
          <w:tcPr>
            <w:tcW w:w="0" w:type="auto"/>
            <w:shd w:val="clear" w:color="auto" w:fill="auto"/>
            <w:vAlign w:val="center"/>
          </w:tcPr>
          <w:p>
            <w:pPr>
              <w:pStyle w:val="Normal(Web)"/>
              <w:divId w:val="462"/>
              <w:rPr>
                <w:vanish w:val="0"/>
              </w:rPr>
            </w:pPr>
            <w:r>
              <w:t xml:space="preserve">Mo-99</w:t>
            </w:r>
          </w:p>
        </w:tc>
        <w:tc>
          <w:tcPr>
            <w:tcW w:w="0" w:type="auto"/>
            <w:shd w:val="clear" w:color="auto" w:fill="auto"/>
            <w:vAlign w:val="center"/>
          </w:tcPr>
          <w:p>
            <w:pPr>
              <w:pStyle w:val="Normal(Web)"/>
              <w:divId w:val="463"/>
              <w:jc w:val="center"/>
              <w:rPr>
                <w:vanish w:val="0"/>
              </w:rPr>
            </w:pPr>
            <w:r>
              <w:t xml:space="preserve">10</w:t>
            </w:r>
          </w:p>
        </w:tc>
        <w:tc>
          <w:tcPr>
            <w:tcW w:w="0" w:type="auto"/>
            <w:shd w:val="clear" w:color="auto" w:fill="auto"/>
            <w:vAlign w:val="center"/>
          </w:tcPr>
          <w:p>
            <w:pPr>
              <w:pStyle w:val="Normal(Web)"/>
              <w:divId w:val="464"/>
              <w:rPr>
                <w:vanish w:val="0"/>
              </w:rPr>
            </w:pPr>
            <w:r>
              <w:t xml:space="preserve">Cd-115m</w:t>
            </w:r>
          </w:p>
        </w:tc>
        <w:tc>
          <w:tcPr>
            <w:tcW w:w="0" w:type="auto"/>
            <w:shd w:val="clear" w:color="auto" w:fill="auto"/>
            <w:vAlign w:val="center"/>
          </w:tcPr>
          <w:p>
            <w:pPr>
              <w:pStyle w:val="Normal(Web)"/>
              <w:divId w:val="465"/>
              <w:jc w:val="center"/>
              <w:rPr>
                <w:vanish w:val="0"/>
              </w:rPr>
            </w:pPr>
            <w:r>
              <w:t xml:space="preserve">100</w:t>
            </w:r>
          </w:p>
        </w:tc>
      </w:tr>
      <w:tr>
        <w:trPr>
          <w:jc w:val="left"/>
        </w:trPr>
        <w:tc>
          <w:tcPr>
            <w:tcW w:w="0" w:type="auto"/>
            <w:shd w:val="clear" w:color="auto" w:fill="auto"/>
            <w:vAlign w:val="center"/>
          </w:tcPr>
          <w:p>
            <w:pPr>
              <w:pStyle w:val="Normal(Web)"/>
              <w:divId w:val="466"/>
              <w:rPr>
                <w:vanish w:val="0"/>
              </w:rPr>
            </w:pPr>
            <w:r>
              <w:t xml:space="preserve">Sr-87m</w:t>
            </w:r>
          </w:p>
        </w:tc>
        <w:tc>
          <w:tcPr>
            <w:tcW w:w="0" w:type="auto"/>
            <w:shd w:val="clear" w:color="auto" w:fill="auto"/>
            <w:vAlign w:val="center"/>
          </w:tcPr>
          <w:p>
            <w:pPr>
              <w:pStyle w:val="Normal(Web)"/>
              <w:divId w:val="467"/>
              <w:jc w:val="center"/>
              <w:rPr>
                <w:vanish w:val="0"/>
              </w:rPr>
            </w:pPr>
            <w:r>
              <w:t xml:space="preserve">100</w:t>
            </w:r>
          </w:p>
        </w:tc>
        <w:tc>
          <w:tcPr>
            <w:tcW w:w="0" w:type="auto"/>
            <w:shd w:val="clear" w:color="auto" w:fill="auto"/>
            <w:vAlign w:val="center"/>
          </w:tcPr>
          <w:p>
            <w:pPr>
              <w:pStyle w:val="Normal(Web)"/>
              <w:divId w:val="468"/>
              <w:jc w:val="center"/>
              <w:rPr>
                <w:vanish w:val="0"/>
              </w:rPr>
            </w:pPr>
            <w:r>
              <w:t xml:space="preserve">*</w:t>
            </w:r>
          </w:p>
        </w:tc>
        <w:tc>
          <w:tcPr>
            <w:tcW w:w="0" w:type="auto"/>
            <w:shd w:val="clear" w:color="auto" w:fill="auto"/>
            <w:vAlign w:val="center"/>
          </w:tcPr>
          <w:p>
            <w:pPr>
              <w:pStyle w:val="Normal(Web)"/>
              <w:divId w:val="469"/>
              <w:rPr>
                <w:vanish w:val="0"/>
              </w:rPr>
            </w:pPr>
            <w:r>
              <w:t xml:space="preserve">Mo-101</w:t>
            </w:r>
          </w:p>
        </w:tc>
        <w:tc>
          <w:tcPr>
            <w:tcW w:w="0" w:type="auto"/>
            <w:shd w:val="clear" w:color="auto" w:fill="auto"/>
            <w:vAlign w:val="center"/>
          </w:tcPr>
          <w:p>
            <w:pPr>
              <w:pStyle w:val="Normal(Web)"/>
              <w:divId w:val="470"/>
              <w:jc w:val="center"/>
              <w:rPr>
                <w:vanish w:val="0"/>
              </w:rPr>
            </w:pPr>
            <w:r>
              <w:t xml:space="preserve">10</w:t>
            </w:r>
          </w:p>
        </w:tc>
        <w:tc>
          <w:tcPr>
            <w:tcW w:w="0" w:type="auto"/>
            <w:shd w:val="clear" w:color="auto" w:fill="auto"/>
            <w:vAlign w:val="center"/>
          </w:tcPr>
          <w:p>
            <w:pPr>
              <w:pStyle w:val="Normal(Web)"/>
              <w:divId w:val="471"/>
              <w:jc w:val="center"/>
              <w:rPr>
                <w:vanish w:val="0"/>
              </w:rPr>
            </w:pPr>
            <w:r>
              <w:t xml:space="preserve">*</w:t>
            </w:r>
          </w:p>
        </w:tc>
        <w:tc>
          <w:tcPr>
            <w:tcW w:w="0" w:type="auto"/>
            <w:shd w:val="clear" w:color="auto" w:fill="auto"/>
            <w:vAlign w:val="center"/>
          </w:tcPr>
          <w:p>
            <w:pPr>
              <w:pStyle w:val="Normal(Web)"/>
              <w:divId w:val="472"/>
              <w:rPr>
                <w:vanish w:val="0"/>
              </w:rPr>
            </w:pPr>
            <w:r>
              <w:t xml:space="preserve">In-111</w:t>
            </w:r>
          </w:p>
        </w:tc>
        <w:tc>
          <w:tcPr>
            <w:tcW w:w="0" w:type="auto"/>
            <w:shd w:val="clear" w:color="auto" w:fill="auto"/>
            <w:vAlign w:val="center"/>
          </w:tcPr>
          <w:p>
            <w:pPr>
              <w:pStyle w:val="Normal(Web)"/>
              <w:divId w:val="473"/>
              <w:jc w:val="center"/>
              <w:rPr>
                <w:vanish w:val="0"/>
              </w:rPr>
            </w:pPr>
            <w:r>
              <w:t xml:space="preserve">10</w:t>
            </w:r>
          </w:p>
        </w:tc>
      </w:tr>
      <w:tr>
        <w:trPr>
          <w:jc w:val="left"/>
        </w:trPr>
        <w:tc>
          <w:tcPr>
            <w:tcW w:w="0" w:type="auto"/>
            <w:shd w:val="clear" w:color="auto" w:fill="auto"/>
            <w:vAlign w:val="center"/>
          </w:tcPr>
          <w:p>
            <w:pPr>
              <w:pStyle w:val="Normal(Web)"/>
              <w:divId w:val="474"/>
              <w:rPr>
                <w:vanish w:val="0"/>
              </w:rPr>
            </w:pPr>
            <w:r>
              <w:t xml:space="preserve">Sr-89</w:t>
            </w:r>
          </w:p>
        </w:tc>
        <w:tc>
          <w:tcPr>
            <w:tcW w:w="0" w:type="auto"/>
            <w:shd w:val="clear" w:color="auto" w:fill="auto"/>
            <w:vAlign w:val="center"/>
          </w:tcPr>
          <w:p>
            <w:pPr>
              <w:pStyle w:val="Normal(Web)"/>
              <w:divId w:val="475"/>
              <w:jc w:val="center"/>
              <w:rPr>
                <w:vanish w:val="0"/>
              </w:rPr>
            </w:pPr>
            <w:r>
              <w:t xml:space="preserve">1000</w:t>
            </w:r>
          </w:p>
        </w:tc>
        <w:tc>
          <w:tcPr>
            <w:tcW w:w="0" w:type="auto"/>
            <w:shd w:val="clear" w:color="auto" w:fill="auto"/>
            <w:vAlign w:val="center"/>
          </w:tcPr>
          <w:p>
            <w:pPr>
              <w:pStyle w:val="Normal(Web)"/>
              <w:divId w:val="476"/>
              <w:rPr>
                <w:vanish w:val="0"/>
              </w:rPr>
            </w:pPr>
            <w:r>
              <w:t xml:space="preserve">Tc-96</w:t>
            </w:r>
          </w:p>
        </w:tc>
        <w:tc>
          <w:tcPr>
            <w:tcW w:w="0" w:type="auto"/>
            <w:shd w:val="clear" w:color="auto" w:fill="auto"/>
            <w:vAlign w:val="center"/>
          </w:tcPr>
          <w:p>
            <w:pPr>
              <w:pStyle w:val="Normal(Web)"/>
              <w:divId w:val="477"/>
              <w:jc w:val="center"/>
              <w:rPr>
                <w:vanish w:val="0"/>
              </w:rPr>
            </w:pPr>
            <w:r>
              <w:t xml:space="preserve">1</w:t>
            </w:r>
          </w:p>
        </w:tc>
        <w:tc>
          <w:tcPr>
            <w:tcW w:w="0" w:type="auto"/>
            <w:shd w:val="clear" w:color="auto" w:fill="auto"/>
            <w:vAlign w:val="center"/>
          </w:tcPr>
          <w:p>
            <w:pPr>
              <w:pStyle w:val="Normal(Web)"/>
              <w:divId w:val="478"/>
              <w:rPr>
                <w:vanish w:val="0"/>
              </w:rPr>
            </w:pPr>
            <w:r>
              <w:t xml:space="preserve">In-113m</w:t>
            </w:r>
          </w:p>
        </w:tc>
        <w:tc>
          <w:tcPr>
            <w:tcW w:w="0" w:type="auto"/>
            <w:shd w:val="clear" w:color="auto" w:fill="auto"/>
            <w:vAlign w:val="center"/>
          </w:tcPr>
          <w:p>
            <w:pPr>
              <w:pStyle w:val="Normal(Web)"/>
              <w:divId w:val="479"/>
              <w:jc w:val="center"/>
              <w:rPr>
                <w:vanish w:val="0"/>
              </w:rPr>
            </w:pPr>
            <w:r>
              <w:t xml:space="preserve">100</w:t>
            </w:r>
          </w:p>
        </w:tc>
        <w:tc>
          <w:tcPr>
            <w:tcW w:w="0" w:type="auto"/>
            <w:shd w:val="clear" w:color="auto" w:fill="auto"/>
            <w:vAlign w:val="center"/>
          </w:tcPr>
          <w:p>
            <w:pPr>
              <w:pStyle w:val="Normal(Web)"/>
              <w:divId w:val="480"/>
              <w:jc w:val="center"/>
              <w:rPr>
                <w:vanish w:val="0"/>
              </w:rPr>
            </w:pPr>
            <w:r>
              <w:t xml:space="preserve">*</w:t>
            </w:r>
          </w:p>
        </w:tc>
      </w:tr>
      <w:tr>
        <w:trPr>
          <w:jc w:val="left"/>
        </w:trPr>
        <w:tc>
          <w:tcPr>
            <w:tcW w:w="0" w:type="auto"/>
            <w:shd w:val="clear" w:color="auto" w:fill="auto"/>
            <w:vAlign w:val="center"/>
          </w:tcPr>
          <w:p>
            <w:pPr>
              <w:pStyle w:val="Normal(Web)"/>
              <w:divId w:val="481"/>
              <w:rPr>
                <w:vanish w:val="0"/>
              </w:rPr>
            </w:pPr>
            <w:r>
              <w:t xml:space="preserve">Sr-90</w:t>
            </w:r>
          </w:p>
        </w:tc>
        <w:tc>
          <w:tcPr>
            <w:tcW w:w="0" w:type="auto"/>
            <w:shd w:val="clear" w:color="auto" w:fill="auto"/>
            <w:vAlign w:val="center"/>
          </w:tcPr>
          <w:p>
            <w:pPr>
              <w:pStyle w:val="Normal(Web)"/>
              <w:divId w:val="482"/>
              <w:jc w:val="center"/>
              <w:rPr>
                <w:vanish w:val="0"/>
              </w:rPr>
            </w:pPr>
            <w:r>
              <w:t xml:space="preserve">1</w:t>
            </w:r>
          </w:p>
        </w:tc>
        <w:tc>
          <w:tcPr>
            <w:tcW w:w="0" w:type="auto"/>
            <w:shd w:val="clear" w:color="auto" w:fill="auto"/>
            <w:vAlign w:val="center"/>
          </w:tcPr>
          <w:p>
            <w:pPr>
              <w:pStyle w:val="Normal(Web)"/>
              <w:divId w:val="483"/>
              <w:rPr>
                <w:vanish w:val="0"/>
              </w:rPr>
            </w:pPr>
            <w:r>
              <w:t xml:space="preserve">Tc-96m</w:t>
            </w:r>
          </w:p>
        </w:tc>
        <w:tc>
          <w:tcPr>
            <w:tcW w:w="0" w:type="auto"/>
            <w:shd w:val="clear" w:color="auto" w:fill="auto"/>
            <w:vAlign w:val="center"/>
          </w:tcPr>
          <w:p>
            <w:pPr>
              <w:pStyle w:val="Normal(Web)"/>
              <w:divId w:val="484"/>
              <w:jc w:val="center"/>
              <w:rPr>
                <w:vanish w:val="0"/>
              </w:rPr>
            </w:pPr>
            <w:r>
              <w:t xml:space="preserve">1000</w:t>
            </w:r>
          </w:p>
        </w:tc>
        <w:tc>
          <w:tcPr>
            <w:tcW w:w="0" w:type="auto"/>
            <w:shd w:val="clear" w:color="auto" w:fill="auto"/>
            <w:vAlign w:val="center"/>
          </w:tcPr>
          <w:p>
            <w:pPr>
              <w:pStyle w:val="Normal(Web)"/>
              <w:divId w:val="485"/>
              <w:jc w:val="center"/>
              <w:rPr>
                <w:vanish w:val="0"/>
              </w:rPr>
            </w:pPr>
            <w:r>
              <w:t xml:space="preserve">*</w:t>
            </w:r>
          </w:p>
        </w:tc>
        <w:tc>
          <w:tcPr>
            <w:tcW w:w="0" w:type="auto"/>
            <w:shd w:val="clear" w:color="auto" w:fill="auto"/>
            <w:vAlign w:val="center"/>
          </w:tcPr>
          <w:p>
            <w:pPr>
              <w:pStyle w:val="Normal(Web)"/>
              <w:divId w:val="486"/>
              <w:rPr>
                <w:vanish w:val="0"/>
              </w:rPr>
            </w:pPr>
            <w:r>
              <w:t xml:space="preserve">In-114m</w:t>
            </w:r>
          </w:p>
        </w:tc>
        <w:tc>
          <w:tcPr>
            <w:tcW w:w="0" w:type="auto"/>
            <w:shd w:val="clear" w:color="auto" w:fill="auto"/>
            <w:vAlign w:val="center"/>
          </w:tcPr>
          <w:p>
            <w:pPr>
              <w:pStyle w:val="Normal(Web)"/>
              <w:divId w:val="487"/>
              <w:jc w:val="center"/>
              <w:rPr>
                <w:vanish w:val="0"/>
              </w:rPr>
            </w:pPr>
            <w:r>
              <w:t xml:space="preserve">10</w:t>
            </w:r>
          </w:p>
        </w:tc>
      </w:tr>
      <w:tr>
        <w:trPr>
          <w:jc w:val="left"/>
        </w:trPr>
        <w:tc>
          <w:tcPr>
            <w:tcW w:w="0" w:type="auto"/>
            <w:shd w:val="clear" w:color="auto" w:fill="auto"/>
            <w:vAlign w:val="center"/>
          </w:tcPr>
          <w:p>
            <w:pPr>
              <w:pStyle w:val="Normal(Web)"/>
              <w:divId w:val="488"/>
              <w:rPr>
                <w:vanish w:val="0"/>
              </w:rPr>
            </w:pPr>
            <w:r>
              <w:t xml:space="preserve">Sr-91</w:t>
            </w:r>
          </w:p>
        </w:tc>
        <w:tc>
          <w:tcPr>
            <w:tcW w:w="0" w:type="auto"/>
            <w:shd w:val="clear" w:color="auto" w:fill="auto"/>
            <w:vAlign w:val="center"/>
          </w:tcPr>
          <w:p>
            <w:pPr>
              <w:pStyle w:val="Normal(Web)"/>
              <w:divId w:val="489"/>
              <w:jc w:val="center"/>
              <w:rPr>
                <w:vanish w:val="0"/>
              </w:rPr>
            </w:pPr>
            <w:r>
              <w:t xml:space="preserve">10</w:t>
            </w:r>
          </w:p>
        </w:tc>
        <w:tc>
          <w:tcPr>
            <w:tcW w:w="0" w:type="auto"/>
            <w:shd w:val="clear" w:color="auto" w:fill="auto"/>
            <w:vAlign w:val="center"/>
          </w:tcPr>
          <w:p>
            <w:pPr>
              <w:pStyle w:val="Normal(Web)"/>
              <w:divId w:val="490"/>
              <w:jc w:val="center"/>
              <w:rPr>
                <w:vanish w:val="0"/>
              </w:rPr>
            </w:pPr>
            <w:r>
              <w:t xml:space="preserve">*</w:t>
            </w:r>
          </w:p>
        </w:tc>
        <w:tc>
          <w:tcPr>
            <w:tcW w:w="0" w:type="auto"/>
            <w:shd w:val="clear" w:color="auto" w:fill="auto"/>
            <w:vAlign w:val="center"/>
          </w:tcPr>
          <w:p>
            <w:pPr>
              <w:pStyle w:val="Normal(Web)"/>
              <w:divId w:val="491"/>
              <w:rPr>
                <w:vanish w:val="0"/>
              </w:rPr>
            </w:pPr>
            <w:r>
              <w:t xml:space="preserve">Tc-97</w:t>
            </w:r>
          </w:p>
        </w:tc>
        <w:tc>
          <w:tcPr>
            <w:tcW w:w="0" w:type="auto"/>
            <w:shd w:val="clear" w:color="auto" w:fill="auto"/>
            <w:vAlign w:val="center"/>
          </w:tcPr>
          <w:p>
            <w:pPr>
              <w:pStyle w:val="Normal(Web)"/>
              <w:divId w:val="492"/>
              <w:jc w:val="center"/>
              <w:rPr>
                <w:vanish w:val="0"/>
              </w:rPr>
            </w:pPr>
            <w:r>
              <w:t xml:space="preserve">10</w:t>
            </w:r>
          </w:p>
        </w:tc>
        <w:tc>
          <w:tcPr>
            <w:tcW w:w="0" w:type="auto"/>
            <w:shd w:val="clear" w:color="auto" w:fill="auto"/>
            <w:vAlign w:val="center"/>
          </w:tcPr>
          <w:p>
            <w:pPr>
              <w:pStyle w:val="Normal(Web)"/>
              <w:divId w:val="493"/>
              <w:rPr>
                <w:vanish w:val="0"/>
              </w:rPr>
            </w:pPr>
            <w:r>
              <w:t xml:space="preserve">In-115m</w:t>
            </w:r>
          </w:p>
        </w:tc>
        <w:tc>
          <w:tcPr>
            <w:tcW w:w="0" w:type="auto"/>
            <w:shd w:val="clear" w:color="auto" w:fill="auto"/>
            <w:vAlign w:val="center"/>
          </w:tcPr>
          <w:p>
            <w:pPr>
              <w:pStyle w:val="Normal(Web)"/>
              <w:divId w:val="494"/>
              <w:jc w:val="center"/>
              <w:rPr>
                <w:vanish w:val="0"/>
              </w:rPr>
            </w:pPr>
            <w:r>
              <w:t xml:space="preserve">100</w:t>
            </w:r>
          </w:p>
        </w:tc>
        <w:tc>
          <w:tcPr>
            <w:tcW w:w="0" w:type="auto"/>
            <w:shd w:val="clear" w:color="auto" w:fill="auto"/>
            <w:vAlign w:val="center"/>
          </w:tcPr>
          <w:p>
            <w:pPr>
              <w:pStyle w:val="Normal(Web)"/>
              <w:divId w:val="495"/>
              <w:jc w:val="center"/>
              <w:rPr>
                <w:vanish w:val="0"/>
              </w:rPr>
            </w:pPr>
            <w:r>
              <w:t xml:space="preserve">*</w:t>
            </w:r>
          </w:p>
        </w:tc>
      </w:tr>
      <w:tr>
        <w:trPr>
          <w:jc w:val="left"/>
        </w:trPr>
        <w:tc>
          <w:tcPr>
            <w:tcW w:w="0" w:type="auto"/>
            <w:shd w:val="clear" w:color="auto" w:fill="auto"/>
            <w:vAlign w:val="center"/>
          </w:tcPr>
          <w:p>
            <w:pPr>
              <w:pStyle w:val="Normal(Web)"/>
              <w:divId w:val="496"/>
              <w:rPr>
                <w:vanish w:val="0"/>
              </w:rPr>
            </w:pPr>
            <w:r>
              <w:t xml:space="preserve">Sr-92</w:t>
            </w:r>
          </w:p>
        </w:tc>
        <w:tc>
          <w:tcPr>
            <w:tcW w:w="0" w:type="auto"/>
            <w:shd w:val="clear" w:color="auto" w:fill="auto"/>
            <w:vAlign w:val="center"/>
          </w:tcPr>
          <w:p>
            <w:pPr>
              <w:pStyle w:val="Normal(Web)"/>
              <w:divId w:val="497"/>
              <w:jc w:val="center"/>
              <w:rPr>
                <w:vanish w:val="0"/>
              </w:rPr>
            </w:pPr>
            <w:r>
              <w:t xml:space="preserve">10</w:t>
            </w:r>
          </w:p>
        </w:tc>
        <w:tc>
          <w:tcPr>
            <w:tcW w:w="0" w:type="auto"/>
            <w:shd w:val="clear" w:color="auto" w:fill="auto"/>
            <w:vAlign w:val="center"/>
          </w:tcPr>
          <w:p>
            <w:pPr>
              <w:pStyle w:val="Normal(Web)"/>
              <w:divId w:val="498"/>
              <w:jc w:val="center"/>
              <w:rPr>
                <w:vanish w:val="0"/>
              </w:rPr>
            </w:pPr>
            <w:r>
              <w:t xml:space="preserve">*</w:t>
            </w:r>
          </w:p>
        </w:tc>
        <w:tc>
          <w:tcPr>
            <w:tcW w:w="0" w:type="auto"/>
            <w:shd w:val="clear" w:color="auto" w:fill="auto"/>
            <w:vAlign w:val="center"/>
          </w:tcPr>
          <w:p>
            <w:pPr>
              <w:pStyle w:val="Normal(Web)"/>
              <w:divId w:val="499"/>
              <w:rPr>
                <w:vanish w:val="0"/>
              </w:rPr>
            </w:pPr>
            <w:r>
              <w:t xml:space="preserve">Tc-97m</w:t>
            </w:r>
          </w:p>
        </w:tc>
        <w:tc>
          <w:tcPr>
            <w:tcW w:w="0" w:type="auto"/>
            <w:shd w:val="clear" w:color="auto" w:fill="auto"/>
            <w:vAlign w:val="center"/>
          </w:tcPr>
          <w:p>
            <w:pPr>
              <w:pStyle w:val="Normal(Web)"/>
              <w:divId w:val="500"/>
              <w:jc w:val="center"/>
              <w:rPr>
                <w:vanish w:val="0"/>
              </w:rPr>
            </w:pPr>
            <w:r>
              <w:t xml:space="preserve">100</w:t>
            </w:r>
          </w:p>
        </w:tc>
        <w:tc>
          <w:tcPr>
            <w:tcW w:w="0" w:type="auto"/>
            <w:shd w:val="clear" w:color="auto" w:fill="auto"/>
            <w:vAlign w:val="center"/>
          </w:tcPr>
          <w:p>
            <w:pPr>
              <w:pStyle w:val="Normal(Web)"/>
              <w:divId w:val="501"/>
              <w:rPr>
                <w:vanish w:val="0"/>
              </w:rPr>
            </w:pPr>
            <w:r>
              <w:t xml:space="preserve">Sn-113</w:t>
            </w:r>
          </w:p>
        </w:tc>
        <w:tc>
          <w:tcPr>
            <w:tcW w:w="0" w:type="auto"/>
            <w:shd w:val="clear" w:color="auto" w:fill="auto"/>
            <w:vAlign w:val="center"/>
          </w:tcPr>
          <w:p>
            <w:pPr>
              <w:pStyle w:val="Normal(Web)"/>
              <w:divId w:val="502"/>
              <w:jc w:val="center"/>
              <w:rPr>
                <w:vanish w:val="0"/>
              </w:rPr>
            </w:pPr>
            <w:r>
              <w:t xml:space="preserve">1</w:t>
            </w:r>
          </w:p>
        </w:tc>
      </w:tr>
      <w:tr>
        <w:trPr>
          <w:jc w:val="left"/>
        </w:trPr>
        <w:tc>
          <w:tcPr>
            <w:tcW w:w="0" w:type="auto"/>
            <w:shd w:val="clear" w:color="auto" w:fill="auto"/>
            <w:vAlign w:val="center"/>
          </w:tcPr>
          <w:p>
            <w:pPr>
              <w:pStyle w:val="Normal(Web)"/>
              <w:divId w:val="503"/>
              <w:rPr>
                <w:vanish w:val="0"/>
              </w:rPr>
            </w:pPr>
            <w:r>
              <w:t xml:space="preserve">Y-90</w:t>
            </w:r>
          </w:p>
        </w:tc>
        <w:tc>
          <w:tcPr>
            <w:tcW w:w="0" w:type="auto"/>
            <w:shd w:val="clear" w:color="auto" w:fill="auto"/>
            <w:vAlign w:val="center"/>
          </w:tcPr>
          <w:p>
            <w:pPr>
              <w:pStyle w:val="Normal(Web)"/>
              <w:divId w:val="504"/>
              <w:jc w:val="center"/>
              <w:rPr>
                <w:vanish w:val="0"/>
              </w:rPr>
            </w:pPr>
            <w:r>
              <w:t xml:space="preserve">1000</w:t>
            </w:r>
          </w:p>
        </w:tc>
        <w:tc>
          <w:tcPr>
            <w:tcW w:w="0" w:type="auto"/>
            <w:shd w:val="clear" w:color="auto" w:fill="auto"/>
            <w:vAlign w:val="center"/>
          </w:tcPr>
          <w:p>
            <w:pPr>
              <w:pStyle w:val="Normal(Web)"/>
              <w:divId w:val="505"/>
              <w:rPr>
                <w:vanish w:val="0"/>
              </w:rPr>
            </w:pPr>
            <w:r>
              <w:t xml:space="preserve">Tc-99</w:t>
            </w:r>
          </w:p>
        </w:tc>
        <w:tc>
          <w:tcPr>
            <w:tcW w:w="0" w:type="auto"/>
            <w:shd w:val="clear" w:color="auto" w:fill="auto"/>
            <w:vAlign w:val="center"/>
          </w:tcPr>
          <w:p>
            <w:pPr>
              <w:pStyle w:val="Normal(Web)"/>
              <w:divId w:val="506"/>
              <w:jc w:val="center"/>
              <w:rPr>
                <w:vanish w:val="0"/>
              </w:rPr>
            </w:pPr>
            <w:r>
              <w:t xml:space="preserve">1</w:t>
            </w:r>
          </w:p>
        </w:tc>
        <w:tc>
          <w:tcPr>
            <w:tcW w:w="0" w:type="auto"/>
            <w:shd w:val="clear" w:color="auto" w:fill="auto"/>
            <w:vAlign w:val="center"/>
          </w:tcPr>
          <w:p>
            <w:pPr>
              <w:pStyle w:val="Normal(Web)"/>
              <w:divId w:val="507"/>
              <w:rPr>
                <w:vanish w:val="0"/>
              </w:rPr>
            </w:pPr>
            <w:r>
              <w:t xml:space="preserve">Sn-125</w:t>
            </w:r>
          </w:p>
        </w:tc>
        <w:tc>
          <w:tcPr>
            <w:tcW w:w="0" w:type="auto"/>
            <w:shd w:val="clear" w:color="auto" w:fill="auto"/>
            <w:vAlign w:val="center"/>
          </w:tcPr>
          <w:p>
            <w:pPr>
              <w:pStyle w:val="Normal(Web)"/>
              <w:divId w:val="508"/>
              <w:jc w:val="center"/>
              <w:rPr>
                <w:vanish w:val="0"/>
              </w:rPr>
            </w:pPr>
            <w:r>
              <w:t xml:space="preserve">10</w:t>
            </w:r>
          </w:p>
        </w:tc>
      </w:tr>
      <w:tr>
        <w:trPr>
          <w:jc w:val="left"/>
        </w:trPr>
        <w:tc>
          <w:tcPr>
            <w:tcW w:w="0" w:type="auto"/>
            <w:shd w:val="clear" w:color="auto" w:fill="auto"/>
            <w:vAlign w:val="center"/>
          </w:tcPr>
          <w:p>
            <w:pPr>
              <w:pStyle w:val="Normal(Web)"/>
              <w:divId w:val="509"/>
              <w:rPr>
                <w:vanish w:val="0"/>
              </w:rPr>
            </w:pPr>
            <w:r>
              <w:t xml:space="preserve">Y-91</w:t>
            </w:r>
          </w:p>
        </w:tc>
        <w:tc>
          <w:tcPr>
            <w:tcW w:w="0" w:type="auto"/>
            <w:shd w:val="clear" w:color="auto" w:fill="auto"/>
            <w:vAlign w:val="center"/>
          </w:tcPr>
          <w:p>
            <w:pPr>
              <w:pStyle w:val="Normal(Web)"/>
              <w:divId w:val="510"/>
              <w:jc w:val="center"/>
              <w:rPr>
                <w:vanish w:val="0"/>
              </w:rPr>
            </w:pPr>
            <w:r>
              <w:t xml:space="preserve">100</w:t>
            </w:r>
          </w:p>
        </w:tc>
        <w:tc>
          <w:tcPr>
            <w:tcW w:w="0" w:type="auto"/>
            <w:shd w:val="clear" w:color="auto" w:fill="auto"/>
            <w:vAlign w:val="center"/>
          </w:tcPr>
          <w:p>
            <w:pPr>
              <w:pStyle w:val="Normal(Web)"/>
              <w:divId w:val="511"/>
              <w:rPr>
                <w:vanish w:val="0"/>
              </w:rPr>
            </w:pPr>
            <w:r>
              <w:t xml:space="preserve">Tc-99m</w:t>
            </w:r>
          </w:p>
        </w:tc>
        <w:tc>
          <w:tcPr>
            <w:tcW w:w="0" w:type="auto"/>
            <w:shd w:val="clear" w:color="auto" w:fill="auto"/>
            <w:vAlign w:val="center"/>
          </w:tcPr>
          <w:p>
            <w:pPr>
              <w:pStyle w:val="Normal(Web)"/>
              <w:divId w:val="512"/>
              <w:jc w:val="center"/>
              <w:rPr>
                <w:vanish w:val="0"/>
              </w:rPr>
            </w:pPr>
            <w:r>
              <w:t xml:space="preserve">100</w:t>
            </w:r>
          </w:p>
        </w:tc>
        <w:tc>
          <w:tcPr>
            <w:tcW w:w="0" w:type="auto"/>
            <w:shd w:val="clear" w:color="auto" w:fill="auto"/>
            <w:vAlign w:val="center"/>
          </w:tcPr>
          <w:p>
            <w:pPr>
              <w:pStyle w:val="Normal(Web)"/>
              <w:divId w:val="513"/>
              <w:jc w:val="center"/>
              <w:rPr>
                <w:vanish w:val="0"/>
              </w:rPr>
            </w:pPr>
            <w:r>
              <w:t xml:space="preserve">*</w:t>
            </w:r>
          </w:p>
        </w:tc>
        <w:tc>
          <w:tcPr>
            <w:tcW w:w="0" w:type="auto"/>
            <w:shd w:val="clear" w:color="auto" w:fill="auto"/>
            <w:vAlign w:val="center"/>
          </w:tcPr>
          <w:p>
            <w:pPr>
              <w:pStyle w:val="Normal(Web)"/>
              <w:divId w:val="514"/>
              <w:rPr>
                <w:vanish w:val="0"/>
              </w:rPr>
            </w:pPr>
            <w:r>
              <w:t xml:space="preserve">Sb-122</w:t>
            </w:r>
          </w:p>
        </w:tc>
        <w:tc>
          <w:tcPr>
            <w:tcW w:w="0" w:type="auto"/>
            <w:shd w:val="clear" w:color="auto" w:fill="auto"/>
            <w:vAlign w:val="center"/>
          </w:tcPr>
          <w:p>
            <w:pPr>
              <w:pStyle w:val="Normal(Web)"/>
              <w:divId w:val="515"/>
              <w:jc w:val="center"/>
              <w:rPr>
                <w:vanish w:val="0"/>
              </w:rPr>
            </w:pPr>
            <w:r>
              <w:t xml:space="preserve">10</w:t>
            </w:r>
          </w:p>
        </w:tc>
      </w:tr>
      <w:tr>
        <w:trPr>
          <w:jc w:val="left"/>
        </w:trPr>
        <w:tc>
          <w:tcPr>
            <w:tcW w:w="0" w:type="auto"/>
            <w:shd w:val="clear" w:color="auto" w:fill="auto"/>
            <w:vAlign w:val="center"/>
          </w:tcPr>
          <w:p>
            <w:pPr>
              <w:pStyle w:val="Normal(Web)"/>
              <w:divId w:val="516"/>
              <w:rPr>
                <w:vanish w:val="0"/>
              </w:rPr>
            </w:pPr>
            <w:r>
              <w:t xml:space="preserve">Y-91m</w:t>
            </w:r>
          </w:p>
        </w:tc>
        <w:tc>
          <w:tcPr>
            <w:tcW w:w="0" w:type="auto"/>
            <w:shd w:val="clear" w:color="auto" w:fill="auto"/>
            <w:vAlign w:val="center"/>
          </w:tcPr>
          <w:p>
            <w:pPr>
              <w:pStyle w:val="Normal(Web)"/>
              <w:divId w:val="517"/>
              <w:jc w:val="center"/>
              <w:rPr>
                <w:vanish w:val="0"/>
              </w:rPr>
            </w:pPr>
            <w:r>
              <w:t xml:space="preserve">100</w:t>
            </w:r>
          </w:p>
        </w:tc>
        <w:tc>
          <w:tcPr>
            <w:tcW w:w="0" w:type="auto"/>
            <w:shd w:val="clear" w:color="auto" w:fill="auto"/>
            <w:vAlign w:val="center"/>
          </w:tcPr>
          <w:p>
            <w:pPr>
              <w:pStyle w:val="Normal(Web)"/>
              <w:divId w:val="518"/>
              <w:jc w:val="center"/>
              <w:rPr>
                <w:vanish w:val="0"/>
              </w:rPr>
            </w:pPr>
            <w:r>
              <w:t xml:space="preserve">*</w:t>
            </w:r>
          </w:p>
        </w:tc>
        <w:tc>
          <w:tcPr>
            <w:tcW w:w="0" w:type="auto"/>
            <w:shd w:val="clear" w:color="auto" w:fill="auto"/>
            <w:vAlign w:val="center"/>
          </w:tcPr>
          <w:p>
            <w:pPr>
              <w:pStyle w:val="Normal(Web)"/>
              <w:divId w:val="519"/>
              <w:rPr>
                <w:vanish w:val="0"/>
              </w:rPr>
            </w:pPr>
            <w:r>
              <w:t xml:space="preserve">Ru-97</w:t>
            </w:r>
          </w:p>
        </w:tc>
        <w:tc>
          <w:tcPr>
            <w:tcW w:w="0" w:type="auto"/>
            <w:shd w:val="clear" w:color="auto" w:fill="auto"/>
            <w:vAlign w:val="center"/>
          </w:tcPr>
          <w:p>
            <w:pPr>
              <w:pStyle w:val="Normal(Web)"/>
              <w:divId w:val="520"/>
              <w:jc w:val="center"/>
              <w:rPr>
                <w:vanish w:val="0"/>
              </w:rPr>
            </w:pPr>
            <w:r>
              <w:t xml:space="preserve">10</w:t>
            </w:r>
          </w:p>
        </w:tc>
        <w:tc>
          <w:tcPr>
            <w:tcW w:w="0" w:type="auto"/>
            <w:shd w:val="clear" w:color="auto" w:fill="auto"/>
            <w:vAlign w:val="center"/>
          </w:tcPr>
          <w:p>
            <w:pPr>
              <w:pStyle w:val="Normal(Web)"/>
              <w:divId w:val="521"/>
              <w:rPr>
                <w:vanish w:val="0"/>
              </w:rPr>
            </w:pPr>
            <w:r>
              <w:t xml:space="preserve">Sb-124</w:t>
            </w:r>
          </w:p>
        </w:tc>
        <w:tc>
          <w:tcPr>
            <w:tcW w:w="0" w:type="auto"/>
            <w:shd w:val="clear" w:color="auto" w:fill="auto"/>
            <w:vAlign w:val="center"/>
          </w:tcPr>
          <w:p>
            <w:pPr>
              <w:pStyle w:val="Normal(Web)"/>
              <w:divId w:val="522"/>
              <w:jc w:val="center"/>
              <w:rPr>
                <w:vanish w:val="0"/>
              </w:rPr>
            </w:pPr>
            <w:r>
              <w:t xml:space="preserve">1</w:t>
            </w:r>
          </w:p>
        </w:tc>
      </w:tr>
      <w:tr>
        <w:trPr>
          <w:jc w:val="left"/>
        </w:trPr>
        <w:tc>
          <w:tcPr>
            <w:tcW w:w="0" w:type="auto"/>
            <w:shd w:val="clear" w:color="auto" w:fill="auto"/>
            <w:vAlign w:val="center"/>
          </w:tcPr>
          <w:p>
            <w:pPr>
              <w:pStyle w:val="Normal(Web)"/>
              <w:divId w:val="523"/>
              <w:rPr>
                <w:vanish w:val="0"/>
              </w:rPr>
            </w:pPr>
            <w:r>
              <w:t xml:space="preserve">Y-92</w:t>
            </w:r>
          </w:p>
        </w:tc>
        <w:tc>
          <w:tcPr>
            <w:tcW w:w="0" w:type="auto"/>
            <w:shd w:val="clear" w:color="auto" w:fill="auto"/>
            <w:vAlign w:val="center"/>
          </w:tcPr>
          <w:p>
            <w:pPr>
              <w:pStyle w:val="Normal(Web)"/>
              <w:divId w:val="524"/>
              <w:jc w:val="center"/>
              <w:rPr>
                <w:vanish w:val="0"/>
              </w:rPr>
            </w:pPr>
            <w:r>
              <w:t xml:space="preserve">100</w:t>
            </w:r>
          </w:p>
        </w:tc>
        <w:tc>
          <w:tcPr>
            <w:tcW w:w="0" w:type="auto"/>
            <w:shd w:val="clear" w:color="auto" w:fill="auto"/>
            <w:vAlign w:val="center"/>
          </w:tcPr>
          <w:p>
            <w:pPr>
              <w:pStyle w:val="Normal(Web)"/>
              <w:divId w:val="525"/>
              <w:jc w:val="center"/>
              <w:rPr>
                <w:vanish w:val="0"/>
              </w:rPr>
            </w:pPr>
            <w:r>
              <w:t xml:space="preserve">*</w:t>
            </w:r>
          </w:p>
        </w:tc>
        <w:tc>
          <w:tcPr>
            <w:tcW w:w="0" w:type="auto"/>
            <w:shd w:val="clear" w:color="auto" w:fill="auto"/>
            <w:vAlign w:val="center"/>
          </w:tcPr>
          <w:p>
            <w:pPr>
              <w:pStyle w:val="Normal(Web)"/>
              <w:divId w:val="526"/>
              <w:rPr>
                <w:vanish w:val="0"/>
              </w:rPr>
            </w:pPr>
            <w:r>
              <w:t xml:space="preserve">Ru-103</w:t>
            </w:r>
          </w:p>
        </w:tc>
        <w:tc>
          <w:tcPr>
            <w:tcW w:w="0" w:type="auto"/>
            <w:shd w:val="clear" w:color="auto" w:fill="auto"/>
            <w:vAlign w:val="center"/>
          </w:tcPr>
          <w:p>
            <w:pPr>
              <w:pStyle w:val="Normal(Web)"/>
              <w:divId w:val="527"/>
              <w:jc w:val="center"/>
              <w:rPr>
                <w:vanish w:val="0"/>
              </w:rPr>
            </w:pPr>
            <w:r>
              <w:t xml:space="preserve">1</w:t>
            </w:r>
          </w:p>
        </w:tc>
        <w:tc>
          <w:tcPr>
            <w:tcW w:w="0" w:type="auto"/>
            <w:shd w:val="clear" w:color="auto" w:fill="auto"/>
            <w:vAlign w:val="center"/>
          </w:tcPr>
          <w:p>
            <w:pPr>
              <w:pStyle w:val="Normal(Web)"/>
              <w:divId w:val="528"/>
              <w:rPr>
                <w:vanish w:val="0"/>
              </w:rPr>
            </w:pPr>
            <w:r>
              <w:t xml:space="preserve">Sb-125</w:t>
            </w:r>
          </w:p>
        </w:tc>
        <w:tc>
          <w:tcPr>
            <w:tcW w:w="0" w:type="auto"/>
            <w:shd w:val="clear" w:color="auto" w:fill="auto"/>
            <w:vAlign w:val="center"/>
          </w:tcPr>
          <w:p>
            <w:pPr>
              <w:pStyle w:val="Normal(Web)"/>
              <w:divId w:val="529"/>
              <w:jc w:val="center"/>
              <w:rPr>
                <w:vanish w:val="0"/>
              </w:rPr>
            </w:pPr>
            <w:r>
              <w:t xml:space="preserve">0,1</w:t>
            </w:r>
          </w:p>
        </w:tc>
      </w:tr>
      <w:tr>
        <w:trPr>
          <w:jc w:val="left"/>
        </w:trPr>
        <w:tc>
          <w:tcPr>
            <w:tcW w:w="0" w:type="auto"/>
            <w:shd w:val="clear" w:color="auto" w:fill="auto"/>
            <w:vAlign w:val="center"/>
          </w:tcPr>
          <w:p>
            <w:pPr>
              <w:pStyle w:val="Normal(Web)"/>
              <w:divId w:val="530"/>
              <w:rPr>
                <w:vanish w:val="0"/>
              </w:rPr>
            </w:pPr>
            <w:r>
              <w:t xml:space="preserve">Y-93</w:t>
            </w:r>
          </w:p>
        </w:tc>
        <w:tc>
          <w:tcPr>
            <w:tcW w:w="0" w:type="auto"/>
            <w:shd w:val="clear" w:color="auto" w:fill="auto"/>
            <w:vAlign w:val="center"/>
          </w:tcPr>
          <w:p>
            <w:pPr>
              <w:pStyle w:val="Normal(Web)"/>
              <w:divId w:val="531"/>
              <w:jc w:val="center"/>
              <w:rPr>
                <w:vanish w:val="0"/>
              </w:rPr>
            </w:pPr>
            <w:r>
              <w:t xml:space="preserve">100</w:t>
            </w:r>
          </w:p>
        </w:tc>
        <w:tc>
          <w:tcPr>
            <w:tcW w:w="0" w:type="auto"/>
            <w:shd w:val="clear" w:color="auto" w:fill="auto"/>
            <w:vAlign w:val="center"/>
          </w:tcPr>
          <w:p>
            <w:pPr>
              <w:pStyle w:val="Normal(Web)"/>
              <w:divId w:val="532"/>
              <w:jc w:val="center"/>
              <w:rPr>
                <w:vanish w:val="0"/>
              </w:rPr>
            </w:pPr>
            <w:r>
              <w:t xml:space="preserve">*</w:t>
            </w:r>
          </w:p>
        </w:tc>
        <w:tc>
          <w:tcPr>
            <w:tcW w:w="0" w:type="auto"/>
            <w:shd w:val="clear" w:color="auto" w:fill="auto"/>
            <w:vAlign w:val="center"/>
          </w:tcPr>
          <w:p>
            <w:pPr>
              <w:pStyle w:val="Normal(Web)"/>
              <w:divId w:val="533"/>
              <w:rPr>
                <w:vanish w:val="0"/>
              </w:rPr>
            </w:pPr>
            <w:r>
              <w:t xml:space="preserve">Ru-105</w:t>
            </w:r>
          </w:p>
        </w:tc>
        <w:tc>
          <w:tcPr>
            <w:tcW w:w="0" w:type="auto"/>
            <w:shd w:val="clear" w:color="auto" w:fill="auto"/>
            <w:vAlign w:val="center"/>
          </w:tcPr>
          <w:p>
            <w:pPr>
              <w:pStyle w:val="Normal(Web)"/>
              <w:divId w:val="534"/>
              <w:jc w:val="center"/>
              <w:rPr>
                <w:vanish w:val="0"/>
              </w:rPr>
            </w:pPr>
            <w:r>
              <w:t xml:space="preserve">10</w:t>
            </w:r>
          </w:p>
        </w:tc>
        <w:tc>
          <w:tcPr>
            <w:tcW w:w="0" w:type="auto"/>
            <w:shd w:val="clear" w:color="auto" w:fill="auto"/>
            <w:vAlign w:val="center"/>
          </w:tcPr>
          <w:p>
            <w:pPr>
              <w:pStyle w:val="Normal(Web)"/>
              <w:divId w:val="535"/>
              <w:jc w:val="center"/>
              <w:rPr>
                <w:vanish w:val="0"/>
              </w:rPr>
            </w:pPr>
            <w:r>
              <w:t xml:space="preserve">*</w:t>
            </w:r>
          </w:p>
        </w:tc>
        <w:tc>
          <w:tcPr>
            <w:tcW w:w="0" w:type="auto"/>
            <w:shd w:val="clear" w:color="auto" w:fill="auto"/>
            <w:vAlign w:val="center"/>
          </w:tcPr>
          <w:p>
            <w:pPr>
              <w:pStyle w:val="Normal(Web)"/>
              <w:divId w:val="536"/>
              <w:rPr>
                <w:vanish w:val="0"/>
              </w:rPr>
            </w:pPr>
            <w:r>
              <w:t xml:space="preserve">Te-123m</w:t>
            </w:r>
          </w:p>
        </w:tc>
        <w:tc>
          <w:tcPr>
            <w:tcW w:w="0" w:type="auto"/>
            <w:shd w:val="clear" w:color="auto" w:fill="auto"/>
            <w:vAlign w:val="center"/>
          </w:tcPr>
          <w:p>
            <w:pPr>
              <w:pStyle w:val="Normal(Web)"/>
              <w:divId w:val="537"/>
              <w:jc w:val="center"/>
              <w:rPr>
                <w:vanish w:val="0"/>
              </w:rPr>
            </w:pPr>
            <w:r>
              <w:t xml:space="preserve">1</w:t>
            </w:r>
          </w:p>
        </w:tc>
      </w:tr>
      <w:tr>
        <w:trPr>
          <w:jc w:val="left"/>
        </w:trPr>
        <w:tc>
          <w:tcPr>
            <w:tcW w:w="0" w:type="auto"/>
            <w:shd w:val="clear" w:color="auto" w:fill="auto"/>
            <w:vAlign w:val="center"/>
          </w:tcPr>
          <w:p>
            <w:pPr>
              <w:pStyle w:val="Normal(Web)"/>
              <w:divId w:val="538"/>
              <w:rPr>
                <w:vanish w:val="0"/>
              </w:rPr>
            </w:pPr>
            <w:r>
              <w:t xml:space="preserve">Zr-93</w:t>
            </w:r>
          </w:p>
        </w:tc>
        <w:tc>
          <w:tcPr>
            <w:tcW w:w="0" w:type="auto"/>
            <w:shd w:val="clear" w:color="auto" w:fill="auto"/>
            <w:vAlign w:val="center"/>
          </w:tcPr>
          <w:p>
            <w:pPr>
              <w:pStyle w:val="Normal(Web)"/>
              <w:divId w:val="539"/>
              <w:jc w:val="center"/>
              <w:rPr>
                <w:vanish w:val="0"/>
              </w:rPr>
            </w:pPr>
            <w:r>
              <w:t xml:space="preserve">10</w:t>
            </w:r>
          </w:p>
        </w:tc>
        <w:tc>
          <w:tcPr>
            <w:tcW w:w="0" w:type="auto"/>
            <w:shd w:val="clear" w:color="auto" w:fill="auto"/>
            <w:vAlign w:val="center"/>
          </w:tcPr>
          <w:p>
            <w:pPr>
              <w:pStyle w:val="Normal(Web)"/>
              <w:divId w:val="540"/>
              <w:jc w:val="center"/>
              <w:rPr>
                <w:vanish w:val="0"/>
              </w:rPr>
            </w:pPr>
            <w:r>
              <w:t xml:space="preserve">*</w:t>
            </w:r>
          </w:p>
        </w:tc>
        <w:tc>
          <w:tcPr>
            <w:tcW w:w="0" w:type="auto"/>
            <w:shd w:val="clear" w:color="auto" w:fill="auto"/>
            <w:vAlign w:val="center"/>
          </w:tcPr>
          <w:p>
            <w:pPr>
              <w:pStyle w:val="Normal(Web)"/>
              <w:divId w:val="541"/>
              <w:rPr>
                <w:vanish w:val="0"/>
              </w:rPr>
            </w:pPr>
            <w:r>
              <w:t xml:space="preserve">Ru-106</w:t>
            </w:r>
          </w:p>
        </w:tc>
        <w:tc>
          <w:tcPr>
            <w:tcW w:w="0" w:type="auto"/>
            <w:shd w:val="clear" w:color="auto" w:fill="auto"/>
            <w:vAlign w:val="center"/>
          </w:tcPr>
          <w:p>
            <w:pPr>
              <w:pStyle w:val="Normal(Web)"/>
              <w:divId w:val="542"/>
              <w:jc w:val="center"/>
              <w:rPr>
                <w:vanish w:val="0"/>
              </w:rPr>
            </w:pPr>
            <w:r>
              <w:t xml:space="preserve">0,1</w:t>
            </w:r>
          </w:p>
        </w:tc>
        <w:tc>
          <w:tcPr>
            <w:tcW w:w="0" w:type="auto"/>
            <w:shd w:val="clear" w:color="auto" w:fill="auto"/>
            <w:vAlign w:val="center"/>
          </w:tcPr>
          <w:p>
            <w:pPr>
              <w:pStyle w:val="Normal(Web)"/>
              <w:divId w:val="543"/>
              <w:rPr>
                <w:vanish w:val="0"/>
              </w:rPr>
            </w:pPr>
            <w:r>
              <w:t xml:space="preserve">Te-125m</w:t>
            </w:r>
          </w:p>
        </w:tc>
        <w:tc>
          <w:tcPr>
            <w:tcW w:w="0" w:type="auto"/>
            <w:shd w:val="clear" w:color="auto" w:fill="auto"/>
            <w:vAlign w:val="center"/>
          </w:tcPr>
          <w:p>
            <w:pPr>
              <w:pStyle w:val="Normal(Web)"/>
              <w:divId w:val="544"/>
              <w:jc w:val="center"/>
              <w:rPr>
                <w:vanish w:val="0"/>
              </w:rPr>
            </w:pPr>
            <w:r>
              <w:t xml:space="preserve">1000</w:t>
            </w:r>
          </w:p>
        </w:tc>
      </w:tr>
      <w:tr>
        <w:trPr>
          <w:jc w:val="left"/>
        </w:trPr>
        <w:tc>
          <w:tcPr>
            <w:tcW w:w="0" w:type="auto"/>
            <w:shd w:val="clear" w:color="auto" w:fill="auto"/>
            <w:vAlign w:val="center"/>
          </w:tcPr>
          <w:p>
            <w:pPr>
              <w:pStyle w:val="Normal(Web)"/>
              <w:divId w:val="545"/>
              <w:rPr>
                <w:vanish w:val="0"/>
              </w:rPr>
            </w:pPr>
            <w:r>
              <w:t xml:space="preserve">Zr-95</w:t>
            </w:r>
          </w:p>
        </w:tc>
        <w:tc>
          <w:tcPr>
            <w:tcW w:w="0" w:type="auto"/>
            <w:shd w:val="clear" w:color="auto" w:fill="auto"/>
            <w:vAlign w:val="center"/>
          </w:tcPr>
          <w:p>
            <w:pPr>
              <w:pStyle w:val="Normal(Web)"/>
              <w:divId w:val="546"/>
              <w:jc w:val="center"/>
              <w:rPr>
                <w:vanish w:val="0"/>
              </w:rPr>
            </w:pPr>
            <w:r>
              <w:t xml:space="preserve">1</w:t>
            </w:r>
          </w:p>
        </w:tc>
        <w:tc>
          <w:tcPr>
            <w:tcW w:w="0" w:type="auto"/>
            <w:shd w:val="clear" w:color="auto" w:fill="auto"/>
            <w:vAlign w:val="center"/>
          </w:tcPr>
          <w:p>
            <w:pPr>
              <w:pStyle w:val="Normal(Web)"/>
              <w:divId w:val="547"/>
              <w:rPr>
                <w:vanish w:val="0"/>
              </w:rPr>
            </w:pPr>
            <w:r>
              <w:t xml:space="preserve">Rh-103m</w:t>
            </w:r>
          </w:p>
        </w:tc>
        <w:tc>
          <w:tcPr>
            <w:tcW w:w="0" w:type="auto"/>
            <w:shd w:val="clear" w:color="auto" w:fill="auto"/>
            <w:vAlign w:val="center"/>
          </w:tcPr>
          <w:p>
            <w:pPr>
              <w:pStyle w:val="Normal(Web)"/>
              <w:divId w:val="548"/>
              <w:jc w:val="center"/>
              <w:rPr>
                <w:vanish w:val="0"/>
              </w:rPr>
            </w:pPr>
            <w:r>
              <w:t xml:space="preserve">10000</w:t>
            </w:r>
          </w:p>
        </w:tc>
        <w:tc>
          <w:tcPr>
            <w:tcW w:w="0" w:type="auto"/>
            <w:shd w:val="clear" w:color="auto" w:fill="auto"/>
            <w:vAlign w:val="center"/>
          </w:tcPr>
          <w:p>
            <w:pPr>
              <w:pStyle w:val="Normal(Web)"/>
              <w:divId w:val="549"/>
              <w:jc w:val="center"/>
              <w:rPr>
                <w:vanish w:val="0"/>
              </w:rPr>
            </w:pPr>
            <w:r>
              <w:t xml:space="preserve">*</w:t>
            </w:r>
          </w:p>
        </w:tc>
        <w:tc>
          <w:tcPr>
            <w:tcW w:w="0" w:type="auto"/>
            <w:shd w:val="clear" w:color="auto" w:fill="auto"/>
            <w:vAlign w:val="center"/>
          </w:tcPr>
          <w:p>
            <w:pPr>
              <w:pStyle w:val="Normal(Web)"/>
              <w:divId w:val="550"/>
              <w:rPr>
                <w:vanish w:val="0"/>
              </w:rPr>
            </w:pPr>
            <w:r>
              <w:t xml:space="preserve">Te-127</w:t>
            </w:r>
          </w:p>
        </w:tc>
        <w:tc>
          <w:tcPr>
            <w:tcW w:w="0" w:type="auto"/>
            <w:shd w:val="clear" w:color="auto" w:fill="auto"/>
            <w:vAlign w:val="center"/>
          </w:tcPr>
          <w:p>
            <w:pPr>
              <w:pStyle w:val="Normal(Web)"/>
              <w:divId w:val="551"/>
              <w:jc w:val="center"/>
              <w:rPr>
                <w:vanish w:val="0"/>
              </w:rPr>
            </w:pPr>
            <w:r>
              <w:t xml:space="preserve">1000</w:t>
            </w:r>
          </w:p>
        </w:tc>
      </w:tr>
      <w:tr>
        <w:trPr>
          <w:jc w:val="left"/>
        </w:trPr>
        <w:tc>
          <w:tcPr>
            <w:tcW w:w="0" w:type="auto"/>
            <w:shd w:val="clear" w:color="auto" w:fill="auto"/>
            <w:vAlign w:val="center"/>
          </w:tcPr>
          <w:p>
            <w:pPr>
              <w:pStyle w:val="Normal(Web)"/>
              <w:divId w:val="552"/>
              <w:rPr>
                <w:vanish w:val="0"/>
              </w:rPr>
            </w:pPr>
            <w:r>
              <w:t xml:space="preserve">Zr-97</w:t>
            </w:r>
          </w:p>
        </w:tc>
        <w:tc>
          <w:tcPr>
            <w:tcW w:w="0" w:type="auto"/>
            <w:shd w:val="clear" w:color="auto" w:fill="auto"/>
            <w:vAlign w:val="center"/>
          </w:tcPr>
          <w:p>
            <w:pPr>
              <w:pStyle w:val="Normal(Web)"/>
              <w:divId w:val="553"/>
              <w:jc w:val="center"/>
              <w:rPr>
                <w:vanish w:val="0"/>
              </w:rPr>
            </w:pPr>
            <w:r>
              <w:t xml:space="preserve">10</w:t>
            </w:r>
          </w:p>
        </w:tc>
        <w:tc>
          <w:tcPr>
            <w:tcW w:w="0" w:type="auto"/>
            <w:shd w:val="clear" w:color="auto" w:fill="auto"/>
            <w:vAlign w:val="center"/>
          </w:tcPr>
          <w:p>
            <w:pPr>
              <w:pStyle w:val="Normal(Web)"/>
              <w:divId w:val="554"/>
              <w:jc w:val="center"/>
              <w:rPr>
                <w:vanish w:val="0"/>
              </w:rPr>
            </w:pPr>
            <w:r>
              <w:t xml:space="preserve">*</w:t>
            </w:r>
          </w:p>
        </w:tc>
        <w:tc>
          <w:tcPr>
            <w:tcW w:w="0" w:type="auto"/>
            <w:shd w:val="clear" w:color="auto" w:fill="auto"/>
            <w:vAlign w:val="center"/>
          </w:tcPr>
          <w:p>
            <w:pPr>
              <w:pStyle w:val="Normal(Web)"/>
              <w:divId w:val="555"/>
              <w:rPr>
                <w:vanish w:val="0"/>
              </w:rPr>
            </w:pPr>
            <w:r>
              <w:t xml:space="preserve">Rh-105</w:t>
            </w:r>
          </w:p>
        </w:tc>
        <w:tc>
          <w:tcPr>
            <w:tcW w:w="0" w:type="auto"/>
            <w:shd w:val="clear" w:color="auto" w:fill="auto"/>
            <w:vAlign w:val="center"/>
          </w:tcPr>
          <w:p>
            <w:pPr>
              <w:pStyle w:val="Normal(Web)"/>
              <w:divId w:val="556"/>
              <w:jc w:val="center"/>
              <w:rPr>
                <w:vanish w:val="0"/>
              </w:rPr>
            </w:pPr>
            <w:r>
              <w:t xml:space="preserve">100</w:t>
            </w:r>
          </w:p>
        </w:tc>
        <w:tc>
          <w:tcPr>
            <w:tcW w:w="0" w:type="auto"/>
            <w:shd w:val="clear" w:color="auto" w:fill="auto"/>
            <w:vAlign w:val="center"/>
          </w:tcPr>
          <w:p>
            <w:pPr>
              <w:pStyle w:val="Normal(Web)"/>
              <w:divId w:val="557"/>
              <w:rPr>
                <w:vanish w:val="0"/>
              </w:rPr>
            </w:pPr>
            <w:r>
              <w:t xml:space="preserve">Te-127m</w:t>
            </w:r>
          </w:p>
        </w:tc>
        <w:tc>
          <w:tcPr>
            <w:tcW w:w="0" w:type="auto"/>
            <w:shd w:val="clear" w:color="auto" w:fill="auto"/>
            <w:vAlign w:val="center"/>
          </w:tcPr>
          <w:p>
            <w:pPr>
              <w:pStyle w:val="Normal(Web)"/>
              <w:divId w:val="558"/>
              <w:jc w:val="center"/>
              <w:rPr>
                <w:vanish w:val="0"/>
              </w:rPr>
            </w:pPr>
            <w:r>
              <w:t xml:space="preserve">10</w:t>
            </w:r>
          </w:p>
        </w:tc>
      </w:tr>
      <w:tr>
        <w:trPr>
          <w:jc w:val="left"/>
        </w:trPr>
        <w:tc>
          <w:tcPr>
            <w:tcW w:w="0" w:type="auto"/>
            <w:shd w:val="clear" w:color="auto" w:fill="auto"/>
            <w:vAlign w:val="center"/>
          </w:tcPr>
          <w:p>
            <w:pPr>
              <w:pStyle w:val="Normal(Web)"/>
              <w:divId w:val="559"/>
              <w:rPr>
                <w:vanish w:val="0"/>
              </w:rPr>
            </w:pPr>
            <w:r>
              <w:t xml:space="preserve">Nb-93m</w:t>
            </w:r>
          </w:p>
        </w:tc>
        <w:tc>
          <w:tcPr>
            <w:tcW w:w="0" w:type="auto"/>
            <w:shd w:val="clear" w:color="auto" w:fill="auto"/>
            <w:vAlign w:val="center"/>
          </w:tcPr>
          <w:p>
            <w:pPr>
              <w:pStyle w:val="Normal(Web)"/>
              <w:divId w:val="560"/>
              <w:jc w:val="center"/>
              <w:rPr>
                <w:vanish w:val="0"/>
              </w:rPr>
            </w:pPr>
            <w:r>
              <w:t xml:space="preserve">10</w:t>
            </w:r>
          </w:p>
        </w:tc>
        <w:tc>
          <w:tcPr>
            <w:tcW w:w="0" w:type="auto"/>
            <w:shd w:val="clear" w:color="auto" w:fill="auto"/>
            <w:vAlign w:val="center"/>
          </w:tcPr>
          <w:p>
            <w:pPr>
              <w:pStyle w:val="Normal(Web)"/>
              <w:divId w:val="561"/>
              <w:rPr>
                <w:vanish w:val="0"/>
              </w:rPr>
            </w:pPr>
            <w:r>
              <w:t xml:space="preserve">Pd-103</w:t>
            </w:r>
          </w:p>
        </w:tc>
        <w:tc>
          <w:tcPr>
            <w:tcW w:w="0" w:type="auto"/>
            <w:shd w:val="clear" w:color="auto" w:fill="auto"/>
            <w:vAlign w:val="center"/>
          </w:tcPr>
          <w:p>
            <w:pPr>
              <w:pStyle w:val="Normal(Web)"/>
              <w:divId w:val="562"/>
              <w:jc w:val="center"/>
              <w:rPr>
                <w:vanish w:val="0"/>
              </w:rPr>
            </w:pPr>
            <w:r>
              <w:t xml:space="preserve">1000</w:t>
            </w:r>
          </w:p>
        </w:tc>
        <w:tc>
          <w:tcPr>
            <w:tcW w:w="0" w:type="auto"/>
            <w:shd w:val="clear" w:color="auto" w:fill="auto"/>
            <w:vAlign w:val="center"/>
          </w:tcPr>
          <w:p>
            <w:pPr>
              <w:pStyle w:val="Normal(Web)"/>
              <w:divId w:val="563"/>
              <w:rPr>
                <w:vanish w:val="0"/>
              </w:rPr>
            </w:pPr>
            <w:r>
              <w:t xml:space="preserve">Te-129</w:t>
            </w:r>
          </w:p>
        </w:tc>
        <w:tc>
          <w:tcPr>
            <w:tcW w:w="0" w:type="auto"/>
            <w:shd w:val="clear" w:color="auto" w:fill="auto"/>
            <w:vAlign w:val="center"/>
          </w:tcPr>
          <w:p>
            <w:pPr>
              <w:pStyle w:val="Normal(Web)"/>
              <w:divId w:val="564"/>
              <w:jc w:val="center"/>
              <w:rPr>
                <w:vanish w:val="0"/>
              </w:rPr>
            </w:pPr>
            <w:r>
              <w:t xml:space="preserve">100</w:t>
            </w:r>
          </w:p>
        </w:tc>
        <w:tc>
          <w:tcPr>
            <w:tcW w:w="0" w:type="auto"/>
            <w:shd w:val="clear" w:color="auto" w:fill="auto"/>
            <w:vAlign w:val="center"/>
          </w:tcPr>
          <w:p>
            <w:pPr>
              <w:pStyle w:val="Normal(Web)"/>
              <w:divId w:val="565"/>
              <w:jc w:val="center"/>
              <w:rPr>
                <w:vanish w:val="0"/>
              </w:rPr>
            </w:pPr>
            <w:r>
              <w:t xml:space="preserve">*</w:t>
            </w:r>
          </w:p>
        </w:tc>
      </w:tr>
      <w:tr>
        <w:trPr>
          <w:jc w:val="left"/>
        </w:trPr>
        <w:tc>
          <w:tcPr>
            <w:tcW w:w="0" w:type="auto"/>
            <w:shd w:val="clear" w:color="auto" w:fill="auto"/>
            <w:vAlign w:val="center"/>
          </w:tcPr>
          <w:p>
            <w:pPr>
              <w:pStyle w:val="Normal(Web)"/>
              <w:divId w:val="566"/>
              <w:rPr>
                <w:vanish w:val="0"/>
              </w:rPr>
            </w:pPr>
            <w:r>
              <w:t xml:space="preserve">Nb-94</w:t>
            </w:r>
          </w:p>
        </w:tc>
        <w:tc>
          <w:tcPr>
            <w:tcW w:w="0" w:type="auto"/>
            <w:shd w:val="clear" w:color="auto" w:fill="auto"/>
            <w:vAlign w:val="center"/>
          </w:tcPr>
          <w:p>
            <w:pPr>
              <w:pStyle w:val="Normal(Web)"/>
              <w:divId w:val="567"/>
              <w:jc w:val="center"/>
              <w:rPr>
                <w:vanish w:val="0"/>
              </w:rPr>
            </w:pPr>
            <w:r>
              <w:t xml:space="preserve">0,1</w:t>
            </w:r>
          </w:p>
        </w:tc>
        <w:tc>
          <w:tcPr>
            <w:tcW w:w="0" w:type="auto"/>
            <w:shd w:val="clear" w:color="auto" w:fill="auto"/>
            <w:vAlign w:val="center"/>
          </w:tcPr>
          <w:p>
            <w:pPr>
              <w:pStyle w:val="Normal(Web)"/>
              <w:divId w:val="568"/>
              <w:rPr>
                <w:vanish w:val="0"/>
              </w:rPr>
            </w:pPr>
            <w:r>
              <w:t xml:space="preserve">Pd-109</w:t>
            </w:r>
          </w:p>
        </w:tc>
        <w:tc>
          <w:tcPr>
            <w:tcW w:w="0" w:type="auto"/>
            <w:shd w:val="clear" w:color="auto" w:fill="auto"/>
            <w:vAlign w:val="center"/>
          </w:tcPr>
          <w:p>
            <w:pPr>
              <w:pStyle w:val="Normal(Web)"/>
              <w:divId w:val="569"/>
              <w:jc w:val="center"/>
              <w:rPr>
                <w:vanish w:val="0"/>
              </w:rPr>
            </w:pPr>
            <w:r>
              <w:t xml:space="preserve">100</w:t>
            </w:r>
          </w:p>
        </w:tc>
        <w:tc>
          <w:tcPr>
            <w:tcW w:w="0" w:type="auto"/>
            <w:shd w:val="clear" w:color="auto" w:fill="auto"/>
            <w:vAlign w:val="center"/>
          </w:tcPr>
          <w:p>
            <w:pPr>
              <w:pStyle w:val="Normal(Web)"/>
              <w:divId w:val="570"/>
              <w:rPr>
                <w:vanish w:val="0"/>
              </w:rPr>
            </w:pPr>
            <w:r>
              <w:t xml:space="preserve">Te-129m</w:t>
            </w:r>
          </w:p>
        </w:tc>
        <w:tc>
          <w:tcPr>
            <w:tcW w:w="0" w:type="auto"/>
            <w:shd w:val="clear" w:color="auto" w:fill="auto"/>
            <w:vAlign w:val="center"/>
          </w:tcPr>
          <w:p>
            <w:pPr>
              <w:pStyle w:val="Normal(Web)"/>
              <w:divId w:val="571"/>
              <w:jc w:val="center"/>
              <w:rPr>
                <w:vanish w:val="0"/>
              </w:rPr>
            </w:pPr>
            <w:r>
              <w:t xml:space="preserve">10</w:t>
            </w:r>
          </w:p>
        </w:tc>
      </w:tr>
      <w:tr>
        <w:trPr>
          <w:jc w:val="left"/>
        </w:trPr>
        <w:tc>
          <w:tcPr>
            <w:tcW w:w="0" w:type="auto"/>
            <w:shd w:val="clear" w:color="auto" w:fill="auto"/>
            <w:vAlign w:val="center"/>
          </w:tcPr>
          <w:p>
            <w:pPr>
              <w:pStyle w:val="Normal(Web)"/>
              <w:divId w:val="572"/>
              <w:rPr>
                <w:vanish w:val="0"/>
              </w:rPr>
            </w:pPr>
            <w:r>
              <w:t xml:space="preserve">Te-131</w:t>
            </w:r>
          </w:p>
        </w:tc>
        <w:tc>
          <w:tcPr>
            <w:tcW w:w="0" w:type="auto"/>
            <w:shd w:val="clear" w:color="auto" w:fill="auto"/>
            <w:vAlign w:val="center"/>
          </w:tcPr>
          <w:p>
            <w:pPr>
              <w:pStyle w:val="Normal(Web)"/>
              <w:divId w:val="573"/>
              <w:jc w:val="center"/>
              <w:rPr>
                <w:vanish w:val="0"/>
              </w:rPr>
            </w:pPr>
            <w:r>
              <w:t xml:space="preserve">100</w:t>
            </w:r>
          </w:p>
        </w:tc>
        <w:tc>
          <w:tcPr>
            <w:tcW w:w="0" w:type="auto"/>
            <w:shd w:val="clear" w:color="auto" w:fill="auto"/>
            <w:vAlign w:val="center"/>
          </w:tcPr>
          <w:p>
            <w:pPr>
              <w:pStyle w:val="Normal(Web)"/>
              <w:divId w:val="574"/>
              <w:jc w:val="center"/>
              <w:rPr>
                <w:vanish w:val="0"/>
              </w:rPr>
            </w:pPr>
            <w:r>
              <w:t xml:space="preserve">*</w:t>
            </w:r>
          </w:p>
        </w:tc>
        <w:tc>
          <w:tcPr>
            <w:tcW w:w="0" w:type="auto"/>
            <w:shd w:val="clear" w:color="auto" w:fill="auto"/>
            <w:vAlign w:val="center"/>
          </w:tcPr>
          <w:p>
            <w:pPr>
              <w:pStyle w:val="Normal(Web)"/>
              <w:divId w:val="575"/>
              <w:rPr>
                <w:vanish w:val="0"/>
              </w:rPr>
            </w:pPr>
            <w:r>
              <w:t xml:space="preserve">Cs-138</w:t>
            </w:r>
          </w:p>
        </w:tc>
        <w:tc>
          <w:tcPr>
            <w:tcW w:w="0" w:type="auto"/>
            <w:shd w:val="clear" w:color="auto" w:fill="auto"/>
            <w:vAlign w:val="center"/>
          </w:tcPr>
          <w:p>
            <w:pPr>
              <w:pStyle w:val="Normal(Web)"/>
              <w:divId w:val="576"/>
              <w:jc w:val="center"/>
              <w:rPr>
                <w:vanish w:val="0"/>
              </w:rPr>
            </w:pPr>
            <w:r>
              <w:t xml:space="preserve">10</w:t>
            </w:r>
          </w:p>
        </w:tc>
        <w:tc>
          <w:tcPr>
            <w:tcW w:w="0" w:type="auto"/>
            <w:shd w:val="clear" w:color="auto" w:fill="auto"/>
            <w:vAlign w:val="center"/>
          </w:tcPr>
          <w:p>
            <w:pPr>
              <w:pStyle w:val="Normal(Web)"/>
              <w:divId w:val="577"/>
              <w:jc w:val="center"/>
              <w:rPr>
                <w:vanish w:val="0"/>
              </w:rPr>
            </w:pPr>
            <w:r>
              <w:t xml:space="preserve">*</w:t>
            </w:r>
          </w:p>
        </w:tc>
        <w:tc>
          <w:tcPr>
            <w:tcW w:w="0" w:type="auto"/>
            <w:shd w:val="clear" w:color="auto" w:fill="auto"/>
            <w:vAlign w:val="center"/>
          </w:tcPr>
          <w:p>
            <w:pPr>
              <w:pStyle w:val="Normal(Web)"/>
              <w:divId w:val="578"/>
              <w:rPr>
                <w:vanish w:val="0"/>
              </w:rPr>
            </w:pPr>
            <w:r>
              <w:t xml:space="preserve">Dy-166</w:t>
            </w:r>
          </w:p>
        </w:tc>
        <w:tc>
          <w:tcPr>
            <w:tcW w:w="0" w:type="auto"/>
            <w:shd w:val="clear" w:color="auto" w:fill="auto"/>
            <w:vAlign w:val="center"/>
          </w:tcPr>
          <w:p>
            <w:pPr>
              <w:pStyle w:val="Normal(Web)"/>
              <w:divId w:val="579"/>
              <w:jc w:val="center"/>
              <w:rPr>
                <w:vanish w:val="0"/>
              </w:rPr>
            </w:pPr>
            <w:r>
              <w:t xml:space="preserve">100</w:t>
            </w:r>
          </w:p>
        </w:tc>
      </w:tr>
      <w:tr>
        <w:trPr>
          <w:jc w:val="left"/>
        </w:trPr>
        <w:tc>
          <w:tcPr>
            <w:tcW w:w="0" w:type="auto"/>
            <w:shd w:val="clear" w:color="auto" w:fill="auto"/>
            <w:vAlign w:val="center"/>
          </w:tcPr>
          <w:p>
            <w:pPr>
              <w:pStyle w:val="Normal(Web)"/>
              <w:divId w:val="580"/>
              <w:rPr>
                <w:vanish w:val="0"/>
              </w:rPr>
            </w:pPr>
            <w:r>
              <w:t xml:space="preserve">Te-131m</w:t>
            </w:r>
          </w:p>
        </w:tc>
        <w:tc>
          <w:tcPr>
            <w:tcW w:w="0" w:type="auto"/>
            <w:shd w:val="clear" w:color="auto" w:fill="auto"/>
            <w:vAlign w:val="center"/>
          </w:tcPr>
          <w:p>
            <w:pPr>
              <w:pStyle w:val="Normal(Web)"/>
              <w:divId w:val="581"/>
              <w:jc w:val="center"/>
              <w:rPr>
                <w:vanish w:val="0"/>
              </w:rPr>
            </w:pPr>
            <w:r>
              <w:t xml:space="preserve">10</w:t>
            </w:r>
          </w:p>
        </w:tc>
        <w:tc>
          <w:tcPr>
            <w:tcW w:w="0" w:type="auto"/>
            <w:shd w:val="clear" w:color="auto" w:fill="auto"/>
            <w:vAlign w:val="center"/>
          </w:tcPr>
          <w:p>
            <w:pPr>
              <w:pStyle w:val="Normal(Web)"/>
              <w:divId w:val="582"/>
              <w:rPr>
                <w:vanish w:val="0"/>
              </w:rPr>
            </w:pPr>
            <w:r>
              <w:t xml:space="preserve">Ba-131</w:t>
            </w:r>
          </w:p>
        </w:tc>
        <w:tc>
          <w:tcPr>
            <w:tcW w:w="0" w:type="auto"/>
            <w:shd w:val="clear" w:color="auto" w:fill="auto"/>
            <w:vAlign w:val="center"/>
          </w:tcPr>
          <w:p>
            <w:pPr>
              <w:pStyle w:val="Normal(Web)"/>
              <w:divId w:val="583"/>
              <w:jc w:val="center"/>
              <w:rPr>
                <w:vanish w:val="0"/>
              </w:rPr>
            </w:pPr>
            <w:r>
              <w:t xml:space="preserve">10</w:t>
            </w:r>
          </w:p>
        </w:tc>
        <w:tc>
          <w:tcPr>
            <w:tcW w:w="0" w:type="auto"/>
            <w:shd w:val="clear" w:color="auto" w:fill="auto"/>
            <w:vAlign w:val="center"/>
          </w:tcPr>
          <w:p>
            <w:pPr>
              <w:pStyle w:val="Normal(Web)"/>
              <w:divId w:val="584"/>
              <w:rPr>
                <w:vanish w:val="0"/>
              </w:rPr>
            </w:pPr>
            <w:r>
              <w:t xml:space="preserve">Ho-166</w:t>
            </w:r>
          </w:p>
        </w:tc>
        <w:tc>
          <w:tcPr>
            <w:tcW w:w="0" w:type="auto"/>
            <w:shd w:val="clear" w:color="auto" w:fill="auto"/>
            <w:vAlign w:val="center"/>
          </w:tcPr>
          <w:p>
            <w:pPr>
              <w:pStyle w:val="Normal(Web)"/>
              <w:divId w:val="585"/>
              <w:jc w:val="center"/>
              <w:rPr>
                <w:vanish w:val="0"/>
              </w:rPr>
            </w:pPr>
            <w:r>
              <w:t xml:space="preserve">100</w:t>
            </w:r>
          </w:p>
        </w:tc>
      </w:tr>
      <w:tr>
        <w:trPr>
          <w:jc w:val="left"/>
        </w:trPr>
        <w:tc>
          <w:tcPr>
            <w:tcW w:w="0" w:type="auto"/>
            <w:shd w:val="clear" w:color="auto" w:fill="auto"/>
            <w:vAlign w:val="center"/>
          </w:tcPr>
          <w:p>
            <w:pPr>
              <w:pStyle w:val="Normal(Web)"/>
              <w:divId w:val="586"/>
              <w:rPr>
                <w:vanish w:val="0"/>
              </w:rPr>
            </w:pPr>
            <w:r>
              <w:t xml:space="preserve">Te-132</w:t>
            </w:r>
          </w:p>
        </w:tc>
        <w:tc>
          <w:tcPr>
            <w:tcW w:w="0" w:type="auto"/>
            <w:shd w:val="clear" w:color="auto" w:fill="auto"/>
            <w:vAlign w:val="center"/>
          </w:tcPr>
          <w:p>
            <w:pPr>
              <w:pStyle w:val="Normal(Web)"/>
              <w:divId w:val="587"/>
              <w:jc w:val="center"/>
              <w:rPr>
                <w:vanish w:val="0"/>
              </w:rPr>
            </w:pPr>
            <w:r>
              <w:t xml:space="preserve">1</w:t>
            </w:r>
          </w:p>
        </w:tc>
        <w:tc>
          <w:tcPr>
            <w:tcW w:w="0" w:type="auto"/>
            <w:shd w:val="clear" w:color="auto" w:fill="auto"/>
            <w:vAlign w:val="center"/>
          </w:tcPr>
          <w:p>
            <w:pPr>
              <w:pStyle w:val="Normal(Web)"/>
              <w:divId w:val="588"/>
              <w:rPr>
                <w:vanish w:val="0"/>
              </w:rPr>
            </w:pPr>
            <w:r>
              <w:t xml:space="preserve">Ba-140</w:t>
            </w:r>
          </w:p>
        </w:tc>
        <w:tc>
          <w:tcPr>
            <w:tcW w:w="0" w:type="auto"/>
            <w:shd w:val="clear" w:color="auto" w:fill="auto"/>
            <w:vAlign w:val="center"/>
          </w:tcPr>
          <w:p>
            <w:pPr>
              <w:pStyle w:val="Normal(Web)"/>
              <w:divId w:val="589"/>
              <w:jc w:val="center"/>
              <w:rPr>
                <w:vanish w:val="0"/>
              </w:rPr>
            </w:pPr>
            <w:r>
              <w:t xml:space="preserve">1</w:t>
            </w:r>
          </w:p>
        </w:tc>
        <w:tc>
          <w:tcPr>
            <w:tcW w:w="0" w:type="auto"/>
            <w:shd w:val="clear" w:color="auto" w:fill="auto"/>
            <w:vAlign w:val="center"/>
          </w:tcPr>
          <w:p>
            <w:pPr>
              <w:pStyle w:val="Normal(Web)"/>
              <w:divId w:val="590"/>
              <w:rPr>
                <w:vanish w:val="0"/>
              </w:rPr>
            </w:pPr>
            <w:r>
              <w:t xml:space="preserve">Er-169</w:t>
            </w:r>
          </w:p>
        </w:tc>
        <w:tc>
          <w:tcPr>
            <w:tcW w:w="0" w:type="auto"/>
            <w:shd w:val="clear" w:color="auto" w:fill="auto"/>
            <w:vAlign w:val="center"/>
          </w:tcPr>
          <w:p>
            <w:pPr>
              <w:pStyle w:val="Normal(Web)"/>
              <w:divId w:val="591"/>
              <w:jc w:val="center"/>
              <w:rPr>
                <w:vanish w:val="0"/>
              </w:rPr>
            </w:pPr>
            <w:r>
              <w:t xml:space="preserve">1000</w:t>
            </w:r>
          </w:p>
        </w:tc>
      </w:tr>
      <w:tr>
        <w:trPr>
          <w:jc w:val="left"/>
        </w:trPr>
        <w:tc>
          <w:tcPr>
            <w:tcW w:w="0" w:type="auto"/>
            <w:shd w:val="clear" w:color="auto" w:fill="auto"/>
            <w:vAlign w:val="center"/>
          </w:tcPr>
          <w:p>
            <w:pPr>
              <w:pStyle w:val="Normal(Web)"/>
              <w:divId w:val="592"/>
              <w:rPr>
                <w:vanish w:val="0"/>
              </w:rPr>
            </w:pPr>
            <w:r>
              <w:t xml:space="preserve">Te-133</w:t>
            </w:r>
          </w:p>
        </w:tc>
        <w:tc>
          <w:tcPr>
            <w:tcW w:w="0" w:type="auto"/>
            <w:shd w:val="clear" w:color="auto" w:fill="auto"/>
            <w:vAlign w:val="center"/>
          </w:tcPr>
          <w:p>
            <w:pPr>
              <w:pStyle w:val="Normal(Web)"/>
              <w:divId w:val="593"/>
              <w:jc w:val="center"/>
              <w:rPr>
                <w:vanish w:val="0"/>
              </w:rPr>
            </w:pPr>
            <w:r>
              <w:t xml:space="preserve">10</w:t>
            </w:r>
          </w:p>
        </w:tc>
        <w:tc>
          <w:tcPr>
            <w:tcW w:w="0" w:type="auto"/>
            <w:shd w:val="clear" w:color="auto" w:fill="auto"/>
            <w:vAlign w:val="center"/>
          </w:tcPr>
          <w:p>
            <w:pPr>
              <w:pStyle w:val="Normal(Web)"/>
              <w:divId w:val="594"/>
              <w:jc w:val="center"/>
              <w:rPr>
                <w:vanish w:val="0"/>
              </w:rPr>
            </w:pPr>
            <w:r>
              <w:t xml:space="preserve">*</w:t>
            </w:r>
          </w:p>
        </w:tc>
        <w:tc>
          <w:tcPr>
            <w:tcW w:w="0" w:type="auto"/>
            <w:shd w:val="clear" w:color="auto" w:fill="auto"/>
            <w:vAlign w:val="center"/>
          </w:tcPr>
          <w:p>
            <w:pPr>
              <w:pStyle w:val="Normal(Web)"/>
              <w:divId w:val="595"/>
              <w:rPr>
                <w:vanish w:val="0"/>
              </w:rPr>
            </w:pPr>
            <w:r>
              <w:t xml:space="preserve">La-140</w:t>
            </w:r>
          </w:p>
        </w:tc>
        <w:tc>
          <w:tcPr>
            <w:tcW w:w="0" w:type="auto"/>
            <w:shd w:val="clear" w:color="auto" w:fill="auto"/>
            <w:vAlign w:val="center"/>
          </w:tcPr>
          <w:p>
            <w:pPr>
              <w:pStyle w:val="Normal(Web)"/>
              <w:divId w:val="596"/>
              <w:jc w:val="center"/>
              <w:rPr>
                <w:vanish w:val="0"/>
              </w:rPr>
            </w:pPr>
            <w:r>
              <w:t xml:space="preserve">1</w:t>
            </w:r>
          </w:p>
        </w:tc>
        <w:tc>
          <w:tcPr>
            <w:tcW w:w="0" w:type="auto"/>
            <w:shd w:val="clear" w:color="auto" w:fill="auto"/>
            <w:vAlign w:val="center"/>
          </w:tcPr>
          <w:p>
            <w:pPr>
              <w:pStyle w:val="Normal(Web)"/>
              <w:divId w:val="597"/>
              <w:rPr>
                <w:vanish w:val="0"/>
              </w:rPr>
            </w:pPr>
            <w:r>
              <w:t xml:space="preserve">Er-171</w:t>
            </w:r>
          </w:p>
        </w:tc>
        <w:tc>
          <w:tcPr>
            <w:tcW w:w="0" w:type="auto"/>
            <w:shd w:val="clear" w:color="auto" w:fill="auto"/>
            <w:vAlign w:val="center"/>
          </w:tcPr>
          <w:p>
            <w:pPr>
              <w:pStyle w:val="Normal(Web)"/>
              <w:divId w:val="598"/>
              <w:jc w:val="center"/>
              <w:rPr>
                <w:vanish w:val="0"/>
              </w:rPr>
            </w:pPr>
            <w:r>
              <w:t xml:space="preserve">100</w:t>
            </w:r>
          </w:p>
        </w:tc>
        <w:tc>
          <w:tcPr>
            <w:tcW w:w="0" w:type="auto"/>
            <w:shd w:val="clear" w:color="auto" w:fill="auto"/>
            <w:vAlign w:val="center"/>
          </w:tcPr>
          <w:p>
            <w:pPr>
              <w:pStyle w:val="Normal(Web)"/>
              <w:divId w:val="599"/>
              <w:jc w:val="center"/>
              <w:rPr>
                <w:vanish w:val="0"/>
              </w:rPr>
            </w:pPr>
            <w:r>
              <w:t xml:space="preserve">*</w:t>
            </w:r>
          </w:p>
        </w:tc>
      </w:tr>
      <w:tr>
        <w:trPr>
          <w:jc w:val="left"/>
        </w:trPr>
        <w:tc>
          <w:tcPr>
            <w:tcW w:w="0" w:type="auto"/>
            <w:shd w:val="clear" w:color="auto" w:fill="auto"/>
            <w:vAlign w:val="center"/>
          </w:tcPr>
          <w:p>
            <w:pPr>
              <w:pStyle w:val="Normal(Web)"/>
              <w:divId w:val="600"/>
              <w:rPr>
                <w:vanish w:val="0"/>
              </w:rPr>
            </w:pPr>
            <w:r>
              <w:t xml:space="preserve">Te-133m</w:t>
            </w:r>
          </w:p>
        </w:tc>
        <w:tc>
          <w:tcPr>
            <w:tcW w:w="0" w:type="auto"/>
            <w:shd w:val="clear" w:color="auto" w:fill="auto"/>
            <w:vAlign w:val="center"/>
          </w:tcPr>
          <w:p>
            <w:pPr>
              <w:pStyle w:val="Normal(Web)"/>
              <w:divId w:val="601"/>
              <w:jc w:val="center"/>
              <w:rPr>
                <w:vanish w:val="0"/>
              </w:rPr>
            </w:pPr>
            <w:r>
              <w:t xml:space="preserve">10</w:t>
            </w:r>
          </w:p>
        </w:tc>
        <w:tc>
          <w:tcPr>
            <w:tcW w:w="0" w:type="auto"/>
            <w:shd w:val="clear" w:color="auto" w:fill="auto"/>
            <w:vAlign w:val="center"/>
          </w:tcPr>
          <w:p>
            <w:pPr>
              <w:pStyle w:val="Normal(Web)"/>
              <w:divId w:val="602"/>
              <w:jc w:val="center"/>
              <w:rPr>
                <w:vanish w:val="0"/>
              </w:rPr>
            </w:pPr>
            <w:r>
              <w:t xml:space="preserve">*</w:t>
            </w:r>
          </w:p>
        </w:tc>
        <w:tc>
          <w:tcPr>
            <w:tcW w:w="0" w:type="auto"/>
            <w:shd w:val="clear" w:color="auto" w:fill="auto"/>
            <w:vAlign w:val="center"/>
          </w:tcPr>
          <w:p>
            <w:pPr>
              <w:pStyle w:val="Normal(Web)"/>
              <w:divId w:val="603"/>
              <w:rPr>
                <w:vanish w:val="0"/>
              </w:rPr>
            </w:pPr>
            <w:r>
              <w:t xml:space="preserve">Ce-139</w:t>
            </w:r>
          </w:p>
        </w:tc>
        <w:tc>
          <w:tcPr>
            <w:tcW w:w="0" w:type="auto"/>
            <w:shd w:val="clear" w:color="auto" w:fill="auto"/>
            <w:vAlign w:val="center"/>
          </w:tcPr>
          <w:p>
            <w:pPr>
              <w:pStyle w:val="Normal(Web)"/>
              <w:divId w:val="604"/>
              <w:jc w:val="center"/>
              <w:rPr>
                <w:vanish w:val="0"/>
              </w:rPr>
            </w:pPr>
            <w:r>
              <w:t xml:space="preserve">1</w:t>
            </w:r>
          </w:p>
        </w:tc>
        <w:tc>
          <w:tcPr>
            <w:tcW w:w="0" w:type="auto"/>
            <w:shd w:val="clear" w:color="auto" w:fill="auto"/>
            <w:vAlign w:val="center"/>
          </w:tcPr>
          <w:p>
            <w:pPr>
              <w:pStyle w:val="Normal(Web)"/>
              <w:divId w:val="605"/>
              <w:rPr>
                <w:vanish w:val="0"/>
              </w:rPr>
            </w:pPr>
            <w:r>
              <w:t xml:space="preserve">Tm-170</w:t>
            </w:r>
          </w:p>
        </w:tc>
        <w:tc>
          <w:tcPr>
            <w:tcW w:w="0" w:type="auto"/>
            <w:shd w:val="clear" w:color="auto" w:fill="auto"/>
            <w:vAlign w:val="center"/>
          </w:tcPr>
          <w:p>
            <w:pPr>
              <w:pStyle w:val="Normal(Web)"/>
              <w:divId w:val="606"/>
              <w:jc w:val="center"/>
              <w:rPr>
                <w:vanish w:val="0"/>
              </w:rPr>
            </w:pPr>
            <w:r>
              <w:t xml:space="preserve">100</w:t>
            </w:r>
          </w:p>
        </w:tc>
      </w:tr>
      <w:tr>
        <w:trPr>
          <w:jc w:val="left"/>
        </w:trPr>
        <w:tc>
          <w:tcPr>
            <w:tcW w:w="0" w:type="auto"/>
            <w:shd w:val="clear" w:color="auto" w:fill="auto"/>
            <w:vAlign w:val="center"/>
          </w:tcPr>
          <w:p>
            <w:pPr>
              <w:pStyle w:val="Normal(Web)"/>
              <w:divId w:val="607"/>
              <w:rPr>
                <w:vanish w:val="0"/>
              </w:rPr>
            </w:pPr>
            <w:r>
              <w:t xml:space="preserve">Te-134</w:t>
            </w:r>
          </w:p>
        </w:tc>
        <w:tc>
          <w:tcPr>
            <w:tcW w:w="0" w:type="auto"/>
            <w:shd w:val="clear" w:color="auto" w:fill="auto"/>
            <w:vAlign w:val="center"/>
          </w:tcPr>
          <w:p>
            <w:pPr>
              <w:pStyle w:val="Normal(Web)"/>
              <w:divId w:val="608"/>
              <w:jc w:val="center"/>
              <w:rPr>
                <w:vanish w:val="0"/>
              </w:rPr>
            </w:pPr>
            <w:r>
              <w:t xml:space="preserve">10</w:t>
            </w:r>
          </w:p>
        </w:tc>
        <w:tc>
          <w:tcPr>
            <w:tcW w:w="0" w:type="auto"/>
            <w:shd w:val="clear" w:color="auto" w:fill="auto"/>
            <w:vAlign w:val="center"/>
          </w:tcPr>
          <w:p>
            <w:pPr>
              <w:pStyle w:val="Normal(Web)"/>
              <w:divId w:val="609"/>
              <w:jc w:val="center"/>
              <w:rPr>
                <w:vanish w:val="0"/>
              </w:rPr>
            </w:pPr>
            <w:r>
              <w:t xml:space="preserve">*</w:t>
            </w:r>
          </w:p>
        </w:tc>
        <w:tc>
          <w:tcPr>
            <w:tcW w:w="0" w:type="auto"/>
            <w:shd w:val="clear" w:color="auto" w:fill="auto"/>
            <w:vAlign w:val="center"/>
          </w:tcPr>
          <w:p>
            <w:pPr>
              <w:pStyle w:val="Normal(Web)"/>
              <w:divId w:val="610"/>
              <w:rPr>
                <w:vanish w:val="0"/>
              </w:rPr>
            </w:pPr>
            <w:r>
              <w:t xml:space="preserve">Ce-141</w:t>
            </w:r>
          </w:p>
        </w:tc>
        <w:tc>
          <w:tcPr>
            <w:tcW w:w="0" w:type="auto"/>
            <w:shd w:val="clear" w:color="auto" w:fill="auto"/>
            <w:vAlign w:val="center"/>
          </w:tcPr>
          <w:p>
            <w:pPr>
              <w:pStyle w:val="Normal(Web)"/>
              <w:divId w:val="611"/>
              <w:jc w:val="center"/>
              <w:rPr>
                <w:vanish w:val="0"/>
              </w:rPr>
            </w:pPr>
            <w:r>
              <w:t xml:space="preserve">100</w:t>
            </w:r>
          </w:p>
        </w:tc>
        <w:tc>
          <w:tcPr>
            <w:tcW w:w="0" w:type="auto"/>
            <w:shd w:val="clear" w:color="auto" w:fill="auto"/>
            <w:vAlign w:val="center"/>
          </w:tcPr>
          <w:p>
            <w:pPr>
              <w:pStyle w:val="Normal(Web)"/>
              <w:divId w:val="612"/>
              <w:rPr>
                <w:vanish w:val="0"/>
              </w:rPr>
            </w:pPr>
            <w:r>
              <w:t xml:space="preserve">Tm-171</w:t>
            </w:r>
          </w:p>
        </w:tc>
        <w:tc>
          <w:tcPr>
            <w:tcW w:w="0" w:type="auto"/>
            <w:shd w:val="clear" w:color="auto" w:fill="auto"/>
            <w:vAlign w:val="center"/>
          </w:tcPr>
          <w:p>
            <w:pPr>
              <w:pStyle w:val="Normal(Web)"/>
              <w:divId w:val="613"/>
              <w:jc w:val="center"/>
              <w:rPr>
                <w:vanish w:val="0"/>
              </w:rPr>
            </w:pPr>
            <w:r>
              <w:t xml:space="preserve">1000</w:t>
            </w:r>
          </w:p>
        </w:tc>
      </w:tr>
      <w:tr>
        <w:trPr>
          <w:jc w:val="left"/>
        </w:trPr>
        <w:tc>
          <w:tcPr>
            <w:tcW w:w="0" w:type="auto"/>
            <w:shd w:val="clear" w:color="auto" w:fill="auto"/>
            <w:vAlign w:val="center"/>
          </w:tcPr>
          <w:p>
            <w:pPr>
              <w:pStyle w:val="Normal(Web)"/>
              <w:divId w:val="614"/>
              <w:rPr>
                <w:vanish w:val="0"/>
              </w:rPr>
            </w:pPr>
            <w:r>
              <w:t xml:space="preserve">I-123</w:t>
            </w:r>
          </w:p>
        </w:tc>
        <w:tc>
          <w:tcPr>
            <w:tcW w:w="0" w:type="auto"/>
            <w:shd w:val="clear" w:color="auto" w:fill="auto"/>
            <w:vAlign w:val="center"/>
          </w:tcPr>
          <w:p>
            <w:pPr>
              <w:pStyle w:val="Normal(Web)"/>
              <w:divId w:val="615"/>
              <w:jc w:val="center"/>
              <w:rPr>
                <w:vanish w:val="0"/>
              </w:rPr>
            </w:pPr>
            <w:r>
              <w:t xml:space="preserve">100</w:t>
            </w:r>
          </w:p>
        </w:tc>
        <w:tc>
          <w:tcPr>
            <w:tcW w:w="0" w:type="auto"/>
            <w:shd w:val="clear" w:color="auto" w:fill="auto"/>
            <w:vAlign w:val="center"/>
          </w:tcPr>
          <w:p>
            <w:pPr>
              <w:pStyle w:val="Normal(Web)"/>
              <w:divId w:val="616"/>
              <w:rPr>
                <w:vanish w:val="0"/>
              </w:rPr>
            </w:pPr>
            <w:r>
              <w:t xml:space="preserve">Ce-143</w:t>
            </w:r>
          </w:p>
        </w:tc>
        <w:tc>
          <w:tcPr>
            <w:tcW w:w="0" w:type="auto"/>
            <w:shd w:val="clear" w:color="auto" w:fill="auto"/>
            <w:vAlign w:val="center"/>
          </w:tcPr>
          <w:p>
            <w:pPr>
              <w:pStyle w:val="Normal(Web)"/>
              <w:divId w:val="617"/>
              <w:jc w:val="center"/>
              <w:rPr>
                <w:vanish w:val="0"/>
              </w:rPr>
            </w:pPr>
            <w:r>
              <w:t xml:space="preserve">10</w:t>
            </w:r>
          </w:p>
        </w:tc>
        <w:tc>
          <w:tcPr>
            <w:tcW w:w="0" w:type="auto"/>
            <w:shd w:val="clear" w:color="auto" w:fill="auto"/>
            <w:vAlign w:val="center"/>
          </w:tcPr>
          <w:p>
            <w:pPr>
              <w:pStyle w:val="Normal(Web)"/>
              <w:divId w:val="618"/>
              <w:rPr>
                <w:vanish w:val="0"/>
              </w:rPr>
            </w:pPr>
            <w:r>
              <w:t xml:space="preserve">Yb-175</w:t>
            </w:r>
          </w:p>
        </w:tc>
        <w:tc>
          <w:tcPr>
            <w:tcW w:w="0" w:type="auto"/>
            <w:shd w:val="clear" w:color="auto" w:fill="auto"/>
            <w:vAlign w:val="center"/>
          </w:tcPr>
          <w:p>
            <w:pPr>
              <w:pStyle w:val="Normal(Web)"/>
              <w:divId w:val="619"/>
              <w:jc w:val="center"/>
              <w:rPr>
                <w:vanish w:val="0"/>
              </w:rPr>
            </w:pPr>
            <w:r>
              <w:t xml:space="preserve">100</w:t>
            </w:r>
          </w:p>
        </w:tc>
      </w:tr>
      <w:tr>
        <w:trPr>
          <w:jc w:val="left"/>
        </w:trPr>
        <w:tc>
          <w:tcPr>
            <w:tcW w:w="0" w:type="auto"/>
            <w:shd w:val="clear" w:color="auto" w:fill="auto"/>
            <w:vAlign w:val="center"/>
          </w:tcPr>
          <w:p>
            <w:pPr>
              <w:pStyle w:val="Normal(Web)"/>
              <w:divId w:val="620"/>
              <w:rPr>
                <w:vanish w:val="0"/>
              </w:rPr>
            </w:pPr>
            <w:r>
              <w:t xml:space="preserve">I-125</w:t>
            </w:r>
          </w:p>
        </w:tc>
        <w:tc>
          <w:tcPr>
            <w:tcW w:w="0" w:type="auto"/>
            <w:shd w:val="clear" w:color="auto" w:fill="auto"/>
            <w:vAlign w:val="center"/>
          </w:tcPr>
          <w:p>
            <w:pPr>
              <w:pStyle w:val="Normal(Web)"/>
              <w:divId w:val="621"/>
              <w:jc w:val="center"/>
              <w:rPr>
                <w:vanish w:val="0"/>
              </w:rPr>
            </w:pPr>
            <w:r>
              <w:t xml:space="preserve">100</w:t>
            </w:r>
          </w:p>
        </w:tc>
        <w:tc>
          <w:tcPr>
            <w:tcW w:w="0" w:type="auto"/>
            <w:shd w:val="clear" w:color="auto" w:fill="auto"/>
            <w:vAlign w:val="center"/>
          </w:tcPr>
          <w:p>
            <w:pPr>
              <w:pStyle w:val="Normal(Web)"/>
              <w:divId w:val="622"/>
              <w:rPr>
                <w:vanish w:val="0"/>
              </w:rPr>
            </w:pPr>
            <w:r>
              <w:t xml:space="preserve">Ce-144</w:t>
            </w:r>
          </w:p>
        </w:tc>
        <w:tc>
          <w:tcPr>
            <w:tcW w:w="0" w:type="auto"/>
            <w:shd w:val="clear" w:color="auto" w:fill="auto"/>
            <w:vAlign w:val="center"/>
          </w:tcPr>
          <w:p>
            <w:pPr>
              <w:pStyle w:val="Normal(Web)"/>
              <w:divId w:val="623"/>
              <w:jc w:val="center"/>
              <w:rPr>
                <w:vanish w:val="0"/>
              </w:rPr>
            </w:pPr>
            <w:r>
              <w:t xml:space="preserve">10</w:t>
            </w:r>
          </w:p>
        </w:tc>
        <w:tc>
          <w:tcPr>
            <w:tcW w:w="0" w:type="auto"/>
            <w:shd w:val="clear" w:color="auto" w:fill="auto"/>
            <w:vAlign w:val="center"/>
          </w:tcPr>
          <w:p>
            <w:pPr>
              <w:pStyle w:val="Normal(Web)"/>
              <w:divId w:val="624"/>
              <w:rPr>
                <w:vanish w:val="0"/>
              </w:rPr>
            </w:pPr>
            <w:r>
              <w:t xml:space="preserve">Lu-177</w:t>
            </w:r>
          </w:p>
        </w:tc>
        <w:tc>
          <w:tcPr>
            <w:tcW w:w="0" w:type="auto"/>
            <w:shd w:val="clear" w:color="auto" w:fill="auto"/>
            <w:vAlign w:val="center"/>
          </w:tcPr>
          <w:p>
            <w:pPr>
              <w:pStyle w:val="Normal(Web)"/>
              <w:divId w:val="625"/>
              <w:jc w:val="center"/>
              <w:rPr>
                <w:vanish w:val="0"/>
              </w:rPr>
            </w:pPr>
            <w:r>
              <w:t xml:space="preserve">100</w:t>
            </w:r>
          </w:p>
        </w:tc>
      </w:tr>
      <w:tr>
        <w:trPr>
          <w:jc w:val="left"/>
        </w:trPr>
        <w:tc>
          <w:tcPr>
            <w:tcW w:w="0" w:type="auto"/>
            <w:shd w:val="clear" w:color="auto" w:fill="auto"/>
            <w:vAlign w:val="center"/>
          </w:tcPr>
          <w:p>
            <w:pPr>
              <w:pStyle w:val="Normal(Web)"/>
              <w:divId w:val="626"/>
              <w:rPr>
                <w:vanish w:val="0"/>
              </w:rPr>
            </w:pPr>
            <w:r>
              <w:t xml:space="preserve">I-126</w:t>
            </w:r>
          </w:p>
        </w:tc>
        <w:tc>
          <w:tcPr>
            <w:tcW w:w="0" w:type="auto"/>
            <w:shd w:val="clear" w:color="auto" w:fill="auto"/>
            <w:vAlign w:val="center"/>
          </w:tcPr>
          <w:p>
            <w:pPr>
              <w:pStyle w:val="Normal(Web)"/>
              <w:divId w:val="627"/>
              <w:jc w:val="center"/>
              <w:rPr>
                <w:vanish w:val="0"/>
              </w:rPr>
            </w:pPr>
            <w:r>
              <w:t xml:space="preserve">10</w:t>
            </w:r>
          </w:p>
        </w:tc>
        <w:tc>
          <w:tcPr>
            <w:tcW w:w="0" w:type="auto"/>
            <w:shd w:val="clear" w:color="auto" w:fill="auto"/>
            <w:vAlign w:val="center"/>
          </w:tcPr>
          <w:p>
            <w:pPr>
              <w:pStyle w:val="Normal(Web)"/>
              <w:divId w:val="628"/>
              <w:rPr>
                <w:vanish w:val="0"/>
              </w:rPr>
            </w:pPr>
            <w:r>
              <w:t xml:space="preserve">Pr-142</w:t>
            </w:r>
          </w:p>
        </w:tc>
        <w:tc>
          <w:tcPr>
            <w:tcW w:w="0" w:type="auto"/>
            <w:shd w:val="clear" w:color="auto" w:fill="auto"/>
            <w:vAlign w:val="center"/>
          </w:tcPr>
          <w:p>
            <w:pPr>
              <w:pStyle w:val="Normal(Web)"/>
              <w:divId w:val="629"/>
              <w:jc w:val="center"/>
              <w:rPr>
                <w:vanish w:val="0"/>
              </w:rPr>
            </w:pPr>
            <w:r>
              <w:t xml:space="preserve">100</w:t>
            </w:r>
          </w:p>
        </w:tc>
        <w:tc>
          <w:tcPr>
            <w:tcW w:w="0" w:type="auto"/>
            <w:shd w:val="clear" w:color="auto" w:fill="auto"/>
            <w:vAlign w:val="center"/>
          </w:tcPr>
          <w:p>
            <w:pPr>
              <w:pStyle w:val="Normal(Web)"/>
              <w:divId w:val="630"/>
              <w:jc w:val="center"/>
              <w:rPr>
                <w:vanish w:val="0"/>
              </w:rPr>
            </w:pPr>
            <w:r>
              <w:t xml:space="preserve">*</w:t>
            </w:r>
          </w:p>
        </w:tc>
        <w:tc>
          <w:tcPr>
            <w:tcW w:w="0" w:type="auto"/>
            <w:shd w:val="clear" w:color="auto" w:fill="auto"/>
            <w:vAlign w:val="center"/>
          </w:tcPr>
          <w:p>
            <w:pPr>
              <w:pStyle w:val="Normal(Web)"/>
              <w:divId w:val="631"/>
              <w:rPr>
                <w:vanish w:val="0"/>
              </w:rPr>
            </w:pPr>
            <w:r>
              <w:t xml:space="preserve">Hf-181</w:t>
            </w:r>
          </w:p>
        </w:tc>
        <w:tc>
          <w:tcPr>
            <w:tcW w:w="0" w:type="auto"/>
            <w:shd w:val="clear" w:color="auto" w:fill="auto"/>
            <w:vAlign w:val="center"/>
          </w:tcPr>
          <w:p>
            <w:pPr>
              <w:pStyle w:val="Normal(Web)"/>
              <w:divId w:val="632"/>
              <w:jc w:val="center"/>
              <w:rPr>
                <w:vanish w:val="0"/>
              </w:rPr>
            </w:pPr>
            <w:r>
              <w:t xml:space="preserve">1</w:t>
            </w:r>
          </w:p>
        </w:tc>
      </w:tr>
      <w:tr>
        <w:trPr>
          <w:jc w:val="left"/>
        </w:trPr>
        <w:tc>
          <w:tcPr>
            <w:tcW w:w="0" w:type="auto"/>
            <w:shd w:val="clear" w:color="auto" w:fill="auto"/>
            <w:vAlign w:val="center"/>
          </w:tcPr>
          <w:p>
            <w:pPr>
              <w:pStyle w:val="Normal(Web)"/>
              <w:divId w:val="633"/>
              <w:rPr>
                <w:vanish w:val="0"/>
              </w:rPr>
            </w:pPr>
            <w:r>
              <w:t xml:space="preserve">I-129</w:t>
            </w:r>
          </w:p>
        </w:tc>
        <w:tc>
          <w:tcPr>
            <w:tcW w:w="0" w:type="auto"/>
            <w:shd w:val="clear" w:color="auto" w:fill="auto"/>
            <w:vAlign w:val="center"/>
          </w:tcPr>
          <w:p>
            <w:pPr>
              <w:pStyle w:val="Normal(Web)"/>
              <w:divId w:val="634"/>
              <w:jc w:val="center"/>
              <w:rPr>
                <w:vanish w:val="0"/>
              </w:rPr>
            </w:pPr>
            <w:r>
              <w:t xml:space="preserve">0,01</w:t>
            </w:r>
          </w:p>
        </w:tc>
        <w:tc>
          <w:tcPr>
            <w:tcW w:w="0" w:type="auto"/>
            <w:shd w:val="clear" w:color="auto" w:fill="auto"/>
            <w:vAlign w:val="center"/>
          </w:tcPr>
          <w:p>
            <w:pPr>
              <w:pStyle w:val="Normal(Web)"/>
              <w:divId w:val="635"/>
              <w:rPr>
                <w:vanish w:val="0"/>
              </w:rPr>
            </w:pPr>
            <w:r>
              <w:t xml:space="preserve">Pr-143</w:t>
            </w:r>
          </w:p>
        </w:tc>
        <w:tc>
          <w:tcPr>
            <w:tcW w:w="0" w:type="auto"/>
            <w:shd w:val="clear" w:color="auto" w:fill="auto"/>
            <w:vAlign w:val="center"/>
          </w:tcPr>
          <w:p>
            <w:pPr>
              <w:pStyle w:val="Normal(Web)"/>
              <w:divId w:val="636"/>
              <w:jc w:val="center"/>
              <w:rPr>
                <w:vanish w:val="0"/>
              </w:rPr>
            </w:pPr>
            <w:r>
              <w:t xml:space="preserve">1000</w:t>
            </w:r>
          </w:p>
        </w:tc>
        <w:tc>
          <w:tcPr>
            <w:tcW w:w="0" w:type="auto"/>
            <w:shd w:val="clear" w:color="auto" w:fill="auto"/>
            <w:vAlign w:val="center"/>
          </w:tcPr>
          <w:p>
            <w:pPr>
              <w:pStyle w:val="Normal(Web)"/>
              <w:divId w:val="637"/>
              <w:rPr>
                <w:vanish w:val="0"/>
              </w:rPr>
            </w:pPr>
            <w:r>
              <w:t xml:space="preserve">Ta-182</w:t>
            </w:r>
          </w:p>
        </w:tc>
        <w:tc>
          <w:tcPr>
            <w:tcW w:w="0" w:type="auto"/>
            <w:shd w:val="clear" w:color="auto" w:fill="auto"/>
            <w:vAlign w:val="center"/>
          </w:tcPr>
          <w:p>
            <w:pPr>
              <w:pStyle w:val="Normal(Web)"/>
              <w:divId w:val="638"/>
              <w:jc w:val="center"/>
              <w:rPr>
                <w:vanish w:val="0"/>
              </w:rPr>
            </w:pPr>
            <w:r>
              <w:t xml:space="preserve">0,1</w:t>
            </w:r>
          </w:p>
        </w:tc>
      </w:tr>
      <w:tr>
        <w:trPr>
          <w:jc w:val="left"/>
        </w:trPr>
        <w:tc>
          <w:tcPr>
            <w:tcW w:w="0" w:type="auto"/>
            <w:shd w:val="clear" w:color="auto" w:fill="auto"/>
            <w:vAlign w:val="center"/>
          </w:tcPr>
          <w:p>
            <w:pPr>
              <w:pStyle w:val="Normal(Web)"/>
              <w:divId w:val="639"/>
              <w:rPr>
                <w:vanish w:val="0"/>
              </w:rPr>
            </w:pPr>
            <w:r>
              <w:t xml:space="preserve">I-130</w:t>
            </w:r>
          </w:p>
        </w:tc>
        <w:tc>
          <w:tcPr>
            <w:tcW w:w="0" w:type="auto"/>
            <w:shd w:val="clear" w:color="auto" w:fill="auto"/>
            <w:vAlign w:val="center"/>
          </w:tcPr>
          <w:p>
            <w:pPr>
              <w:pStyle w:val="Normal(Web)"/>
              <w:divId w:val="640"/>
              <w:jc w:val="center"/>
              <w:rPr>
                <w:vanish w:val="0"/>
              </w:rPr>
            </w:pPr>
            <w:r>
              <w:t xml:space="preserve">10</w:t>
            </w:r>
          </w:p>
        </w:tc>
        <w:tc>
          <w:tcPr>
            <w:tcW w:w="0" w:type="auto"/>
            <w:shd w:val="clear" w:color="auto" w:fill="auto"/>
            <w:vAlign w:val="center"/>
          </w:tcPr>
          <w:p>
            <w:pPr>
              <w:pStyle w:val="Normal(Web)"/>
              <w:divId w:val="641"/>
              <w:jc w:val="center"/>
              <w:rPr>
                <w:vanish w:val="0"/>
              </w:rPr>
            </w:pPr>
            <w:r>
              <w:t xml:space="preserve">*</w:t>
            </w:r>
          </w:p>
        </w:tc>
        <w:tc>
          <w:tcPr>
            <w:tcW w:w="0" w:type="auto"/>
            <w:shd w:val="clear" w:color="auto" w:fill="auto"/>
            <w:vAlign w:val="center"/>
          </w:tcPr>
          <w:p>
            <w:pPr>
              <w:pStyle w:val="Normal(Web)"/>
              <w:divId w:val="642"/>
              <w:rPr>
                <w:vanish w:val="0"/>
              </w:rPr>
            </w:pPr>
            <w:r>
              <w:t xml:space="preserve">Nd-147</w:t>
            </w:r>
          </w:p>
        </w:tc>
        <w:tc>
          <w:tcPr>
            <w:tcW w:w="0" w:type="auto"/>
            <w:shd w:val="clear" w:color="auto" w:fill="auto"/>
            <w:vAlign w:val="center"/>
          </w:tcPr>
          <w:p>
            <w:pPr>
              <w:pStyle w:val="Normal(Web)"/>
              <w:divId w:val="643"/>
              <w:jc w:val="center"/>
              <w:rPr>
                <w:vanish w:val="0"/>
              </w:rPr>
            </w:pPr>
            <w:r>
              <w:t xml:space="preserve">100</w:t>
            </w:r>
          </w:p>
        </w:tc>
        <w:tc>
          <w:tcPr>
            <w:tcW w:w="0" w:type="auto"/>
            <w:shd w:val="clear" w:color="auto" w:fill="auto"/>
            <w:vAlign w:val="center"/>
          </w:tcPr>
          <w:p>
            <w:pPr>
              <w:pStyle w:val="Normal(Web)"/>
              <w:divId w:val="644"/>
              <w:rPr>
                <w:vanish w:val="0"/>
              </w:rPr>
            </w:pPr>
            <w:r>
              <w:t xml:space="preserve">W-181</w:t>
            </w:r>
          </w:p>
        </w:tc>
        <w:tc>
          <w:tcPr>
            <w:tcW w:w="0" w:type="auto"/>
            <w:shd w:val="clear" w:color="auto" w:fill="auto"/>
            <w:vAlign w:val="center"/>
          </w:tcPr>
          <w:p>
            <w:pPr>
              <w:pStyle w:val="Normal(Web)"/>
              <w:divId w:val="645"/>
              <w:jc w:val="center"/>
              <w:rPr>
                <w:vanish w:val="0"/>
              </w:rPr>
            </w:pPr>
            <w:r>
              <w:t xml:space="preserve">10</w:t>
            </w:r>
          </w:p>
        </w:tc>
      </w:tr>
      <w:tr>
        <w:trPr>
          <w:jc w:val="left"/>
        </w:trPr>
        <w:tc>
          <w:tcPr>
            <w:tcW w:w="0" w:type="auto"/>
            <w:shd w:val="clear" w:color="auto" w:fill="auto"/>
            <w:vAlign w:val="center"/>
          </w:tcPr>
          <w:p>
            <w:pPr>
              <w:pStyle w:val="Normal(Web)"/>
              <w:divId w:val="646"/>
              <w:rPr>
                <w:vanish w:val="0"/>
              </w:rPr>
            </w:pPr>
            <w:r>
              <w:t xml:space="preserve">I-131</w:t>
            </w:r>
          </w:p>
        </w:tc>
        <w:tc>
          <w:tcPr>
            <w:tcW w:w="0" w:type="auto"/>
            <w:shd w:val="clear" w:color="auto" w:fill="auto"/>
            <w:vAlign w:val="center"/>
          </w:tcPr>
          <w:p>
            <w:pPr>
              <w:pStyle w:val="Normal(Web)"/>
              <w:divId w:val="647"/>
              <w:jc w:val="center"/>
              <w:rPr>
                <w:vanish w:val="0"/>
              </w:rPr>
            </w:pPr>
            <w:r>
              <w:t xml:space="preserve">10</w:t>
            </w:r>
          </w:p>
        </w:tc>
        <w:tc>
          <w:tcPr>
            <w:tcW w:w="0" w:type="auto"/>
            <w:shd w:val="clear" w:color="auto" w:fill="auto"/>
            <w:vAlign w:val="center"/>
          </w:tcPr>
          <w:p>
            <w:pPr>
              <w:pStyle w:val="Normal(Web)"/>
              <w:divId w:val="648"/>
              <w:rPr>
                <w:vanish w:val="0"/>
              </w:rPr>
            </w:pPr>
            <w:r>
              <w:t xml:space="preserve">Nd-149</w:t>
            </w:r>
          </w:p>
        </w:tc>
        <w:tc>
          <w:tcPr>
            <w:tcW w:w="0" w:type="auto"/>
            <w:shd w:val="clear" w:color="auto" w:fill="auto"/>
            <w:vAlign w:val="center"/>
          </w:tcPr>
          <w:p>
            <w:pPr>
              <w:pStyle w:val="Normal(Web)"/>
              <w:divId w:val="649"/>
              <w:jc w:val="center"/>
              <w:rPr>
                <w:vanish w:val="0"/>
              </w:rPr>
            </w:pPr>
            <w:r>
              <w:t xml:space="preserve">100</w:t>
            </w:r>
          </w:p>
        </w:tc>
        <w:tc>
          <w:tcPr>
            <w:tcW w:w="0" w:type="auto"/>
            <w:shd w:val="clear" w:color="auto" w:fill="auto"/>
            <w:vAlign w:val="center"/>
          </w:tcPr>
          <w:p>
            <w:pPr>
              <w:pStyle w:val="Normal(Web)"/>
              <w:divId w:val="650"/>
              <w:jc w:val="center"/>
              <w:rPr>
                <w:vanish w:val="0"/>
              </w:rPr>
            </w:pPr>
            <w:r>
              <w:t xml:space="preserve">*</w:t>
            </w:r>
          </w:p>
        </w:tc>
        <w:tc>
          <w:tcPr>
            <w:tcW w:w="0" w:type="auto"/>
            <w:shd w:val="clear" w:color="auto" w:fill="auto"/>
            <w:vAlign w:val="center"/>
          </w:tcPr>
          <w:p>
            <w:pPr>
              <w:pStyle w:val="Normal(Web)"/>
              <w:divId w:val="651"/>
              <w:rPr>
                <w:vanish w:val="0"/>
              </w:rPr>
            </w:pPr>
            <w:r>
              <w:t xml:space="preserve">W-185</w:t>
            </w:r>
          </w:p>
        </w:tc>
        <w:tc>
          <w:tcPr>
            <w:tcW w:w="0" w:type="auto"/>
            <w:shd w:val="clear" w:color="auto" w:fill="auto"/>
            <w:vAlign w:val="center"/>
          </w:tcPr>
          <w:p>
            <w:pPr>
              <w:pStyle w:val="Normal(Web)"/>
              <w:divId w:val="652"/>
              <w:jc w:val="center"/>
              <w:rPr>
                <w:vanish w:val="0"/>
              </w:rPr>
            </w:pPr>
            <w:r>
              <w:t xml:space="preserve">1000</w:t>
            </w:r>
          </w:p>
        </w:tc>
      </w:tr>
      <w:tr>
        <w:trPr>
          <w:jc w:val="left"/>
        </w:trPr>
        <w:tc>
          <w:tcPr>
            <w:tcW w:w="0" w:type="auto"/>
            <w:shd w:val="clear" w:color="auto" w:fill="auto"/>
            <w:vAlign w:val="center"/>
          </w:tcPr>
          <w:p>
            <w:pPr>
              <w:pStyle w:val="Normal(Web)"/>
              <w:divId w:val="653"/>
              <w:rPr>
                <w:vanish w:val="0"/>
              </w:rPr>
            </w:pPr>
            <w:r>
              <w:t xml:space="preserve">I-132</w:t>
            </w:r>
          </w:p>
        </w:tc>
        <w:tc>
          <w:tcPr>
            <w:tcW w:w="0" w:type="auto"/>
            <w:shd w:val="clear" w:color="auto" w:fill="auto"/>
            <w:vAlign w:val="center"/>
          </w:tcPr>
          <w:p>
            <w:pPr>
              <w:pStyle w:val="Normal(Web)"/>
              <w:divId w:val="654"/>
              <w:jc w:val="center"/>
              <w:rPr>
                <w:vanish w:val="0"/>
              </w:rPr>
            </w:pPr>
            <w:r>
              <w:t xml:space="preserve">10</w:t>
            </w:r>
          </w:p>
        </w:tc>
        <w:tc>
          <w:tcPr>
            <w:tcW w:w="0" w:type="auto"/>
            <w:shd w:val="clear" w:color="auto" w:fill="auto"/>
            <w:vAlign w:val="center"/>
          </w:tcPr>
          <w:p>
            <w:pPr>
              <w:pStyle w:val="Normal(Web)"/>
              <w:divId w:val="655"/>
              <w:jc w:val="center"/>
              <w:rPr>
                <w:vanish w:val="0"/>
              </w:rPr>
            </w:pPr>
            <w:r>
              <w:t xml:space="preserve">*</w:t>
            </w:r>
          </w:p>
        </w:tc>
        <w:tc>
          <w:tcPr>
            <w:tcW w:w="0" w:type="auto"/>
            <w:shd w:val="clear" w:color="auto" w:fill="auto"/>
            <w:vAlign w:val="center"/>
          </w:tcPr>
          <w:p>
            <w:pPr>
              <w:pStyle w:val="Normal(Web)"/>
              <w:divId w:val="656"/>
              <w:rPr>
                <w:vanish w:val="0"/>
              </w:rPr>
            </w:pPr>
            <w:r>
              <w:t xml:space="preserve">Pm-147</w:t>
            </w:r>
          </w:p>
        </w:tc>
        <w:tc>
          <w:tcPr>
            <w:tcW w:w="0" w:type="auto"/>
            <w:shd w:val="clear" w:color="auto" w:fill="auto"/>
            <w:vAlign w:val="center"/>
          </w:tcPr>
          <w:p>
            <w:pPr>
              <w:pStyle w:val="Normal(Web)"/>
              <w:divId w:val="657"/>
              <w:jc w:val="center"/>
              <w:rPr>
                <w:vanish w:val="0"/>
              </w:rPr>
            </w:pPr>
            <w:r>
              <w:t xml:space="preserve">1000</w:t>
            </w:r>
          </w:p>
        </w:tc>
        <w:tc>
          <w:tcPr>
            <w:tcW w:w="0" w:type="auto"/>
            <w:shd w:val="clear" w:color="auto" w:fill="auto"/>
            <w:vAlign w:val="center"/>
          </w:tcPr>
          <w:p>
            <w:pPr>
              <w:pStyle w:val="Normal(Web)"/>
              <w:divId w:val="658"/>
              <w:rPr>
                <w:vanish w:val="0"/>
              </w:rPr>
            </w:pPr>
            <w:r>
              <w:t xml:space="preserve">W-187</w:t>
            </w:r>
          </w:p>
        </w:tc>
        <w:tc>
          <w:tcPr>
            <w:tcW w:w="0" w:type="auto"/>
            <w:shd w:val="clear" w:color="auto" w:fill="auto"/>
            <w:vAlign w:val="center"/>
          </w:tcPr>
          <w:p>
            <w:pPr>
              <w:pStyle w:val="Normal(Web)"/>
              <w:divId w:val="659"/>
              <w:jc w:val="center"/>
              <w:rPr>
                <w:vanish w:val="0"/>
              </w:rPr>
            </w:pPr>
            <w:r>
              <w:t xml:space="preserve">10</w:t>
            </w:r>
          </w:p>
        </w:tc>
      </w:tr>
      <w:tr>
        <w:trPr>
          <w:jc w:val="left"/>
        </w:trPr>
        <w:tc>
          <w:tcPr>
            <w:tcW w:w="0" w:type="auto"/>
            <w:shd w:val="clear" w:color="auto" w:fill="auto"/>
            <w:vAlign w:val="center"/>
          </w:tcPr>
          <w:p>
            <w:pPr>
              <w:pStyle w:val="Normal(Web)"/>
              <w:divId w:val="660"/>
              <w:rPr>
                <w:vanish w:val="0"/>
              </w:rPr>
            </w:pPr>
            <w:r>
              <w:t xml:space="preserve">I-133</w:t>
            </w:r>
          </w:p>
        </w:tc>
        <w:tc>
          <w:tcPr>
            <w:tcW w:w="0" w:type="auto"/>
            <w:shd w:val="clear" w:color="auto" w:fill="auto"/>
            <w:vAlign w:val="center"/>
          </w:tcPr>
          <w:p>
            <w:pPr>
              <w:pStyle w:val="Normal(Web)"/>
              <w:divId w:val="661"/>
              <w:jc w:val="center"/>
              <w:rPr>
                <w:vanish w:val="0"/>
              </w:rPr>
            </w:pPr>
            <w:r>
              <w:t xml:space="preserve">10</w:t>
            </w:r>
          </w:p>
        </w:tc>
        <w:tc>
          <w:tcPr>
            <w:tcW w:w="0" w:type="auto"/>
            <w:shd w:val="clear" w:color="auto" w:fill="auto"/>
            <w:vAlign w:val="center"/>
          </w:tcPr>
          <w:p>
            <w:pPr>
              <w:pStyle w:val="Normal(Web)"/>
              <w:divId w:val="662"/>
              <w:jc w:val="center"/>
              <w:rPr>
                <w:vanish w:val="0"/>
              </w:rPr>
            </w:pPr>
            <w:r>
              <w:t xml:space="preserve">*</w:t>
            </w:r>
          </w:p>
        </w:tc>
        <w:tc>
          <w:tcPr>
            <w:tcW w:w="0" w:type="auto"/>
            <w:shd w:val="clear" w:color="auto" w:fill="auto"/>
            <w:vAlign w:val="center"/>
          </w:tcPr>
          <w:p>
            <w:pPr>
              <w:pStyle w:val="Normal(Web)"/>
              <w:divId w:val="663"/>
              <w:rPr>
                <w:vanish w:val="0"/>
              </w:rPr>
            </w:pPr>
            <w:r>
              <w:t xml:space="preserve">Pm-149</w:t>
            </w:r>
          </w:p>
        </w:tc>
        <w:tc>
          <w:tcPr>
            <w:tcW w:w="0" w:type="auto"/>
            <w:shd w:val="clear" w:color="auto" w:fill="auto"/>
            <w:vAlign w:val="center"/>
          </w:tcPr>
          <w:p>
            <w:pPr>
              <w:pStyle w:val="Normal(Web)"/>
              <w:divId w:val="664"/>
              <w:jc w:val="center"/>
              <w:rPr>
                <w:vanish w:val="0"/>
              </w:rPr>
            </w:pPr>
            <w:r>
              <w:t xml:space="preserve">1000</w:t>
            </w:r>
          </w:p>
        </w:tc>
        <w:tc>
          <w:tcPr>
            <w:tcW w:w="0" w:type="auto"/>
            <w:shd w:val="clear" w:color="auto" w:fill="auto"/>
            <w:vAlign w:val="center"/>
          </w:tcPr>
          <w:p>
            <w:pPr>
              <w:pStyle w:val="Normal(Web)"/>
              <w:divId w:val="665"/>
              <w:rPr>
                <w:vanish w:val="0"/>
              </w:rPr>
            </w:pPr>
            <w:r>
              <w:t xml:space="preserve">Re-186</w:t>
            </w:r>
          </w:p>
        </w:tc>
        <w:tc>
          <w:tcPr>
            <w:tcW w:w="0" w:type="auto"/>
            <w:shd w:val="clear" w:color="auto" w:fill="auto"/>
            <w:vAlign w:val="center"/>
          </w:tcPr>
          <w:p>
            <w:pPr>
              <w:pStyle w:val="Normal(Web)"/>
              <w:divId w:val="666"/>
              <w:jc w:val="center"/>
              <w:rPr>
                <w:vanish w:val="0"/>
              </w:rPr>
            </w:pPr>
            <w:r>
              <w:t xml:space="preserve">1000</w:t>
            </w:r>
          </w:p>
        </w:tc>
      </w:tr>
      <w:tr>
        <w:trPr>
          <w:jc w:val="left"/>
        </w:trPr>
        <w:tc>
          <w:tcPr>
            <w:tcW w:w="0" w:type="auto"/>
            <w:shd w:val="clear" w:color="auto" w:fill="auto"/>
            <w:vAlign w:val="center"/>
          </w:tcPr>
          <w:p>
            <w:pPr>
              <w:pStyle w:val="Normal(Web)"/>
              <w:divId w:val="667"/>
              <w:rPr>
                <w:vanish w:val="0"/>
              </w:rPr>
            </w:pPr>
            <w:r>
              <w:t xml:space="preserve">I-134</w:t>
            </w:r>
          </w:p>
        </w:tc>
        <w:tc>
          <w:tcPr>
            <w:tcW w:w="0" w:type="auto"/>
            <w:shd w:val="clear" w:color="auto" w:fill="auto"/>
            <w:vAlign w:val="center"/>
          </w:tcPr>
          <w:p>
            <w:pPr>
              <w:pStyle w:val="Normal(Web)"/>
              <w:divId w:val="668"/>
              <w:jc w:val="center"/>
              <w:rPr>
                <w:vanish w:val="0"/>
              </w:rPr>
            </w:pPr>
            <w:r>
              <w:t xml:space="preserve">10</w:t>
            </w:r>
          </w:p>
        </w:tc>
        <w:tc>
          <w:tcPr>
            <w:tcW w:w="0" w:type="auto"/>
            <w:shd w:val="clear" w:color="auto" w:fill="auto"/>
            <w:vAlign w:val="center"/>
          </w:tcPr>
          <w:p>
            <w:pPr>
              <w:pStyle w:val="Normal(Web)"/>
              <w:divId w:val="669"/>
              <w:jc w:val="center"/>
              <w:rPr>
                <w:vanish w:val="0"/>
              </w:rPr>
            </w:pPr>
            <w:r>
              <w:t xml:space="preserve">*</w:t>
            </w:r>
          </w:p>
        </w:tc>
        <w:tc>
          <w:tcPr>
            <w:tcW w:w="0" w:type="auto"/>
            <w:shd w:val="clear" w:color="auto" w:fill="auto"/>
            <w:vAlign w:val="center"/>
          </w:tcPr>
          <w:p>
            <w:pPr>
              <w:pStyle w:val="Normal(Web)"/>
              <w:divId w:val="670"/>
              <w:rPr>
                <w:vanish w:val="0"/>
              </w:rPr>
            </w:pPr>
            <w:r>
              <w:t xml:space="preserve">Sm-151</w:t>
            </w:r>
          </w:p>
        </w:tc>
        <w:tc>
          <w:tcPr>
            <w:tcW w:w="0" w:type="auto"/>
            <w:shd w:val="clear" w:color="auto" w:fill="auto"/>
            <w:vAlign w:val="center"/>
          </w:tcPr>
          <w:p>
            <w:pPr>
              <w:pStyle w:val="Normal(Web)"/>
              <w:divId w:val="671"/>
              <w:jc w:val="center"/>
              <w:rPr>
                <w:vanish w:val="0"/>
              </w:rPr>
            </w:pPr>
            <w:r>
              <w:t xml:space="preserve">1000</w:t>
            </w:r>
          </w:p>
        </w:tc>
        <w:tc>
          <w:tcPr>
            <w:tcW w:w="0" w:type="auto"/>
            <w:shd w:val="clear" w:color="auto" w:fill="auto"/>
            <w:vAlign w:val="center"/>
          </w:tcPr>
          <w:p>
            <w:pPr>
              <w:pStyle w:val="Normal(Web)"/>
              <w:divId w:val="672"/>
              <w:rPr>
                <w:vanish w:val="0"/>
              </w:rPr>
            </w:pPr>
            <w:r>
              <w:t xml:space="preserve">Re-188</w:t>
            </w:r>
          </w:p>
        </w:tc>
        <w:tc>
          <w:tcPr>
            <w:tcW w:w="0" w:type="auto"/>
            <w:shd w:val="clear" w:color="auto" w:fill="auto"/>
            <w:vAlign w:val="center"/>
          </w:tcPr>
          <w:p>
            <w:pPr>
              <w:pStyle w:val="Normal(Web)"/>
              <w:divId w:val="673"/>
              <w:jc w:val="center"/>
              <w:rPr>
                <w:vanish w:val="0"/>
              </w:rPr>
            </w:pPr>
            <w:r>
              <w:t xml:space="preserve">100</w:t>
            </w:r>
          </w:p>
        </w:tc>
        <w:tc>
          <w:tcPr>
            <w:tcW w:w="0" w:type="auto"/>
            <w:shd w:val="clear" w:color="auto" w:fill="auto"/>
            <w:vAlign w:val="center"/>
          </w:tcPr>
          <w:p>
            <w:pPr>
              <w:pStyle w:val="Normal(Web)"/>
              <w:divId w:val="674"/>
              <w:jc w:val="center"/>
              <w:rPr>
                <w:vanish w:val="0"/>
              </w:rPr>
            </w:pPr>
            <w:r>
              <w:t xml:space="preserve">*</w:t>
            </w:r>
          </w:p>
        </w:tc>
      </w:tr>
      <w:tr>
        <w:trPr>
          <w:jc w:val="left"/>
        </w:trPr>
        <w:tc>
          <w:tcPr>
            <w:tcW w:w="0" w:type="auto"/>
            <w:shd w:val="clear" w:color="auto" w:fill="auto"/>
            <w:vAlign w:val="center"/>
          </w:tcPr>
          <w:p>
            <w:pPr>
              <w:pStyle w:val="Normal(Web)"/>
              <w:divId w:val="675"/>
              <w:rPr>
                <w:vanish w:val="0"/>
              </w:rPr>
            </w:pPr>
            <w:r>
              <w:t xml:space="preserve">I-135</w:t>
            </w:r>
          </w:p>
        </w:tc>
        <w:tc>
          <w:tcPr>
            <w:tcW w:w="0" w:type="auto"/>
            <w:shd w:val="clear" w:color="auto" w:fill="auto"/>
            <w:vAlign w:val="center"/>
          </w:tcPr>
          <w:p>
            <w:pPr>
              <w:pStyle w:val="Normal(Web)"/>
              <w:divId w:val="676"/>
              <w:jc w:val="center"/>
              <w:rPr>
                <w:vanish w:val="0"/>
              </w:rPr>
            </w:pPr>
            <w:r>
              <w:t xml:space="preserve">10</w:t>
            </w:r>
          </w:p>
        </w:tc>
        <w:tc>
          <w:tcPr>
            <w:tcW w:w="0" w:type="auto"/>
            <w:shd w:val="clear" w:color="auto" w:fill="auto"/>
            <w:vAlign w:val="center"/>
          </w:tcPr>
          <w:p>
            <w:pPr>
              <w:pStyle w:val="Normal(Web)"/>
              <w:divId w:val="677"/>
              <w:jc w:val="center"/>
              <w:rPr>
                <w:vanish w:val="0"/>
              </w:rPr>
            </w:pPr>
            <w:r>
              <w:t xml:space="preserve">*</w:t>
            </w:r>
          </w:p>
        </w:tc>
        <w:tc>
          <w:tcPr>
            <w:tcW w:w="0" w:type="auto"/>
            <w:shd w:val="clear" w:color="auto" w:fill="auto"/>
            <w:vAlign w:val="center"/>
          </w:tcPr>
          <w:p>
            <w:pPr>
              <w:pStyle w:val="Normal(Web)"/>
              <w:divId w:val="678"/>
              <w:rPr>
                <w:vanish w:val="0"/>
              </w:rPr>
            </w:pPr>
            <w:r>
              <w:t xml:space="preserve">Sm-153</w:t>
            </w:r>
          </w:p>
        </w:tc>
        <w:tc>
          <w:tcPr>
            <w:tcW w:w="0" w:type="auto"/>
            <w:shd w:val="clear" w:color="auto" w:fill="auto"/>
            <w:vAlign w:val="center"/>
          </w:tcPr>
          <w:p>
            <w:pPr>
              <w:pStyle w:val="Normal(Web)"/>
              <w:divId w:val="679"/>
              <w:jc w:val="center"/>
              <w:rPr>
                <w:vanish w:val="0"/>
              </w:rPr>
            </w:pPr>
            <w:r>
              <w:t xml:space="preserve">100</w:t>
            </w:r>
          </w:p>
        </w:tc>
        <w:tc>
          <w:tcPr>
            <w:tcW w:w="0" w:type="auto"/>
            <w:shd w:val="clear" w:color="auto" w:fill="auto"/>
            <w:vAlign w:val="center"/>
          </w:tcPr>
          <w:p>
            <w:pPr>
              <w:pStyle w:val="Normal(Web)"/>
              <w:divId w:val="680"/>
              <w:rPr>
                <w:vanish w:val="0"/>
              </w:rPr>
            </w:pPr>
            <w:r>
              <w:t xml:space="preserve">Os-185</w:t>
            </w:r>
          </w:p>
        </w:tc>
        <w:tc>
          <w:tcPr>
            <w:tcW w:w="0" w:type="auto"/>
            <w:shd w:val="clear" w:color="auto" w:fill="auto"/>
            <w:vAlign w:val="center"/>
          </w:tcPr>
          <w:p>
            <w:pPr>
              <w:pStyle w:val="Normal(Web)"/>
              <w:divId w:val="681"/>
              <w:jc w:val="center"/>
              <w:rPr>
                <w:vanish w:val="0"/>
              </w:rPr>
            </w:pPr>
            <w:r>
              <w:t xml:space="preserve">1</w:t>
            </w:r>
          </w:p>
        </w:tc>
      </w:tr>
      <w:tr>
        <w:trPr>
          <w:jc w:val="left"/>
        </w:trPr>
        <w:tc>
          <w:tcPr>
            <w:tcW w:w="0" w:type="auto"/>
            <w:shd w:val="clear" w:color="auto" w:fill="auto"/>
            <w:vAlign w:val="center"/>
          </w:tcPr>
          <w:p>
            <w:pPr>
              <w:pStyle w:val="Normal(Web)"/>
              <w:divId w:val="682"/>
              <w:rPr>
                <w:vanish w:val="0"/>
              </w:rPr>
            </w:pPr>
            <w:r>
              <w:t xml:space="preserve">Cs-129</w:t>
            </w:r>
          </w:p>
        </w:tc>
        <w:tc>
          <w:tcPr>
            <w:tcW w:w="0" w:type="auto"/>
            <w:shd w:val="clear" w:color="auto" w:fill="auto"/>
            <w:vAlign w:val="center"/>
          </w:tcPr>
          <w:p>
            <w:pPr>
              <w:pStyle w:val="Normal(Web)"/>
              <w:divId w:val="683"/>
              <w:jc w:val="center"/>
              <w:rPr>
                <w:vanish w:val="0"/>
              </w:rPr>
            </w:pPr>
            <w:r>
              <w:t xml:space="preserve">10</w:t>
            </w:r>
          </w:p>
        </w:tc>
        <w:tc>
          <w:tcPr>
            <w:tcW w:w="0" w:type="auto"/>
            <w:shd w:val="clear" w:color="auto" w:fill="auto"/>
            <w:vAlign w:val="center"/>
          </w:tcPr>
          <w:p>
            <w:pPr>
              <w:pStyle w:val="Normal(Web)"/>
              <w:divId w:val="684"/>
              <w:rPr>
                <w:vanish w:val="0"/>
              </w:rPr>
            </w:pPr>
            <w:r>
              <w:t xml:space="preserve">Eu-152</w:t>
            </w:r>
          </w:p>
        </w:tc>
        <w:tc>
          <w:tcPr>
            <w:tcW w:w="0" w:type="auto"/>
            <w:shd w:val="clear" w:color="auto" w:fill="auto"/>
            <w:vAlign w:val="center"/>
          </w:tcPr>
          <w:p>
            <w:pPr>
              <w:pStyle w:val="Normal(Web)"/>
              <w:divId w:val="685"/>
              <w:jc w:val="center"/>
              <w:rPr>
                <w:vanish w:val="0"/>
              </w:rPr>
            </w:pPr>
            <w:r>
              <w:t xml:space="preserve">0,1</w:t>
            </w:r>
          </w:p>
        </w:tc>
        <w:tc>
          <w:tcPr>
            <w:tcW w:w="0" w:type="auto"/>
            <w:shd w:val="clear" w:color="auto" w:fill="auto"/>
            <w:vAlign w:val="center"/>
          </w:tcPr>
          <w:p>
            <w:pPr>
              <w:pStyle w:val="Normal(Web)"/>
              <w:divId w:val="686"/>
              <w:rPr>
                <w:vanish w:val="0"/>
              </w:rPr>
            </w:pPr>
            <w:r>
              <w:t xml:space="preserve">Os-191</w:t>
            </w:r>
          </w:p>
        </w:tc>
        <w:tc>
          <w:tcPr>
            <w:tcW w:w="0" w:type="auto"/>
            <w:shd w:val="clear" w:color="auto" w:fill="auto"/>
            <w:vAlign w:val="center"/>
          </w:tcPr>
          <w:p>
            <w:pPr>
              <w:pStyle w:val="Normal(Web)"/>
              <w:divId w:val="687"/>
              <w:jc w:val="center"/>
              <w:rPr>
                <w:vanish w:val="0"/>
              </w:rPr>
            </w:pPr>
            <w:r>
              <w:t xml:space="preserve">100</w:t>
            </w:r>
          </w:p>
        </w:tc>
      </w:tr>
      <w:tr>
        <w:trPr>
          <w:jc w:val="left"/>
        </w:trPr>
        <w:tc>
          <w:tcPr>
            <w:tcW w:w="0" w:type="auto"/>
            <w:shd w:val="clear" w:color="auto" w:fill="auto"/>
            <w:vAlign w:val="center"/>
          </w:tcPr>
          <w:p>
            <w:pPr>
              <w:pStyle w:val="Normal(Web)"/>
              <w:divId w:val="688"/>
              <w:rPr>
                <w:vanish w:val="0"/>
              </w:rPr>
            </w:pPr>
            <w:r>
              <w:t xml:space="preserve">Cs-131</w:t>
            </w:r>
          </w:p>
        </w:tc>
        <w:tc>
          <w:tcPr>
            <w:tcW w:w="0" w:type="auto"/>
            <w:shd w:val="clear" w:color="auto" w:fill="auto"/>
            <w:vAlign w:val="center"/>
          </w:tcPr>
          <w:p>
            <w:pPr>
              <w:pStyle w:val="Normal(Web)"/>
              <w:divId w:val="689"/>
              <w:jc w:val="center"/>
              <w:rPr>
                <w:vanish w:val="0"/>
              </w:rPr>
            </w:pPr>
            <w:r>
              <w:t xml:space="preserve">1000</w:t>
            </w:r>
          </w:p>
        </w:tc>
        <w:tc>
          <w:tcPr>
            <w:tcW w:w="0" w:type="auto"/>
            <w:shd w:val="clear" w:color="auto" w:fill="auto"/>
            <w:vAlign w:val="center"/>
          </w:tcPr>
          <w:p>
            <w:pPr>
              <w:pStyle w:val="Normal(Web)"/>
              <w:divId w:val="690"/>
              <w:rPr>
                <w:vanish w:val="0"/>
              </w:rPr>
            </w:pPr>
            <w:r>
              <w:t xml:space="preserve">Eu-152m</w:t>
            </w:r>
          </w:p>
        </w:tc>
        <w:tc>
          <w:tcPr>
            <w:tcW w:w="0" w:type="auto"/>
            <w:shd w:val="clear" w:color="auto" w:fill="auto"/>
            <w:vAlign w:val="center"/>
          </w:tcPr>
          <w:p>
            <w:pPr>
              <w:pStyle w:val="Normal(Web)"/>
              <w:divId w:val="691"/>
              <w:jc w:val="center"/>
              <w:rPr>
                <w:vanish w:val="0"/>
              </w:rPr>
            </w:pPr>
            <w:r>
              <w:t xml:space="preserve">100</w:t>
            </w:r>
          </w:p>
        </w:tc>
        <w:tc>
          <w:tcPr>
            <w:tcW w:w="0" w:type="auto"/>
            <w:shd w:val="clear" w:color="auto" w:fill="auto"/>
            <w:vAlign w:val="center"/>
          </w:tcPr>
          <w:p>
            <w:pPr>
              <w:pStyle w:val="Normal(Web)"/>
              <w:divId w:val="692"/>
              <w:jc w:val="center"/>
              <w:rPr>
                <w:vanish w:val="0"/>
              </w:rPr>
            </w:pPr>
            <w:r>
              <w:t xml:space="preserve">*</w:t>
            </w:r>
          </w:p>
        </w:tc>
        <w:tc>
          <w:tcPr>
            <w:tcW w:w="0" w:type="auto"/>
            <w:shd w:val="clear" w:color="auto" w:fill="auto"/>
            <w:vAlign w:val="center"/>
          </w:tcPr>
          <w:p>
            <w:pPr>
              <w:pStyle w:val="Normal(Web)"/>
              <w:divId w:val="693"/>
              <w:rPr>
                <w:vanish w:val="0"/>
              </w:rPr>
            </w:pPr>
            <w:r>
              <w:t xml:space="preserve">Os-191m</w:t>
            </w:r>
          </w:p>
        </w:tc>
        <w:tc>
          <w:tcPr>
            <w:tcW w:w="0" w:type="auto"/>
            <w:shd w:val="clear" w:color="auto" w:fill="auto"/>
            <w:vAlign w:val="center"/>
          </w:tcPr>
          <w:p>
            <w:pPr>
              <w:pStyle w:val="Normal(Web)"/>
              <w:divId w:val="694"/>
              <w:jc w:val="center"/>
              <w:rPr>
                <w:vanish w:val="0"/>
              </w:rPr>
            </w:pPr>
            <w:r>
              <w:t xml:space="preserve">1000</w:t>
            </w:r>
          </w:p>
        </w:tc>
        <w:tc>
          <w:tcPr>
            <w:tcW w:w="0" w:type="auto"/>
            <w:shd w:val="clear" w:color="auto" w:fill="auto"/>
            <w:vAlign w:val="center"/>
          </w:tcPr>
          <w:p>
            <w:pPr>
              <w:pStyle w:val="Normal(Web)"/>
              <w:divId w:val="695"/>
              <w:jc w:val="center"/>
              <w:rPr>
                <w:vanish w:val="0"/>
              </w:rPr>
            </w:pPr>
            <w:r>
              <w:t xml:space="preserve">*</w:t>
            </w:r>
          </w:p>
        </w:tc>
      </w:tr>
      <w:tr>
        <w:trPr>
          <w:jc w:val="left"/>
        </w:trPr>
        <w:tc>
          <w:tcPr>
            <w:tcW w:w="0" w:type="auto"/>
            <w:shd w:val="clear" w:color="auto" w:fill="auto"/>
            <w:vAlign w:val="center"/>
          </w:tcPr>
          <w:p>
            <w:pPr>
              <w:pStyle w:val="Normal(Web)"/>
              <w:divId w:val="696"/>
              <w:rPr>
                <w:vanish w:val="0"/>
              </w:rPr>
            </w:pPr>
            <w:r>
              <w:t xml:space="preserve">Cs-132</w:t>
            </w:r>
          </w:p>
        </w:tc>
        <w:tc>
          <w:tcPr>
            <w:tcW w:w="0" w:type="auto"/>
            <w:shd w:val="clear" w:color="auto" w:fill="auto"/>
            <w:vAlign w:val="center"/>
          </w:tcPr>
          <w:p>
            <w:pPr>
              <w:pStyle w:val="Normal(Web)"/>
              <w:divId w:val="697"/>
              <w:jc w:val="center"/>
              <w:rPr>
                <w:vanish w:val="0"/>
              </w:rPr>
            </w:pPr>
            <w:r>
              <w:t xml:space="preserve">10</w:t>
            </w:r>
          </w:p>
        </w:tc>
        <w:tc>
          <w:tcPr>
            <w:tcW w:w="0" w:type="auto"/>
            <w:shd w:val="clear" w:color="auto" w:fill="auto"/>
            <w:vAlign w:val="center"/>
          </w:tcPr>
          <w:p>
            <w:pPr>
              <w:pStyle w:val="Normal(Web)"/>
              <w:divId w:val="698"/>
              <w:rPr>
                <w:vanish w:val="0"/>
              </w:rPr>
            </w:pPr>
            <w:r>
              <w:t xml:space="preserve">Eu-154</w:t>
            </w:r>
          </w:p>
        </w:tc>
        <w:tc>
          <w:tcPr>
            <w:tcW w:w="0" w:type="auto"/>
            <w:shd w:val="clear" w:color="auto" w:fill="auto"/>
            <w:vAlign w:val="center"/>
          </w:tcPr>
          <w:p>
            <w:pPr>
              <w:pStyle w:val="Normal(Web)"/>
              <w:divId w:val="699"/>
              <w:jc w:val="center"/>
              <w:rPr>
                <w:vanish w:val="0"/>
              </w:rPr>
            </w:pPr>
            <w:r>
              <w:t xml:space="preserve">0.1</w:t>
            </w:r>
          </w:p>
        </w:tc>
        <w:tc>
          <w:tcPr>
            <w:tcW w:w="0" w:type="auto"/>
            <w:shd w:val="clear" w:color="auto" w:fill="auto"/>
            <w:vAlign w:val="center"/>
          </w:tcPr>
          <w:p>
            <w:pPr>
              <w:pStyle w:val="Normal(Web)"/>
              <w:divId w:val="700"/>
              <w:rPr>
                <w:vanish w:val="0"/>
              </w:rPr>
            </w:pPr>
            <w:r>
              <w:t xml:space="preserve">Os-193</w:t>
            </w:r>
          </w:p>
        </w:tc>
        <w:tc>
          <w:tcPr>
            <w:tcW w:w="0" w:type="auto"/>
            <w:shd w:val="clear" w:color="auto" w:fill="auto"/>
            <w:vAlign w:val="center"/>
          </w:tcPr>
          <w:p>
            <w:pPr>
              <w:pStyle w:val="Normal(Web)"/>
              <w:divId w:val="701"/>
              <w:jc w:val="center"/>
              <w:rPr>
                <w:vanish w:val="0"/>
              </w:rPr>
            </w:pPr>
            <w:r>
              <w:t xml:space="preserve">100</w:t>
            </w:r>
          </w:p>
        </w:tc>
      </w:tr>
      <w:tr>
        <w:trPr>
          <w:jc w:val="left"/>
        </w:trPr>
        <w:tc>
          <w:tcPr>
            <w:tcW w:w="0" w:type="auto"/>
            <w:shd w:val="clear" w:color="auto" w:fill="auto"/>
            <w:vAlign w:val="center"/>
          </w:tcPr>
          <w:p>
            <w:pPr>
              <w:pStyle w:val="Normal(Web)"/>
              <w:divId w:val="702"/>
              <w:rPr>
                <w:vanish w:val="0"/>
              </w:rPr>
            </w:pPr>
            <w:r>
              <w:t xml:space="preserve">Cs-134</w:t>
            </w:r>
          </w:p>
        </w:tc>
        <w:tc>
          <w:tcPr>
            <w:tcW w:w="0" w:type="auto"/>
            <w:shd w:val="clear" w:color="auto" w:fill="auto"/>
            <w:vAlign w:val="center"/>
          </w:tcPr>
          <w:p>
            <w:pPr>
              <w:pStyle w:val="Normal(Web)"/>
              <w:divId w:val="703"/>
              <w:jc w:val="center"/>
              <w:rPr>
                <w:vanish w:val="0"/>
              </w:rPr>
            </w:pPr>
            <w:r>
              <w:t xml:space="preserve">0,1</w:t>
            </w:r>
          </w:p>
        </w:tc>
        <w:tc>
          <w:tcPr>
            <w:tcW w:w="0" w:type="auto"/>
            <w:shd w:val="clear" w:color="auto" w:fill="auto"/>
            <w:vAlign w:val="center"/>
          </w:tcPr>
          <w:p>
            <w:pPr>
              <w:pStyle w:val="Normal(Web)"/>
              <w:divId w:val="704"/>
              <w:rPr>
                <w:vanish w:val="0"/>
              </w:rPr>
            </w:pPr>
            <w:r>
              <w:t xml:space="preserve">Eu-155</w:t>
            </w:r>
          </w:p>
        </w:tc>
        <w:tc>
          <w:tcPr>
            <w:tcW w:w="0" w:type="auto"/>
            <w:shd w:val="clear" w:color="auto" w:fill="auto"/>
            <w:vAlign w:val="center"/>
          </w:tcPr>
          <w:p>
            <w:pPr>
              <w:pStyle w:val="Normal(Web)"/>
              <w:divId w:val="705"/>
              <w:jc w:val="center"/>
              <w:rPr>
                <w:vanish w:val="0"/>
              </w:rPr>
            </w:pPr>
            <w:r>
              <w:t xml:space="preserve">1</w:t>
            </w:r>
          </w:p>
        </w:tc>
        <w:tc>
          <w:tcPr>
            <w:tcW w:w="0" w:type="auto"/>
            <w:shd w:val="clear" w:color="auto" w:fill="auto"/>
            <w:vAlign w:val="center"/>
          </w:tcPr>
          <w:p>
            <w:pPr>
              <w:pStyle w:val="Normal(Web)"/>
              <w:divId w:val="706"/>
              <w:rPr>
                <w:vanish w:val="0"/>
              </w:rPr>
            </w:pPr>
            <w:r>
              <w:t xml:space="preserve">Ir-190</w:t>
            </w:r>
          </w:p>
        </w:tc>
        <w:tc>
          <w:tcPr>
            <w:tcW w:w="0" w:type="auto"/>
            <w:shd w:val="clear" w:color="auto" w:fill="auto"/>
            <w:vAlign w:val="center"/>
          </w:tcPr>
          <w:p>
            <w:pPr>
              <w:pStyle w:val="Normal(Web)"/>
              <w:divId w:val="707"/>
              <w:jc w:val="center"/>
              <w:rPr>
                <w:vanish w:val="0"/>
              </w:rPr>
            </w:pPr>
            <w:r>
              <w:t xml:space="preserve">1</w:t>
            </w:r>
          </w:p>
        </w:tc>
      </w:tr>
      <w:tr>
        <w:trPr>
          <w:jc w:val="left"/>
        </w:trPr>
        <w:tc>
          <w:tcPr>
            <w:tcW w:w="0" w:type="auto"/>
            <w:shd w:val="clear" w:color="auto" w:fill="auto"/>
            <w:vAlign w:val="center"/>
          </w:tcPr>
          <w:p>
            <w:pPr>
              <w:pStyle w:val="Normal(Web)"/>
              <w:divId w:val="708"/>
              <w:rPr>
                <w:vanish w:val="0"/>
              </w:rPr>
            </w:pPr>
            <w:r>
              <w:t xml:space="preserve">Cs-134m</w:t>
            </w:r>
          </w:p>
        </w:tc>
        <w:tc>
          <w:tcPr>
            <w:tcW w:w="0" w:type="auto"/>
            <w:shd w:val="clear" w:color="auto" w:fill="auto"/>
            <w:vAlign w:val="center"/>
          </w:tcPr>
          <w:p>
            <w:pPr>
              <w:pStyle w:val="Normal(Web)"/>
              <w:divId w:val="709"/>
              <w:jc w:val="center"/>
              <w:rPr>
                <w:vanish w:val="0"/>
              </w:rPr>
            </w:pPr>
            <w:r>
              <w:t xml:space="preserve">1000</w:t>
            </w:r>
          </w:p>
        </w:tc>
        <w:tc>
          <w:tcPr>
            <w:tcW w:w="0" w:type="auto"/>
            <w:shd w:val="clear" w:color="auto" w:fill="auto"/>
            <w:vAlign w:val="center"/>
          </w:tcPr>
          <w:p>
            <w:pPr>
              <w:pStyle w:val="Normal(Web)"/>
              <w:divId w:val="710"/>
              <w:jc w:val="center"/>
              <w:rPr>
                <w:vanish w:val="0"/>
              </w:rPr>
            </w:pPr>
            <w:r>
              <w:t xml:space="preserve">*</w:t>
            </w:r>
          </w:p>
        </w:tc>
        <w:tc>
          <w:tcPr>
            <w:tcW w:w="0" w:type="auto"/>
            <w:shd w:val="clear" w:color="auto" w:fill="auto"/>
            <w:vAlign w:val="center"/>
          </w:tcPr>
          <w:p>
            <w:pPr>
              <w:pStyle w:val="Normal(Web)"/>
              <w:divId w:val="711"/>
              <w:rPr>
                <w:vanish w:val="0"/>
              </w:rPr>
            </w:pPr>
            <w:r>
              <w:t xml:space="preserve">Gd-153</w:t>
            </w:r>
          </w:p>
        </w:tc>
        <w:tc>
          <w:tcPr>
            <w:tcW w:w="0" w:type="auto"/>
            <w:shd w:val="clear" w:color="auto" w:fill="auto"/>
            <w:vAlign w:val="center"/>
          </w:tcPr>
          <w:p>
            <w:pPr>
              <w:pStyle w:val="Normal(Web)"/>
              <w:divId w:val="712"/>
              <w:jc w:val="center"/>
              <w:rPr>
                <w:vanish w:val="0"/>
              </w:rPr>
            </w:pPr>
            <w:r>
              <w:t xml:space="preserve">10</w:t>
            </w:r>
          </w:p>
        </w:tc>
        <w:tc>
          <w:tcPr>
            <w:tcW w:w="0" w:type="auto"/>
            <w:shd w:val="clear" w:color="auto" w:fill="auto"/>
            <w:vAlign w:val="center"/>
          </w:tcPr>
          <w:p>
            <w:pPr>
              <w:pStyle w:val="Normal(Web)"/>
              <w:divId w:val="713"/>
              <w:rPr>
                <w:vanish w:val="0"/>
              </w:rPr>
            </w:pPr>
            <w:r>
              <w:t xml:space="preserve">Ir-192</w:t>
            </w:r>
          </w:p>
        </w:tc>
        <w:tc>
          <w:tcPr>
            <w:tcW w:w="0" w:type="auto"/>
            <w:shd w:val="clear" w:color="auto" w:fill="auto"/>
            <w:vAlign w:val="center"/>
          </w:tcPr>
          <w:p>
            <w:pPr>
              <w:pStyle w:val="Normal(Web)"/>
              <w:divId w:val="714"/>
              <w:jc w:val="center"/>
              <w:rPr>
                <w:vanish w:val="0"/>
              </w:rPr>
            </w:pPr>
            <w:r>
              <w:t xml:space="preserve">1</w:t>
            </w:r>
          </w:p>
        </w:tc>
      </w:tr>
      <w:tr>
        <w:trPr>
          <w:jc w:val="left"/>
        </w:trPr>
        <w:tc>
          <w:tcPr>
            <w:tcW w:w="0" w:type="auto"/>
            <w:shd w:val="clear" w:color="auto" w:fill="auto"/>
            <w:vAlign w:val="center"/>
          </w:tcPr>
          <w:p>
            <w:pPr>
              <w:pStyle w:val="Normal(Web)"/>
              <w:divId w:val="715"/>
              <w:rPr>
                <w:vanish w:val="0"/>
              </w:rPr>
            </w:pPr>
            <w:r>
              <w:t xml:space="preserve">Cs-135</w:t>
            </w:r>
          </w:p>
        </w:tc>
        <w:tc>
          <w:tcPr>
            <w:tcW w:w="0" w:type="auto"/>
            <w:shd w:val="clear" w:color="auto" w:fill="auto"/>
            <w:vAlign w:val="center"/>
          </w:tcPr>
          <w:p>
            <w:pPr>
              <w:pStyle w:val="Normal(Web)"/>
              <w:divId w:val="716"/>
              <w:jc w:val="center"/>
              <w:rPr>
                <w:vanish w:val="0"/>
              </w:rPr>
            </w:pPr>
            <w:r>
              <w:t xml:space="preserve">100</w:t>
            </w:r>
          </w:p>
        </w:tc>
        <w:tc>
          <w:tcPr>
            <w:tcW w:w="0" w:type="auto"/>
            <w:shd w:val="clear" w:color="auto" w:fill="auto"/>
            <w:vAlign w:val="center"/>
          </w:tcPr>
          <w:p>
            <w:pPr>
              <w:pStyle w:val="Normal(Web)"/>
              <w:divId w:val="717"/>
              <w:rPr>
                <w:vanish w:val="0"/>
              </w:rPr>
            </w:pPr>
            <w:r>
              <w:t xml:space="preserve">Gd-159</w:t>
            </w:r>
          </w:p>
        </w:tc>
        <w:tc>
          <w:tcPr>
            <w:tcW w:w="0" w:type="auto"/>
            <w:shd w:val="clear" w:color="auto" w:fill="auto"/>
            <w:vAlign w:val="center"/>
          </w:tcPr>
          <w:p>
            <w:pPr>
              <w:pStyle w:val="Normal(Web)"/>
              <w:divId w:val="718"/>
              <w:jc w:val="center"/>
              <w:rPr>
                <w:vanish w:val="0"/>
              </w:rPr>
            </w:pPr>
            <w:r>
              <w:t xml:space="preserve">100</w:t>
            </w:r>
          </w:p>
        </w:tc>
        <w:tc>
          <w:tcPr>
            <w:tcW w:w="0" w:type="auto"/>
            <w:shd w:val="clear" w:color="auto" w:fill="auto"/>
            <w:vAlign w:val="center"/>
          </w:tcPr>
          <w:p>
            <w:pPr>
              <w:pStyle w:val="Normal(Web)"/>
              <w:divId w:val="719"/>
              <w:jc w:val="center"/>
              <w:rPr>
                <w:vanish w:val="0"/>
              </w:rPr>
            </w:pPr>
            <w:r>
              <w:t xml:space="preserve">*</w:t>
            </w:r>
          </w:p>
        </w:tc>
        <w:tc>
          <w:tcPr>
            <w:tcW w:w="0" w:type="auto"/>
            <w:shd w:val="clear" w:color="auto" w:fill="auto"/>
            <w:vAlign w:val="center"/>
          </w:tcPr>
          <w:p>
            <w:pPr>
              <w:pStyle w:val="Normal(Web)"/>
              <w:divId w:val="720"/>
              <w:rPr>
                <w:vanish w:val="0"/>
              </w:rPr>
            </w:pPr>
            <w:r>
              <w:t xml:space="preserve">Ir-194</w:t>
            </w:r>
          </w:p>
        </w:tc>
        <w:tc>
          <w:tcPr>
            <w:tcW w:w="0" w:type="auto"/>
            <w:shd w:val="clear" w:color="auto" w:fill="auto"/>
            <w:vAlign w:val="center"/>
          </w:tcPr>
          <w:p>
            <w:pPr>
              <w:pStyle w:val="Normal(Web)"/>
              <w:divId w:val="721"/>
              <w:jc w:val="center"/>
              <w:rPr>
                <w:vanish w:val="0"/>
              </w:rPr>
            </w:pPr>
            <w:r>
              <w:t xml:space="preserve">100</w:t>
            </w:r>
          </w:p>
        </w:tc>
        <w:tc>
          <w:tcPr>
            <w:tcW w:w="0" w:type="auto"/>
            <w:shd w:val="clear" w:color="auto" w:fill="auto"/>
            <w:vAlign w:val="center"/>
          </w:tcPr>
          <w:p>
            <w:pPr>
              <w:pStyle w:val="Normal(Web)"/>
              <w:divId w:val="722"/>
              <w:jc w:val="center"/>
              <w:rPr>
                <w:vanish w:val="0"/>
              </w:rPr>
            </w:pPr>
            <w:r>
              <w:t xml:space="preserve">*</w:t>
            </w:r>
          </w:p>
        </w:tc>
      </w:tr>
      <w:tr>
        <w:trPr>
          <w:jc w:val="left"/>
        </w:trPr>
        <w:tc>
          <w:tcPr>
            <w:tcW w:w="0" w:type="auto"/>
            <w:shd w:val="clear" w:color="auto" w:fill="auto"/>
            <w:vAlign w:val="center"/>
          </w:tcPr>
          <w:p>
            <w:pPr>
              <w:pStyle w:val="Normal(Web)"/>
              <w:divId w:val="723"/>
              <w:rPr>
                <w:vanish w:val="0"/>
              </w:rPr>
            </w:pPr>
            <w:r>
              <w:t xml:space="preserve">Cs-136</w:t>
            </w:r>
          </w:p>
        </w:tc>
        <w:tc>
          <w:tcPr>
            <w:tcW w:w="0" w:type="auto"/>
            <w:shd w:val="clear" w:color="auto" w:fill="auto"/>
            <w:vAlign w:val="center"/>
          </w:tcPr>
          <w:p>
            <w:pPr>
              <w:pStyle w:val="Normal(Web)"/>
              <w:divId w:val="724"/>
              <w:jc w:val="center"/>
              <w:rPr>
                <w:vanish w:val="0"/>
              </w:rPr>
            </w:pPr>
            <w:r>
              <w:t xml:space="preserve">1</w:t>
            </w:r>
          </w:p>
        </w:tc>
        <w:tc>
          <w:tcPr>
            <w:tcW w:w="0" w:type="auto"/>
            <w:shd w:val="clear" w:color="auto" w:fill="auto"/>
            <w:vAlign w:val="center"/>
          </w:tcPr>
          <w:p>
            <w:pPr>
              <w:pStyle w:val="Normal(Web)"/>
              <w:divId w:val="725"/>
              <w:rPr>
                <w:vanish w:val="0"/>
              </w:rPr>
            </w:pPr>
            <w:r>
              <w:t xml:space="preserve">Tb-160</w:t>
            </w:r>
          </w:p>
        </w:tc>
        <w:tc>
          <w:tcPr>
            <w:tcW w:w="0" w:type="auto"/>
            <w:shd w:val="clear" w:color="auto" w:fill="auto"/>
            <w:vAlign w:val="center"/>
          </w:tcPr>
          <w:p>
            <w:pPr>
              <w:pStyle w:val="Normal(Web)"/>
              <w:divId w:val="726"/>
              <w:jc w:val="center"/>
              <w:rPr>
                <w:vanish w:val="0"/>
              </w:rPr>
            </w:pPr>
            <w:r>
              <w:t xml:space="preserve">1</w:t>
            </w:r>
          </w:p>
        </w:tc>
        <w:tc>
          <w:tcPr>
            <w:tcW w:w="0" w:type="auto"/>
            <w:shd w:val="clear" w:color="auto" w:fill="auto"/>
            <w:vAlign w:val="center"/>
          </w:tcPr>
          <w:p>
            <w:pPr>
              <w:pStyle w:val="Normal(Web)"/>
              <w:divId w:val="727"/>
              <w:rPr>
                <w:vanish w:val="0"/>
              </w:rPr>
            </w:pPr>
            <w:r>
              <w:t xml:space="preserve">Pt-191</w:t>
            </w:r>
          </w:p>
        </w:tc>
        <w:tc>
          <w:tcPr>
            <w:tcW w:w="0" w:type="auto"/>
            <w:shd w:val="clear" w:color="auto" w:fill="auto"/>
            <w:vAlign w:val="center"/>
          </w:tcPr>
          <w:p>
            <w:pPr>
              <w:pStyle w:val="Normal(Web)"/>
              <w:divId w:val="728"/>
              <w:jc w:val="center"/>
              <w:rPr>
                <w:vanish w:val="0"/>
              </w:rPr>
            </w:pPr>
            <w:r>
              <w:t xml:space="preserve">10</w:t>
            </w:r>
          </w:p>
        </w:tc>
      </w:tr>
      <w:tr>
        <w:trPr>
          <w:jc w:val="left"/>
        </w:trPr>
        <w:tc>
          <w:tcPr>
            <w:tcW w:w="0" w:type="auto"/>
            <w:shd w:val="clear" w:color="auto" w:fill="auto"/>
            <w:vAlign w:val="center"/>
          </w:tcPr>
          <w:p>
            <w:pPr>
              <w:pStyle w:val="Normal(Web)"/>
              <w:divId w:val="729"/>
              <w:rPr>
                <w:vanish w:val="0"/>
              </w:rPr>
            </w:pPr>
            <w:r>
              <w:t xml:space="preserve">Cs-137</w:t>
            </w:r>
          </w:p>
        </w:tc>
        <w:tc>
          <w:tcPr>
            <w:tcW w:w="0" w:type="auto"/>
            <w:shd w:val="clear" w:color="auto" w:fill="auto"/>
            <w:vAlign w:val="center"/>
          </w:tcPr>
          <w:p>
            <w:pPr>
              <w:pStyle w:val="Normal(Web)"/>
              <w:divId w:val="730"/>
              <w:jc w:val="center"/>
              <w:rPr>
                <w:vanish w:val="0"/>
              </w:rPr>
            </w:pPr>
            <w:r>
              <w:t xml:space="preserve">0,1</w:t>
            </w:r>
          </w:p>
        </w:tc>
        <w:tc>
          <w:tcPr>
            <w:tcW w:w="0" w:type="auto"/>
            <w:shd w:val="clear" w:color="auto" w:fill="auto"/>
            <w:vAlign w:val="center"/>
          </w:tcPr>
          <w:p>
            <w:pPr>
              <w:pStyle w:val="Normal(Web)"/>
              <w:divId w:val="731"/>
              <w:rPr>
                <w:vanish w:val="0"/>
              </w:rPr>
            </w:pPr>
            <w:r>
              <w:t xml:space="preserve">Dy-165</w:t>
            </w:r>
          </w:p>
        </w:tc>
        <w:tc>
          <w:tcPr>
            <w:tcW w:w="0" w:type="auto"/>
            <w:shd w:val="clear" w:color="auto" w:fill="auto"/>
            <w:vAlign w:val="center"/>
          </w:tcPr>
          <w:p>
            <w:pPr>
              <w:pStyle w:val="Normal(Web)"/>
              <w:divId w:val="732"/>
              <w:jc w:val="center"/>
              <w:rPr>
                <w:vanish w:val="0"/>
              </w:rPr>
            </w:pPr>
            <w:r>
              <w:t xml:space="preserve">1000</w:t>
            </w:r>
          </w:p>
        </w:tc>
        <w:tc>
          <w:tcPr>
            <w:tcW w:w="0" w:type="auto"/>
            <w:shd w:val="clear" w:color="auto" w:fill="auto"/>
            <w:vAlign w:val="center"/>
          </w:tcPr>
          <w:p>
            <w:pPr>
              <w:pStyle w:val="Normal(Web)"/>
              <w:divId w:val="733"/>
              <w:jc w:val="center"/>
              <w:rPr>
                <w:vanish w:val="0"/>
              </w:rPr>
            </w:pPr>
            <w:r>
              <w:t xml:space="preserve">*</w:t>
            </w:r>
          </w:p>
        </w:tc>
        <w:tc>
          <w:tcPr>
            <w:tcW w:w="0" w:type="auto"/>
            <w:shd w:val="clear" w:color="auto" w:fill="auto"/>
            <w:vAlign w:val="center"/>
          </w:tcPr>
          <w:p>
            <w:pPr>
              <w:pStyle w:val="Normal(Web)"/>
              <w:divId w:val="734"/>
              <w:rPr>
                <w:vanish w:val="0"/>
              </w:rPr>
            </w:pPr>
            <w:r>
              <w:t xml:space="preserve">Pt-193m</w:t>
            </w:r>
          </w:p>
        </w:tc>
        <w:tc>
          <w:tcPr>
            <w:tcW w:w="0" w:type="auto"/>
            <w:shd w:val="clear" w:color="auto" w:fill="auto"/>
            <w:vAlign w:val="center"/>
          </w:tcPr>
          <w:p>
            <w:pPr>
              <w:pStyle w:val="Normal(Web)"/>
              <w:divId w:val="735"/>
              <w:jc w:val="center"/>
              <w:rPr>
                <w:vanish w:val="0"/>
              </w:rPr>
            </w:pPr>
            <w:r>
              <w:t xml:space="preserve">1000</w:t>
            </w:r>
          </w:p>
        </w:tc>
      </w:tr>
      <w:tr>
        <w:trPr>
          <w:jc w:val="left"/>
        </w:trPr>
        <w:tc>
          <w:tcPr>
            <w:tcW w:w="0" w:type="auto"/>
            <w:shd w:val="clear" w:color="auto" w:fill="auto"/>
            <w:vAlign w:val="center"/>
          </w:tcPr>
          <w:p>
            <w:pPr>
              <w:pStyle w:val="Normal(Web)"/>
              <w:divId w:val="736"/>
              <w:rPr>
                <w:vanish w:val="0"/>
              </w:rPr>
            </w:pPr>
            <w:r>
              <w:t xml:space="preserve">Pt-197</w:t>
            </w:r>
          </w:p>
        </w:tc>
        <w:tc>
          <w:tcPr>
            <w:tcW w:w="0" w:type="auto"/>
            <w:shd w:val="clear" w:color="auto" w:fill="auto"/>
            <w:vAlign w:val="center"/>
          </w:tcPr>
          <w:p>
            <w:pPr>
              <w:pStyle w:val="Normal(Web)"/>
              <w:divId w:val="737"/>
              <w:jc w:val="center"/>
              <w:rPr>
                <w:vanish w:val="0"/>
              </w:rPr>
            </w:pPr>
            <w:r>
              <w:t xml:space="preserve">1000</w:t>
            </w:r>
          </w:p>
        </w:tc>
        <w:tc>
          <w:tcPr>
            <w:tcW w:w="0" w:type="auto"/>
            <w:shd w:val="clear" w:color="auto" w:fill="auto"/>
            <w:vAlign w:val="center"/>
          </w:tcPr>
          <w:p>
            <w:pPr>
              <w:pStyle w:val="Normal(Web)"/>
              <w:divId w:val="738"/>
              <w:jc w:val="center"/>
              <w:rPr>
                <w:vanish w:val="0"/>
              </w:rPr>
            </w:pPr>
            <w:r>
              <w:t xml:space="preserve">*</w:t>
            </w:r>
          </w:p>
        </w:tc>
        <w:tc>
          <w:tcPr>
            <w:tcW w:w="0" w:type="auto"/>
            <w:shd w:val="clear" w:color="auto" w:fill="auto"/>
            <w:vAlign w:val="center"/>
          </w:tcPr>
          <w:p>
            <w:pPr>
              <w:pStyle w:val="Normal(Web)"/>
              <w:divId w:val="739"/>
              <w:rPr>
                <w:vanish w:val="0"/>
              </w:rPr>
            </w:pPr>
            <w:r>
              <w:t xml:space="preserve">U-231</w:t>
            </w:r>
          </w:p>
        </w:tc>
        <w:tc>
          <w:tcPr>
            <w:tcW w:w="0" w:type="auto"/>
            <w:shd w:val="clear" w:color="auto" w:fill="auto"/>
            <w:vAlign w:val="center"/>
          </w:tcPr>
          <w:p>
            <w:pPr>
              <w:pStyle w:val="Normal(Web)"/>
              <w:divId w:val="740"/>
              <w:jc w:val="center"/>
              <w:rPr>
                <w:vanish w:val="0"/>
              </w:rPr>
            </w:pPr>
            <w:r>
              <w:t xml:space="preserve">100</w:t>
            </w:r>
          </w:p>
        </w:tc>
        <w:tc>
          <w:tcPr>
            <w:tcW w:w="0" w:type="auto"/>
            <w:shd w:val="clear" w:color="auto" w:fill="auto"/>
            <w:vAlign w:val="center"/>
          </w:tcPr>
          <w:p>
            <w:pPr>
              <w:pStyle w:val="Normal(Web)"/>
              <w:divId w:val="741"/>
              <w:rPr>
                <w:vanish w:val="0"/>
              </w:rPr>
            </w:pPr>
            <w:r>
              <w:t xml:space="preserve">Cm-242</w:t>
            </w:r>
          </w:p>
        </w:tc>
        <w:tc>
          <w:tcPr>
            <w:tcW w:w="0" w:type="auto"/>
            <w:shd w:val="clear" w:color="auto" w:fill="auto"/>
            <w:vAlign w:val="center"/>
          </w:tcPr>
          <w:p>
            <w:pPr>
              <w:pStyle w:val="Normal(Web)"/>
              <w:divId w:val="742"/>
              <w:jc w:val="center"/>
              <w:rPr>
                <w:vanish w:val="0"/>
              </w:rPr>
            </w:pPr>
            <w:r>
              <w:t xml:space="preserve">10</w:t>
            </w:r>
          </w:p>
        </w:tc>
      </w:tr>
      <w:tr>
        <w:trPr>
          <w:jc w:val="left"/>
        </w:trPr>
        <w:tc>
          <w:tcPr>
            <w:tcW w:w="0" w:type="auto"/>
            <w:shd w:val="clear" w:color="auto" w:fill="auto"/>
            <w:vAlign w:val="center"/>
          </w:tcPr>
          <w:p>
            <w:pPr>
              <w:pStyle w:val="Normal(Web)"/>
              <w:divId w:val="743"/>
              <w:rPr>
                <w:vanish w:val="0"/>
              </w:rPr>
            </w:pPr>
            <w:r>
              <w:t xml:space="preserve">Pt-197m</w:t>
            </w:r>
          </w:p>
        </w:tc>
        <w:tc>
          <w:tcPr>
            <w:tcW w:w="0" w:type="auto"/>
            <w:shd w:val="clear" w:color="auto" w:fill="auto"/>
            <w:vAlign w:val="center"/>
          </w:tcPr>
          <w:p>
            <w:pPr>
              <w:pStyle w:val="Normal(Web)"/>
              <w:divId w:val="744"/>
              <w:jc w:val="center"/>
              <w:rPr>
                <w:vanish w:val="0"/>
              </w:rPr>
            </w:pPr>
            <w:r>
              <w:t xml:space="preserve">100</w:t>
            </w:r>
          </w:p>
        </w:tc>
        <w:tc>
          <w:tcPr>
            <w:tcW w:w="0" w:type="auto"/>
            <w:shd w:val="clear" w:color="auto" w:fill="auto"/>
            <w:vAlign w:val="center"/>
          </w:tcPr>
          <w:p>
            <w:pPr>
              <w:pStyle w:val="Normal(Web)"/>
              <w:divId w:val="745"/>
              <w:jc w:val="center"/>
              <w:rPr>
                <w:vanish w:val="0"/>
              </w:rPr>
            </w:pPr>
            <w:r>
              <w:t xml:space="preserve">*</w:t>
            </w:r>
          </w:p>
        </w:tc>
        <w:tc>
          <w:tcPr>
            <w:tcW w:w="0" w:type="auto"/>
            <w:shd w:val="clear" w:color="auto" w:fill="auto"/>
            <w:vAlign w:val="center"/>
          </w:tcPr>
          <w:p>
            <w:pPr>
              <w:pStyle w:val="Normal(Web)"/>
              <w:divId w:val="746"/>
              <w:rPr>
                <w:vanish w:val="0"/>
              </w:rPr>
            </w:pPr>
            <w:r>
              <w:t xml:space="preserve">U-232</w:t>
            </w:r>
          </w:p>
        </w:tc>
        <w:tc>
          <w:tcPr>
            <w:tcW w:w="0" w:type="auto"/>
            <w:shd w:val="clear" w:color="auto" w:fill="auto"/>
            <w:vAlign w:val="center"/>
          </w:tcPr>
          <w:p>
            <w:pPr>
              <w:pStyle w:val="Normal(Web)"/>
              <w:divId w:val="747"/>
              <w:jc w:val="center"/>
              <w:rPr>
                <w:vanish w:val="0"/>
              </w:rPr>
            </w:pPr>
            <w:r>
              <w:t xml:space="preserve">0,1</w:t>
            </w:r>
          </w:p>
        </w:tc>
        <w:tc>
          <w:tcPr>
            <w:tcW w:w="0" w:type="auto"/>
            <w:shd w:val="clear" w:color="auto" w:fill="auto"/>
            <w:vAlign w:val="center"/>
          </w:tcPr>
          <w:p>
            <w:pPr>
              <w:pStyle w:val="Normal(Web)"/>
              <w:divId w:val="748"/>
              <w:rPr>
                <w:vanish w:val="0"/>
              </w:rPr>
            </w:pPr>
            <w:r>
              <w:t xml:space="preserve">Cm-243</w:t>
            </w:r>
          </w:p>
        </w:tc>
        <w:tc>
          <w:tcPr>
            <w:tcW w:w="0" w:type="auto"/>
            <w:shd w:val="clear" w:color="auto" w:fill="auto"/>
            <w:vAlign w:val="center"/>
          </w:tcPr>
          <w:p>
            <w:pPr>
              <w:pStyle w:val="Normal(Web)"/>
              <w:divId w:val="749"/>
              <w:jc w:val="center"/>
              <w:rPr>
                <w:vanish w:val="0"/>
              </w:rPr>
            </w:pPr>
            <w:r>
              <w:t xml:space="preserve">1</w:t>
            </w:r>
          </w:p>
        </w:tc>
      </w:tr>
      <w:tr>
        <w:trPr>
          <w:jc w:val="left"/>
        </w:trPr>
        <w:tc>
          <w:tcPr>
            <w:tcW w:w="0" w:type="auto"/>
            <w:shd w:val="clear" w:color="auto" w:fill="auto"/>
            <w:vAlign w:val="center"/>
          </w:tcPr>
          <w:p>
            <w:pPr>
              <w:pStyle w:val="Normal(Web)"/>
              <w:divId w:val="750"/>
              <w:rPr>
                <w:vanish w:val="0"/>
              </w:rPr>
            </w:pPr>
            <w:r>
              <w:t xml:space="preserve">Au-198</w:t>
            </w:r>
          </w:p>
        </w:tc>
        <w:tc>
          <w:tcPr>
            <w:tcW w:w="0" w:type="auto"/>
            <w:shd w:val="clear" w:color="auto" w:fill="auto"/>
            <w:vAlign w:val="center"/>
          </w:tcPr>
          <w:p>
            <w:pPr>
              <w:pStyle w:val="Normal(Web)"/>
              <w:divId w:val="751"/>
              <w:jc w:val="center"/>
              <w:rPr>
                <w:vanish w:val="0"/>
              </w:rPr>
            </w:pPr>
            <w:r>
              <w:t xml:space="preserve">10</w:t>
            </w:r>
          </w:p>
        </w:tc>
        <w:tc>
          <w:tcPr>
            <w:tcW w:w="0" w:type="auto"/>
            <w:shd w:val="clear" w:color="auto" w:fill="auto"/>
            <w:vAlign w:val="center"/>
          </w:tcPr>
          <w:p>
            <w:pPr>
              <w:pStyle w:val="Normal(Web)"/>
              <w:divId w:val="752"/>
              <w:rPr>
                <w:vanish w:val="0"/>
              </w:rPr>
            </w:pPr>
            <w:r>
              <w:t xml:space="preserve">U-233</w:t>
            </w:r>
          </w:p>
        </w:tc>
        <w:tc>
          <w:tcPr>
            <w:tcW w:w="0" w:type="auto"/>
            <w:shd w:val="clear" w:color="auto" w:fill="auto"/>
            <w:vAlign w:val="center"/>
          </w:tcPr>
          <w:p>
            <w:pPr>
              <w:pStyle w:val="Normal(Web)"/>
              <w:divId w:val="753"/>
              <w:jc w:val="center"/>
              <w:rPr>
                <w:vanish w:val="0"/>
              </w:rPr>
            </w:pPr>
            <w:r>
              <w:t xml:space="preserve">1</w:t>
            </w:r>
          </w:p>
        </w:tc>
        <w:tc>
          <w:tcPr>
            <w:tcW w:w="0" w:type="auto"/>
            <w:shd w:val="clear" w:color="auto" w:fill="auto"/>
            <w:vAlign w:val="center"/>
          </w:tcPr>
          <w:p>
            <w:pPr>
              <w:pStyle w:val="Normal(Web)"/>
              <w:divId w:val="754"/>
              <w:rPr>
                <w:vanish w:val="0"/>
              </w:rPr>
            </w:pPr>
            <w:r>
              <w:t xml:space="preserve">Cm-244</w:t>
            </w:r>
          </w:p>
        </w:tc>
        <w:tc>
          <w:tcPr>
            <w:tcW w:w="0" w:type="auto"/>
            <w:shd w:val="clear" w:color="auto" w:fill="auto"/>
            <w:vAlign w:val="center"/>
          </w:tcPr>
          <w:p>
            <w:pPr>
              <w:pStyle w:val="Normal(Web)"/>
              <w:divId w:val="755"/>
              <w:jc w:val="center"/>
              <w:rPr>
                <w:vanish w:val="0"/>
              </w:rPr>
            </w:pPr>
            <w:r>
              <w:t xml:space="preserve">1</w:t>
            </w:r>
          </w:p>
        </w:tc>
      </w:tr>
      <w:tr>
        <w:trPr>
          <w:jc w:val="left"/>
        </w:trPr>
        <w:tc>
          <w:tcPr>
            <w:tcW w:w="0" w:type="auto"/>
            <w:shd w:val="clear" w:color="auto" w:fill="auto"/>
            <w:vAlign w:val="center"/>
          </w:tcPr>
          <w:p>
            <w:pPr>
              <w:pStyle w:val="Normal(Web)"/>
              <w:divId w:val="756"/>
              <w:rPr>
                <w:vanish w:val="0"/>
              </w:rPr>
            </w:pPr>
            <w:r>
              <w:t xml:space="preserve">Au-199</w:t>
            </w:r>
          </w:p>
        </w:tc>
        <w:tc>
          <w:tcPr>
            <w:tcW w:w="0" w:type="auto"/>
            <w:shd w:val="clear" w:color="auto" w:fill="auto"/>
            <w:vAlign w:val="center"/>
          </w:tcPr>
          <w:p>
            <w:pPr>
              <w:pStyle w:val="Normal(Web)"/>
              <w:divId w:val="757"/>
              <w:jc w:val="center"/>
              <w:rPr>
                <w:vanish w:val="0"/>
              </w:rPr>
            </w:pPr>
            <w:r>
              <w:t xml:space="preserve">100</w:t>
            </w:r>
          </w:p>
        </w:tc>
        <w:tc>
          <w:tcPr>
            <w:tcW w:w="0" w:type="auto"/>
            <w:shd w:val="clear" w:color="auto" w:fill="auto"/>
            <w:vAlign w:val="center"/>
          </w:tcPr>
          <w:p>
            <w:pPr>
              <w:pStyle w:val="Normal(Web)"/>
              <w:divId w:val="758"/>
              <w:rPr>
                <w:vanish w:val="0"/>
              </w:rPr>
            </w:pPr>
            <w:r>
              <w:t xml:space="preserve">U-236</w:t>
            </w:r>
          </w:p>
        </w:tc>
        <w:tc>
          <w:tcPr>
            <w:tcW w:w="0" w:type="auto"/>
            <w:shd w:val="clear" w:color="auto" w:fill="auto"/>
            <w:vAlign w:val="center"/>
          </w:tcPr>
          <w:p>
            <w:pPr>
              <w:pStyle w:val="Normal(Web)"/>
              <w:divId w:val="759"/>
              <w:jc w:val="center"/>
              <w:rPr>
                <w:vanish w:val="0"/>
              </w:rPr>
            </w:pPr>
            <w:r>
              <w:t xml:space="preserve">10</w:t>
            </w:r>
          </w:p>
        </w:tc>
        <w:tc>
          <w:tcPr>
            <w:tcW w:w="0" w:type="auto"/>
            <w:shd w:val="clear" w:color="auto" w:fill="auto"/>
            <w:vAlign w:val="center"/>
          </w:tcPr>
          <w:p>
            <w:pPr>
              <w:pStyle w:val="Normal(Web)"/>
              <w:divId w:val="760"/>
              <w:rPr>
                <w:vanish w:val="0"/>
              </w:rPr>
            </w:pPr>
            <w:r>
              <w:t xml:space="preserve">Cm-245</w:t>
            </w:r>
          </w:p>
        </w:tc>
        <w:tc>
          <w:tcPr>
            <w:tcW w:w="0" w:type="auto"/>
            <w:shd w:val="clear" w:color="auto" w:fill="auto"/>
            <w:vAlign w:val="center"/>
          </w:tcPr>
          <w:p>
            <w:pPr>
              <w:pStyle w:val="Normal(Web)"/>
              <w:divId w:val="761"/>
              <w:jc w:val="center"/>
              <w:rPr>
                <w:vanish w:val="0"/>
              </w:rPr>
            </w:pPr>
            <w:r>
              <w:t xml:space="preserve">0,1</w:t>
            </w:r>
          </w:p>
        </w:tc>
      </w:tr>
      <w:tr>
        <w:trPr>
          <w:jc w:val="left"/>
        </w:trPr>
        <w:tc>
          <w:tcPr>
            <w:tcW w:w="0" w:type="auto"/>
            <w:shd w:val="clear" w:color="auto" w:fill="auto"/>
            <w:vAlign w:val="center"/>
          </w:tcPr>
          <w:p>
            <w:pPr>
              <w:pStyle w:val="Normal(Web)"/>
              <w:divId w:val="762"/>
              <w:rPr>
                <w:vanish w:val="0"/>
              </w:rPr>
            </w:pPr>
            <w:r>
              <w:t xml:space="preserve">Hg-197</w:t>
            </w:r>
          </w:p>
        </w:tc>
        <w:tc>
          <w:tcPr>
            <w:tcW w:w="0" w:type="auto"/>
            <w:shd w:val="clear" w:color="auto" w:fill="auto"/>
            <w:vAlign w:val="center"/>
          </w:tcPr>
          <w:p>
            <w:pPr>
              <w:pStyle w:val="Normal(Web)"/>
              <w:divId w:val="763"/>
              <w:jc w:val="center"/>
              <w:rPr>
                <w:vanish w:val="0"/>
              </w:rPr>
            </w:pPr>
            <w:r>
              <w:t xml:space="preserve">100</w:t>
            </w:r>
          </w:p>
        </w:tc>
        <w:tc>
          <w:tcPr>
            <w:tcW w:w="0" w:type="auto"/>
            <w:shd w:val="clear" w:color="auto" w:fill="auto"/>
            <w:vAlign w:val="center"/>
          </w:tcPr>
          <w:p>
            <w:pPr>
              <w:pStyle w:val="Normal(Web)"/>
              <w:divId w:val="764"/>
              <w:rPr>
                <w:vanish w:val="0"/>
              </w:rPr>
            </w:pPr>
            <w:r>
              <w:t xml:space="preserve">U-237</w:t>
            </w:r>
          </w:p>
        </w:tc>
        <w:tc>
          <w:tcPr>
            <w:tcW w:w="0" w:type="auto"/>
            <w:shd w:val="clear" w:color="auto" w:fill="auto"/>
            <w:vAlign w:val="center"/>
          </w:tcPr>
          <w:p>
            <w:pPr>
              <w:pStyle w:val="Normal(Web)"/>
              <w:divId w:val="765"/>
              <w:jc w:val="center"/>
              <w:rPr>
                <w:vanish w:val="0"/>
              </w:rPr>
            </w:pPr>
            <w:r>
              <w:t xml:space="preserve">100</w:t>
            </w:r>
          </w:p>
        </w:tc>
        <w:tc>
          <w:tcPr>
            <w:tcW w:w="0" w:type="auto"/>
            <w:shd w:val="clear" w:color="auto" w:fill="auto"/>
            <w:vAlign w:val="center"/>
          </w:tcPr>
          <w:p>
            <w:pPr>
              <w:pStyle w:val="Normal(Web)"/>
              <w:divId w:val="766"/>
              <w:rPr>
                <w:vanish w:val="0"/>
              </w:rPr>
            </w:pPr>
            <w:r>
              <w:t xml:space="preserve">Cm-246</w:t>
            </w:r>
          </w:p>
        </w:tc>
        <w:tc>
          <w:tcPr>
            <w:tcW w:w="0" w:type="auto"/>
            <w:shd w:val="clear" w:color="auto" w:fill="auto"/>
            <w:vAlign w:val="center"/>
          </w:tcPr>
          <w:p>
            <w:pPr>
              <w:pStyle w:val="Normal(Web)"/>
              <w:divId w:val="767"/>
              <w:jc w:val="center"/>
              <w:rPr>
                <w:vanish w:val="0"/>
              </w:rPr>
            </w:pPr>
            <w:r>
              <w:t xml:space="preserve">0,1</w:t>
            </w:r>
          </w:p>
        </w:tc>
      </w:tr>
      <w:tr>
        <w:trPr>
          <w:jc w:val="left"/>
        </w:trPr>
        <w:tc>
          <w:tcPr>
            <w:tcW w:w="0" w:type="auto"/>
            <w:shd w:val="clear" w:color="auto" w:fill="auto"/>
            <w:vAlign w:val="center"/>
          </w:tcPr>
          <w:p>
            <w:pPr>
              <w:pStyle w:val="Normal(Web)"/>
              <w:divId w:val="768"/>
              <w:rPr>
                <w:vanish w:val="0"/>
              </w:rPr>
            </w:pPr>
            <w:r>
              <w:t xml:space="preserve">Hg-197m</w:t>
            </w:r>
          </w:p>
        </w:tc>
        <w:tc>
          <w:tcPr>
            <w:tcW w:w="0" w:type="auto"/>
            <w:shd w:val="clear" w:color="auto" w:fill="auto"/>
            <w:vAlign w:val="center"/>
          </w:tcPr>
          <w:p>
            <w:pPr>
              <w:pStyle w:val="Normal(Web)"/>
              <w:divId w:val="769"/>
              <w:jc w:val="center"/>
              <w:rPr>
                <w:vanish w:val="0"/>
              </w:rPr>
            </w:pPr>
            <w:r>
              <w:t xml:space="preserve">100</w:t>
            </w:r>
          </w:p>
        </w:tc>
        <w:tc>
          <w:tcPr>
            <w:tcW w:w="0" w:type="auto"/>
            <w:shd w:val="clear" w:color="auto" w:fill="auto"/>
            <w:vAlign w:val="center"/>
          </w:tcPr>
          <w:p>
            <w:pPr>
              <w:pStyle w:val="Normal(Web)"/>
              <w:divId w:val="770"/>
              <w:rPr>
                <w:vanish w:val="0"/>
              </w:rPr>
            </w:pPr>
            <w:r>
              <w:t xml:space="preserve">U-239</w:t>
            </w:r>
          </w:p>
        </w:tc>
        <w:tc>
          <w:tcPr>
            <w:tcW w:w="0" w:type="auto"/>
            <w:shd w:val="clear" w:color="auto" w:fill="auto"/>
            <w:vAlign w:val="center"/>
          </w:tcPr>
          <w:p>
            <w:pPr>
              <w:pStyle w:val="Normal(Web)"/>
              <w:divId w:val="771"/>
              <w:jc w:val="center"/>
              <w:rPr>
                <w:vanish w:val="0"/>
              </w:rPr>
            </w:pPr>
            <w:r>
              <w:t xml:space="preserve">100</w:t>
            </w:r>
          </w:p>
        </w:tc>
        <w:tc>
          <w:tcPr>
            <w:tcW w:w="0" w:type="auto"/>
            <w:shd w:val="clear" w:color="auto" w:fill="auto"/>
            <w:vAlign w:val="center"/>
          </w:tcPr>
          <w:p>
            <w:pPr>
              <w:pStyle w:val="Normal(Web)"/>
              <w:divId w:val="772"/>
              <w:jc w:val="center"/>
              <w:rPr>
                <w:vanish w:val="0"/>
              </w:rPr>
            </w:pPr>
            <w:r>
              <w:t xml:space="preserve">*</w:t>
            </w:r>
          </w:p>
        </w:tc>
        <w:tc>
          <w:tcPr>
            <w:tcW w:w="0" w:type="auto"/>
            <w:shd w:val="clear" w:color="auto" w:fill="auto"/>
            <w:vAlign w:val="center"/>
          </w:tcPr>
          <w:p>
            <w:pPr>
              <w:pStyle w:val="Normal(Web)"/>
              <w:divId w:val="773"/>
              <w:rPr>
                <w:vanish w:val="0"/>
              </w:rPr>
            </w:pPr>
            <w:r>
              <w:t xml:space="preserve">Cm-247</w:t>
            </w:r>
          </w:p>
        </w:tc>
        <w:tc>
          <w:tcPr>
            <w:tcW w:w="0" w:type="auto"/>
            <w:shd w:val="clear" w:color="auto" w:fill="auto"/>
            <w:vAlign w:val="center"/>
          </w:tcPr>
          <w:p>
            <w:pPr>
              <w:pStyle w:val="Normal(Web)"/>
              <w:divId w:val="774"/>
              <w:jc w:val="center"/>
              <w:rPr>
                <w:vanish w:val="0"/>
              </w:rPr>
            </w:pPr>
            <w:r>
              <w:t xml:space="preserve">0,1</w:t>
            </w:r>
          </w:p>
        </w:tc>
      </w:tr>
      <w:tr>
        <w:trPr>
          <w:jc w:val="left"/>
        </w:trPr>
        <w:tc>
          <w:tcPr>
            <w:tcW w:w="0" w:type="auto"/>
            <w:shd w:val="clear" w:color="auto" w:fill="auto"/>
            <w:vAlign w:val="center"/>
          </w:tcPr>
          <w:p>
            <w:pPr>
              <w:pStyle w:val="Normal(Web)"/>
              <w:divId w:val="775"/>
              <w:rPr>
                <w:vanish w:val="0"/>
              </w:rPr>
            </w:pPr>
            <w:r>
              <w:t xml:space="preserve">Hg-203</w:t>
            </w:r>
          </w:p>
        </w:tc>
        <w:tc>
          <w:tcPr>
            <w:tcW w:w="0" w:type="auto"/>
            <w:shd w:val="clear" w:color="auto" w:fill="auto"/>
            <w:vAlign w:val="center"/>
          </w:tcPr>
          <w:p>
            <w:pPr>
              <w:pStyle w:val="Normal(Web)"/>
              <w:divId w:val="776"/>
              <w:jc w:val="center"/>
              <w:rPr>
                <w:vanish w:val="0"/>
              </w:rPr>
            </w:pPr>
            <w:r>
              <w:t xml:space="preserve">10</w:t>
            </w:r>
          </w:p>
        </w:tc>
        <w:tc>
          <w:tcPr>
            <w:tcW w:w="0" w:type="auto"/>
            <w:shd w:val="clear" w:color="auto" w:fill="auto"/>
            <w:vAlign w:val="center"/>
          </w:tcPr>
          <w:p>
            <w:pPr>
              <w:pStyle w:val="Normal(Web)"/>
              <w:divId w:val="777"/>
              <w:rPr>
                <w:vanish w:val="0"/>
              </w:rPr>
            </w:pPr>
            <w:r>
              <w:t xml:space="preserve">U-240</w:t>
            </w:r>
          </w:p>
        </w:tc>
        <w:tc>
          <w:tcPr>
            <w:tcW w:w="0" w:type="auto"/>
            <w:shd w:val="clear" w:color="auto" w:fill="auto"/>
            <w:vAlign w:val="center"/>
          </w:tcPr>
          <w:p>
            <w:pPr>
              <w:pStyle w:val="Normal(Web)"/>
              <w:divId w:val="778"/>
              <w:jc w:val="center"/>
              <w:rPr>
                <w:vanish w:val="0"/>
              </w:rPr>
            </w:pPr>
            <w:r>
              <w:t xml:space="preserve">100</w:t>
            </w:r>
          </w:p>
        </w:tc>
        <w:tc>
          <w:tcPr>
            <w:tcW w:w="0" w:type="auto"/>
            <w:shd w:val="clear" w:color="auto" w:fill="auto"/>
            <w:vAlign w:val="center"/>
          </w:tcPr>
          <w:p>
            <w:pPr>
              <w:pStyle w:val="Normal(Web)"/>
              <w:divId w:val="779"/>
              <w:jc w:val="center"/>
              <w:rPr>
                <w:vanish w:val="0"/>
              </w:rPr>
            </w:pPr>
            <w:r>
              <w:t xml:space="preserve">*</w:t>
            </w:r>
          </w:p>
        </w:tc>
        <w:tc>
          <w:tcPr>
            <w:tcW w:w="0" w:type="auto"/>
            <w:shd w:val="clear" w:color="auto" w:fill="auto"/>
            <w:vAlign w:val="center"/>
          </w:tcPr>
          <w:p>
            <w:pPr>
              <w:pStyle w:val="Normal(Web)"/>
              <w:divId w:val="780"/>
              <w:rPr>
                <w:vanish w:val="0"/>
              </w:rPr>
            </w:pPr>
            <w:r>
              <w:t xml:space="preserve">Cm-248</w:t>
            </w:r>
          </w:p>
        </w:tc>
        <w:tc>
          <w:tcPr>
            <w:tcW w:w="0" w:type="auto"/>
            <w:shd w:val="clear" w:color="auto" w:fill="auto"/>
            <w:vAlign w:val="center"/>
          </w:tcPr>
          <w:p>
            <w:pPr>
              <w:pStyle w:val="Normal(Web)"/>
              <w:divId w:val="781"/>
              <w:jc w:val="center"/>
              <w:rPr>
                <w:vanish w:val="0"/>
              </w:rPr>
            </w:pPr>
            <w:r>
              <w:t xml:space="preserve">0,1</w:t>
            </w:r>
          </w:p>
        </w:tc>
      </w:tr>
      <w:tr>
        <w:trPr>
          <w:jc w:val="left"/>
        </w:trPr>
        <w:tc>
          <w:tcPr>
            <w:tcW w:w="0" w:type="auto"/>
            <w:shd w:val="clear" w:color="auto" w:fill="auto"/>
            <w:vAlign w:val="center"/>
          </w:tcPr>
          <w:p>
            <w:pPr>
              <w:pStyle w:val="Normal(Web)"/>
              <w:divId w:val="782"/>
              <w:rPr>
                <w:vanish w:val="0"/>
              </w:rPr>
            </w:pPr>
            <w:r>
              <w:t xml:space="preserve">Tl-200</w:t>
            </w:r>
          </w:p>
        </w:tc>
        <w:tc>
          <w:tcPr>
            <w:tcW w:w="0" w:type="auto"/>
            <w:shd w:val="clear" w:color="auto" w:fill="auto"/>
            <w:vAlign w:val="center"/>
          </w:tcPr>
          <w:p>
            <w:pPr>
              <w:pStyle w:val="Normal(Web)"/>
              <w:divId w:val="783"/>
              <w:jc w:val="center"/>
              <w:rPr>
                <w:vanish w:val="0"/>
              </w:rPr>
            </w:pPr>
            <w:r>
              <w:t xml:space="preserve">10</w:t>
            </w:r>
          </w:p>
        </w:tc>
        <w:tc>
          <w:tcPr>
            <w:tcW w:w="0" w:type="auto"/>
            <w:shd w:val="clear" w:color="auto" w:fill="auto"/>
            <w:vAlign w:val="center"/>
          </w:tcPr>
          <w:p>
            <w:pPr>
              <w:pStyle w:val="Normal(Web)"/>
              <w:divId w:val="784"/>
              <w:rPr>
                <w:vanish w:val="0"/>
              </w:rPr>
            </w:pPr>
            <w:r>
              <w:t xml:space="preserve">Np-237</w:t>
            </w:r>
          </w:p>
        </w:tc>
        <w:tc>
          <w:tcPr>
            <w:tcW w:w="0" w:type="auto"/>
            <w:shd w:val="clear" w:color="auto" w:fill="auto"/>
            <w:vAlign w:val="center"/>
          </w:tcPr>
          <w:p>
            <w:pPr>
              <w:pStyle w:val="Normal(Web)"/>
              <w:divId w:val="785"/>
              <w:jc w:val="center"/>
              <w:rPr>
                <w:vanish w:val="0"/>
              </w:rPr>
            </w:pPr>
            <w:r>
              <w:t xml:space="preserve">1</w:t>
            </w:r>
          </w:p>
        </w:tc>
        <w:tc>
          <w:tcPr>
            <w:tcW w:w="0" w:type="auto"/>
            <w:shd w:val="clear" w:color="auto" w:fill="auto"/>
            <w:vAlign w:val="center"/>
          </w:tcPr>
          <w:p>
            <w:pPr>
              <w:pStyle w:val="Normal(Web)"/>
              <w:divId w:val="786"/>
              <w:rPr>
                <w:vanish w:val="0"/>
              </w:rPr>
            </w:pPr>
            <w:r>
              <w:t xml:space="preserve">Bk-249</w:t>
            </w:r>
          </w:p>
        </w:tc>
        <w:tc>
          <w:tcPr>
            <w:tcW w:w="0" w:type="auto"/>
            <w:shd w:val="clear" w:color="auto" w:fill="auto"/>
            <w:vAlign w:val="center"/>
          </w:tcPr>
          <w:p>
            <w:pPr>
              <w:pStyle w:val="Normal(Web)"/>
              <w:divId w:val="787"/>
              <w:jc w:val="center"/>
              <w:rPr>
                <w:vanish w:val="0"/>
              </w:rPr>
            </w:pPr>
            <w:r>
              <w:t xml:space="preserve">100</w:t>
            </w:r>
          </w:p>
        </w:tc>
      </w:tr>
      <w:tr>
        <w:trPr>
          <w:jc w:val="left"/>
        </w:trPr>
        <w:tc>
          <w:tcPr>
            <w:tcW w:w="0" w:type="auto"/>
            <w:shd w:val="clear" w:color="auto" w:fill="auto"/>
            <w:vAlign w:val="center"/>
          </w:tcPr>
          <w:p>
            <w:pPr>
              <w:pStyle w:val="Normal(Web)"/>
              <w:divId w:val="788"/>
              <w:rPr>
                <w:vanish w:val="0"/>
              </w:rPr>
            </w:pPr>
            <w:r>
              <w:t xml:space="preserve">Tl-201</w:t>
            </w:r>
          </w:p>
        </w:tc>
        <w:tc>
          <w:tcPr>
            <w:tcW w:w="0" w:type="auto"/>
            <w:shd w:val="clear" w:color="auto" w:fill="auto"/>
            <w:vAlign w:val="center"/>
          </w:tcPr>
          <w:p>
            <w:pPr>
              <w:pStyle w:val="Normal(Web)"/>
              <w:divId w:val="789"/>
              <w:jc w:val="center"/>
              <w:rPr>
                <w:vanish w:val="0"/>
              </w:rPr>
            </w:pPr>
            <w:r>
              <w:t xml:space="preserve">100</w:t>
            </w:r>
          </w:p>
        </w:tc>
        <w:tc>
          <w:tcPr>
            <w:tcW w:w="0" w:type="auto"/>
            <w:shd w:val="clear" w:color="auto" w:fill="auto"/>
            <w:vAlign w:val="center"/>
          </w:tcPr>
          <w:p>
            <w:pPr>
              <w:pStyle w:val="Normal(Web)"/>
              <w:divId w:val="790"/>
              <w:rPr>
                <w:vanish w:val="0"/>
              </w:rPr>
            </w:pPr>
            <w:r>
              <w:t xml:space="preserve">Np-239</w:t>
            </w:r>
          </w:p>
        </w:tc>
        <w:tc>
          <w:tcPr>
            <w:tcW w:w="0" w:type="auto"/>
            <w:shd w:val="clear" w:color="auto" w:fill="auto"/>
            <w:vAlign w:val="center"/>
          </w:tcPr>
          <w:p>
            <w:pPr>
              <w:pStyle w:val="Normal(Web)"/>
              <w:divId w:val="791"/>
              <w:jc w:val="center"/>
              <w:rPr>
                <w:vanish w:val="0"/>
              </w:rPr>
            </w:pPr>
            <w:r>
              <w:t xml:space="preserve">100</w:t>
            </w:r>
          </w:p>
        </w:tc>
        <w:tc>
          <w:tcPr>
            <w:tcW w:w="0" w:type="auto"/>
            <w:shd w:val="clear" w:color="auto" w:fill="auto"/>
            <w:vAlign w:val="center"/>
          </w:tcPr>
          <w:p>
            <w:pPr>
              <w:pStyle w:val="Normal(Web)"/>
              <w:divId w:val="792"/>
              <w:rPr>
                <w:vanish w:val="0"/>
              </w:rPr>
            </w:pPr>
            <w:r>
              <w:t xml:space="preserve">Cf-246</w:t>
            </w:r>
          </w:p>
        </w:tc>
        <w:tc>
          <w:tcPr>
            <w:tcW w:w="0" w:type="auto"/>
            <w:shd w:val="clear" w:color="auto" w:fill="auto"/>
            <w:vAlign w:val="center"/>
          </w:tcPr>
          <w:p>
            <w:pPr>
              <w:pStyle w:val="Normal(Web)"/>
              <w:divId w:val="793"/>
              <w:jc w:val="center"/>
              <w:rPr>
                <w:vanish w:val="0"/>
              </w:rPr>
            </w:pPr>
            <w:r>
              <w:t xml:space="preserve">1000</w:t>
            </w:r>
          </w:p>
        </w:tc>
      </w:tr>
      <w:tr>
        <w:trPr>
          <w:jc w:val="left"/>
        </w:trPr>
        <w:tc>
          <w:tcPr>
            <w:tcW w:w="0" w:type="auto"/>
            <w:shd w:val="clear" w:color="auto" w:fill="auto"/>
            <w:vAlign w:val="center"/>
          </w:tcPr>
          <w:p>
            <w:pPr>
              <w:pStyle w:val="Normal(Web)"/>
              <w:divId w:val="794"/>
              <w:rPr>
                <w:vanish w:val="0"/>
              </w:rPr>
            </w:pPr>
            <w:r>
              <w:t xml:space="preserve">Tl-202</w:t>
            </w:r>
          </w:p>
        </w:tc>
        <w:tc>
          <w:tcPr>
            <w:tcW w:w="0" w:type="auto"/>
            <w:shd w:val="clear" w:color="auto" w:fill="auto"/>
            <w:vAlign w:val="center"/>
          </w:tcPr>
          <w:p>
            <w:pPr>
              <w:pStyle w:val="Normal(Web)"/>
              <w:divId w:val="795"/>
              <w:jc w:val="center"/>
              <w:rPr>
                <w:vanish w:val="0"/>
              </w:rPr>
            </w:pPr>
            <w:r>
              <w:t xml:space="preserve">10</w:t>
            </w:r>
          </w:p>
        </w:tc>
        <w:tc>
          <w:tcPr>
            <w:tcW w:w="0" w:type="auto"/>
            <w:shd w:val="clear" w:color="auto" w:fill="auto"/>
            <w:vAlign w:val="center"/>
          </w:tcPr>
          <w:p>
            <w:pPr>
              <w:pStyle w:val="Normal(Web)"/>
              <w:divId w:val="796"/>
              <w:rPr>
                <w:vanish w:val="0"/>
              </w:rPr>
            </w:pPr>
            <w:r>
              <w:t xml:space="preserve">Np-240</w:t>
            </w:r>
          </w:p>
        </w:tc>
        <w:tc>
          <w:tcPr>
            <w:tcW w:w="0" w:type="auto"/>
            <w:shd w:val="clear" w:color="auto" w:fill="auto"/>
            <w:vAlign w:val="center"/>
          </w:tcPr>
          <w:p>
            <w:pPr>
              <w:pStyle w:val="Normal(Web)"/>
              <w:divId w:val="797"/>
              <w:jc w:val="center"/>
              <w:rPr>
                <w:vanish w:val="0"/>
              </w:rPr>
            </w:pPr>
            <w:r>
              <w:t xml:space="preserve">10</w:t>
            </w:r>
          </w:p>
        </w:tc>
        <w:tc>
          <w:tcPr>
            <w:tcW w:w="0" w:type="auto"/>
            <w:shd w:val="clear" w:color="auto" w:fill="auto"/>
            <w:vAlign w:val="center"/>
          </w:tcPr>
          <w:p>
            <w:pPr>
              <w:pStyle w:val="Normal(Web)"/>
              <w:divId w:val="798"/>
              <w:jc w:val="center"/>
              <w:rPr>
                <w:vanish w:val="0"/>
              </w:rPr>
            </w:pPr>
            <w:r>
              <w:t xml:space="preserve">*</w:t>
            </w:r>
          </w:p>
        </w:tc>
        <w:tc>
          <w:tcPr>
            <w:tcW w:w="0" w:type="auto"/>
            <w:shd w:val="clear" w:color="auto" w:fill="auto"/>
            <w:vAlign w:val="center"/>
          </w:tcPr>
          <w:p>
            <w:pPr>
              <w:pStyle w:val="Normal(Web)"/>
              <w:divId w:val="799"/>
              <w:rPr>
                <w:vanish w:val="0"/>
              </w:rPr>
            </w:pPr>
            <w:r>
              <w:t xml:space="preserve">Cf-248</w:t>
            </w:r>
          </w:p>
        </w:tc>
        <w:tc>
          <w:tcPr>
            <w:tcW w:w="0" w:type="auto"/>
            <w:shd w:val="clear" w:color="auto" w:fill="auto"/>
            <w:vAlign w:val="center"/>
          </w:tcPr>
          <w:p>
            <w:pPr>
              <w:pStyle w:val="Normal(Web)"/>
              <w:divId w:val="800"/>
              <w:jc w:val="center"/>
              <w:rPr>
                <w:vanish w:val="0"/>
              </w:rPr>
            </w:pPr>
            <w:r>
              <w:t xml:space="preserve">1</w:t>
            </w:r>
          </w:p>
        </w:tc>
      </w:tr>
      <w:tr>
        <w:trPr>
          <w:jc w:val="left"/>
        </w:trPr>
        <w:tc>
          <w:tcPr>
            <w:tcW w:w="0" w:type="auto"/>
            <w:shd w:val="clear" w:color="auto" w:fill="auto"/>
            <w:vAlign w:val="center"/>
          </w:tcPr>
          <w:p>
            <w:pPr>
              <w:pStyle w:val="Normal(Web)"/>
              <w:divId w:val="801"/>
              <w:rPr>
                <w:vanish w:val="0"/>
              </w:rPr>
            </w:pPr>
            <w:r>
              <w:t xml:space="preserve">Tl-204</w:t>
            </w:r>
          </w:p>
        </w:tc>
        <w:tc>
          <w:tcPr>
            <w:tcW w:w="0" w:type="auto"/>
            <w:shd w:val="clear" w:color="auto" w:fill="auto"/>
            <w:vAlign w:val="center"/>
          </w:tcPr>
          <w:p>
            <w:pPr>
              <w:pStyle w:val="Normal(Web)"/>
              <w:divId w:val="802"/>
              <w:jc w:val="center"/>
              <w:rPr>
                <w:vanish w:val="0"/>
              </w:rPr>
            </w:pPr>
            <w:r>
              <w:t xml:space="preserve">1</w:t>
            </w:r>
          </w:p>
        </w:tc>
        <w:tc>
          <w:tcPr>
            <w:tcW w:w="0" w:type="auto"/>
            <w:shd w:val="clear" w:color="auto" w:fill="auto"/>
            <w:vAlign w:val="center"/>
          </w:tcPr>
          <w:p>
            <w:pPr>
              <w:pStyle w:val="Normal(Web)"/>
              <w:divId w:val="803"/>
              <w:rPr>
                <w:vanish w:val="0"/>
              </w:rPr>
            </w:pPr>
            <w:r>
              <w:t xml:space="preserve">Pu-234</w:t>
            </w:r>
          </w:p>
        </w:tc>
        <w:tc>
          <w:tcPr>
            <w:tcW w:w="0" w:type="auto"/>
            <w:shd w:val="clear" w:color="auto" w:fill="auto"/>
            <w:vAlign w:val="center"/>
          </w:tcPr>
          <w:p>
            <w:pPr>
              <w:pStyle w:val="Normal(Web)"/>
              <w:divId w:val="804"/>
              <w:jc w:val="center"/>
              <w:rPr>
                <w:vanish w:val="0"/>
              </w:rPr>
            </w:pPr>
            <w:r>
              <w:t xml:space="preserve">100</w:t>
            </w:r>
          </w:p>
        </w:tc>
        <w:tc>
          <w:tcPr>
            <w:tcW w:w="0" w:type="auto"/>
            <w:shd w:val="clear" w:color="auto" w:fill="auto"/>
            <w:vAlign w:val="center"/>
          </w:tcPr>
          <w:p>
            <w:pPr>
              <w:pStyle w:val="Normal(Web)"/>
              <w:divId w:val="805"/>
              <w:jc w:val="center"/>
              <w:rPr>
                <w:vanish w:val="0"/>
              </w:rPr>
            </w:pPr>
            <w:r>
              <w:t xml:space="preserve">*</w:t>
            </w:r>
          </w:p>
        </w:tc>
        <w:tc>
          <w:tcPr>
            <w:tcW w:w="0" w:type="auto"/>
            <w:shd w:val="clear" w:color="auto" w:fill="auto"/>
            <w:vAlign w:val="center"/>
          </w:tcPr>
          <w:p>
            <w:pPr>
              <w:pStyle w:val="Normal(Web)"/>
              <w:divId w:val="806"/>
              <w:rPr>
                <w:vanish w:val="0"/>
              </w:rPr>
            </w:pPr>
            <w:r>
              <w:t xml:space="preserve">Cf-249</w:t>
            </w:r>
          </w:p>
        </w:tc>
        <w:tc>
          <w:tcPr>
            <w:tcW w:w="0" w:type="auto"/>
            <w:shd w:val="clear" w:color="auto" w:fill="auto"/>
            <w:vAlign w:val="center"/>
          </w:tcPr>
          <w:p>
            <w:pPr>
              <w:pStyle w:val="Normal(Web)"/>
              <w:divId w:val="807"/>
              <w:jc w:val="center"/>
              <w:rPr>
                <w:vanish w:val="0"/>
              </w:rPr>
            </w:pPr>
            <w:r>
              <w:t xml:space="preserve">0,1</w:t>
            </w:r>
          </w:p>
        </w:tc>
      </w:tr>
      <w:tr>
        <w:trPr>
          <w:jc w:val="left"/>
        </w:trPr>
        <w:tc>
          <w:tcPr>
            <w:tcW w:w="0" w:type="auto"/>
            <w:shd w:val="clear" w:color="auto" w:fill="auto"/>
            <w:vAlign w:val="center"/>
          </w:tcPr>
          <w:p>
            <w:pPr>
              <w:pStyle w:val="Normal(Web)"/>
              <w:divId w:val="808"/>
              <w:rPr>
                <w:vanish w:val="0"/>
              </w:rPr>
            </w:pPr>
            <w:r>
              <w:t xml:space="preserve">Pb-203</w:t>
            </w:r>
          </w:p>
        </w:tc>
        <w:tc>
          <w:tcPr>
            <w:tcW w:w="0" w:type="auto"/>
            <w:shd w:val="clear" w:color="auto" w:fill="auto"/>
            <w:vAlign w:val="center"/>
          </w:tcPr>
          <w:p>
            <w:pPr>
              <w:pStyle w:val="Normal(Web)"/>
              <w:divId w:val="809"/>
              <w:jc w:val="center"/>
              <w:rPr>
                <w:vanish w:val="0"/>
              </w:rPr>
            </w:pPr>
            <w:r>
              <w:t xml:space="preserve">10</w:t>
            </w:r>
          </w:p>
        </w:tc>
        <w:tc>
          <w:tcPr>
            <w:tcW w:w="0" w:type="auto"/>
            <w:shd w:val="clear" w:color="auto" w:fill="auto"/>
            <w:vAlign w:val="center"/>
          </w:tcPr>
          <w:p>
            <w:pPr>
              <w:pStyle w:val="Normal(Web)"/>
              <w:divId w:val="810"/>
              <w:rPr>
                <w:vanish w:val="0"/>
              </w:rPr>
            </w:pPr>
            <w:r>
              <w:t xml:space="preserve">Pu-235</w:t>
            </w:r>
          </w:p>
        </w:tc>
        <w:tc>
          <w:tcPr>
            <w:tcW w:w="0" w:type="auto"/>
            <w:shd w:val="clear" w:color="auto" w:fill="auto"/>
            <w:vAlign w:val="center"/>
          </w:tcPr>
          <w:p>
            <w:pPr>
              <w:pStyle w:val="Normal(Web)"/>
              <w:divId w:val="811"/>
              <w:jc w:val="center"/>
              <w:rPr>
                <w:vanish w:val="0"/>
              </w:rPr>
            </w:pPr>
            <w:r>
              <w:t xml:space="preserve">100</w:t>
            </w:r>
          </w:p>
        </w:tc>
        <w:tc>
          <w:tcPr>
            <w:tcW w:w="0" w:type="auto"/>
            <w:shd w:val="clear" w:color="auto" w:fill="auto"/>
            <w:vAlign w:val="center"/>
          </w:tcPr>
          <w:p>
            <w:pPr>
              <w:pStyle w:val="Normal(Web)"/>
              <w:divId w:val="812"/>
              <w:jc w:val="center"/>
              <w:rPr>
                <w:vanish w:val="0"/>
              </w:rPr>
            </w:pPr>
            <w:r>
              <w:t xml:space="preserve">*</w:t>
            </w:r>
          </w:p>
        </w:tc>
        <w:tc>
          <w:tcPr>
            <w:tcW w:w="0" w:type="auto"/>
            <w:shd w:val="clear" w:color="auto" w:fill="auto"/>
            <w:vAlign w:val="center"/>
          </w:tcPr>
          <w:p>
            <w:pPr>
              <w:pStyle w:val="Normal(Web)"/>
              <w:divId w:val="813"/>
              <w:rPr>
                <w:vanish w:val="0"/>
              </w:rPr>
            </w:pPr>
            <w:r>
              <w:t xml:space="preserve">Cf-250</w:t>
            </w:r>
          </w:p>
        </w:tc>
        <w:tc>
          <w:tcPr>
            <w:tcW w:w="0" w:type="auto"/>
            <w:shd w:val="clear" w:color="auto" w:fill="auto"/>
            <w:vAlign w:val="center"/>
          </w:tcPr>
          <w:p>
            <w:pPr>
              <w:pStyle w:val="Normal(Web)"/>
              <w:divId w:val="814"/>
              <w:jc w:val="center"/>
              <w:rPr>
                <w:vanish w:val="0"/>
              </w:rPr>
            </w:pPr>
            <w:r>
              <w:t xml:space="preserve">1</w:t>
            </w:r>
          </w:p>
        </w:tc>
      </w:tr>
      <w:tr>
        <w:trPr>
          <w:jc w:val="left"/>
        </w:trPr>
        <w:tc>
          <w:tcPr>
            <w:tcW w:w="0" w:type="auto"/>
            <w:shd w:val="clear" w:color="auto" w:fill="auto"/>
            <w:vAlign w:val="center"/>
          </w:tcPr>
          <w:p>
            <w:pPr>
              <w:pStyle w:val="Normal(Web)"/>
              <w:divId w:val="815"/>
              <w:rPr>
                <w:vanish w:val="0"/>
              </w:rPr>
            </w:pPr>
            <w:r>
              <w:t xml:space="preserve">Bi-206</w:t>
            </w:r>
          </w:p>
        </w:tc>
        <w:tc>
          <w:tcPr>
            <w:tcW w:w="0" w:type="auto"/>
            <w:shd w:val="clear" w:color="auto" w:fill="auto"/>
            <w:vAlign w:val="center"/>
          </w:tcPr>
          <w:p>
            <w:pPr>
              <w:pStyle w:val="Normal(Web)"/>
              <w:divId w:val="816"/>
              <w:jc w:val="center"/>
              <w:rPr>
                <w:vanish w:val="0"/>
              </w:rPr>
            </w:pPr>
            <w:r>
              <w:t xml:space="preserve">1</w:t>
            </w:r>
          </w:p>
        </w:tc>
        <w:tc>
          <w:tcPr>
            <w:tcW w:w="0" w:type="auto"/>
            <w:shd w:val="clear" w:color="auto" w:fill="auto"/>
            <w:vAlign w:val="center"/>
          </w:tcPr>
          <w:p>
            <w:pPr>
              <w:pStyle w:val="Normal(Web)"/>
              <w:divId w:val="817"/>
              <w:rPr>
                <w:vanish w:val="0"/>
              </w:rPr>
            </w:pPr>
            <w:r>
              <w:t xml:space="preserve">Pu-236</w:t>
            </w:r>
          </w:p>
        </w:tc>
        <w:tc>
          <w:tcPr>
            <w:tcW w:w="0" w:type="auto"/>
            <w:shd w:val="clear" w:color="auto" w:fill="auto"/>
            <w:vAlign w:val="center"/>
          </w:tcPr>
          <w:p>
            <w:pPr>
              <w:pStyle w:val="Normal(Web)"/>
              <w:divId w:val="818"/>
              <w:jc w:val="center"/>
              <w:rPr>
                <w:vanish w:val="0"/>
              </w:rPr>
            </w:pPr>
            <w:r>
              <w:t xml:space="preserve">1</w:t>
            </w:r>
          </w:p>
        </w:tc>
        <w:tc>
          <w:tcPr>
            <w:tcW w:w="0" w:type="auto"/>
            <w:shd w:val="clear" w:color="auto" w:fill="auto"/>
            <w:vAlign w:val="center"/>
          </w:tcPr>
          <w:p>
            <w:pPr>
              <w:pStyle w:val="Normal(Web)"/>
              <w:divId w:val="819"/>
              <w:rPr>
                <w:vanish w:val="0"/>
              </w:rPr>
            </w:pPr>
            <w:r>
              <w:t xml:space="preserve">Cf-251</w:t>
            </w:r>
          </w:p>
        </w:tc>
        <w:tc>
          <w:tcPr>
            <w:tcW w:w="0" w:type="auto"/>
            <w:shd w:val="clear" w:color="auto" w:fill="auto"/>
            <w:vAlign w:val="center"/>
          </w:tcPr>
          <w:p>
            <w:pPr>
              <w:pStyle w:val="Normal(Web)"/>
              <w:divId w:val="820"/>
              <w:jc w:val="center"/>
              <w:rPr>
                <w:vanish w:val="0"/>
              </w:rPr>
            </w:pPr>
            <w:r>
              <w:t xml:space="preserve">0,1</w:t>
            </w:r>
          </w:p>
        </w:tc>
      </w:tr>
      <w:tr>
        <w:trPr>
          <w:jc w:val="left"/>
        </w:trPr>
        <w:tc>
          <w:tcPr>
            <w:tcW w:w="0" w:type="auto"/>
            <w:shd w:val="clear" w:color="auto" w:fill="auto"/>
            <w:vAlign w:val="center"/>
          </w:tcPr>
          <w:p>
            <w:pPr>
              <w:pStyle w:val="Normal(Web)"/>
              <w:divId w:val="821"/>
              <w:rPr>
                <w:vanish w:val="0"/>
              </w:rPr>
            </w:pPr>
            <w:r>
              <w:t xml:space="preserve">Bi-207</w:t>
            </w:r>
          </w:p>
        </w:tc>
        <w:tc>
          <w:tcPr>
            <w:tcW w:w="0" w:type="auto"/>
            <w:shd w:val="clear" w:color="auto" w:fill="auto"/>
            <w:vAlign w:val="center"/>
          </w:tcPr>
          <w:p>
            <w:pPr>
              <w:pStyle w:val="Normal(Web)"/>
              <w:divId w:val="822"/>
              <w:jc w:val="center"/>
              <w:rPr>
                <w:vanish w:val="0"/>
              </w:rPr>
            </w:pPr>
            <w:r>
              <w:t xml:space="preserve">0,1</w:t>
            </w:r>
          </w:p>
        </w:tc>
        <w:tc>
          <w:tcPr>
            <w:tcW w:w="0" w:type="auto"/>
            <w:shd w:val="clear" w:color="auto" w:fill="auto"/>
            <w:vAlign w:val="center"/>
          </w:tcPr>
          <w:p>
            <w:pPr>
              <w:pStyle w:val="Normal(Web)"/>
              <w:divId w:val="823"/>
              <w:rPr>
                <w:vanish w:val="0"/>
              </w:rPr>
            </w:pPr>
            <w:r>
              <w:t xml:space="preserve">Pu-237</w:t>
            </w:r>
          </w:p>
        </w:tc>
        <w:tc>
          <w:tcPr>
            <w:tcW w:w="0" w:type="auto"/>
            <w:shd w:val="clear" w:color="auto" w:fill="auto"/>
            <w:vAlign w:val="center"/>
          </w:tcPr>
          <w:p>
            <w:pPr>
              <w:pStyle w:val="Normal(Web)"/>
              <w:divId w:val="824"/>
              <w:jc w:val="center"/>
              <w:rPr>
                <w:vanish w:val="0"/>
              </w:rPr>
            </w:pPr>
            <w:r>
              <w:t xml:space="preserve">100</w:t>
            </w:r>
          </w:p>
        </w:tc>
        <w:tc>
          <w:tcPr>
            <w:tcW w:w="0" w:type="auto"/>
            <w:shd w:val="clear" w:color="auto" w:fill="auto"/>
            <w:vAlign w:val="center"/>
          </w:tcPr>
          <w:p>
            <w:pPr>
              <w:pStyle w:val="Normal(Web)"/>
              <w:divId w:val="825"/>
              <w:rPr>
                <w:vanish w:val="0"/>
              </w:rPr>
            </w:pPr>
            <w:r>
              <w:t xml:space="preserve">Cf-252</w:t>
            </w:r>
          </w:p>
        </w:tc>
        <w:tc>
          <w:tcPr>
            <w:tcW w:w="0" w:type="auto"/>
            <w:shd w:val="clear" w:color="auto" w:fill="auto"/>
            <w:vAlign w:val="center"/>
          </w:tcPr>
          <w:p>
            <w:pPr>
              <w:pStyle w:val="Normal(Web)"/>
              <w:divId w:val="826"/>
              <w:jc w:val="center"/>
              <w:rPr>
                <w:vanish w:val="0"/>
              </w:rPr>
            </w:pPr>
            <w:r>
              <w:t xml:space="preserve">1</w:t>
            </w:r>
          </w:p>
        </w:tc>
      </w:tr>
      <w:tr>
        <w:trPr>
          <w:jc w:val="left"/>
        </w:trPr>
        <w:tc>
          <w:tcPr>
            <w:tcW w:w="0" w:type="auto"/>
            <w:shd w:val="clear" w:color="auto" w:fill="auto"/>
            <w:vAlign w:val="center"/>
          </w:tcPr>
          <w:p>
            <w:pPr>
              <w:pStyle w:val="Normal(Web)"/>
              <w:divId w:val="827"/>
              <w:rPr>
                <w:vanish w:val="0"/>
              </w:rPr>
            </w:pPr>
            <w:r>
              <w:t xml:space="preserve">Po-203</w:t>
            </w:r>
          </w:p>
        </w:tc>
        <w:tc>
          <w:tcPr>
            <w:tcW w:w="0" w:type="auto"/>
            <w:shd w:val="clear" w:color="auto" w:fill="auto"/>
            <w:vAlign w:val="center"/>
          </w:tcPr>
          <w:p>
            <w:pPr>
              <w:pStyle w:val="Normal(Web)"/>
              <w:divId w:val="828"/>
              <w:jc w:val="center"/>
              <w:rPr>
                <w:vanish w:val="0"/>
              </w:rPr>
            </w:pPr>
            <w:r>
              <w:t xml:space="preserve">10</w:t>
            </w:r>
          </w:p>
        </w:tc>
        <w:tc>
          <w:tcPr>
            <w:tcW w:w="0" w:type="auto"/>
            <w:shd w:val="clear" w:color="auto" w:fill="auto"/>
            <w:vAlign w:val="center"/>
          </w:tcPr>
          <w:p>
            <w:pPr>
              <w:pStyle w:val="Normal(Web)"/>
              <w:divId w:val="829"/>
              <w:jc w:val="center"/>
              <w:rPr>
                <w:vanish w:val="0"/>
              </w:rPr>
            </w:pPr>
            <w:r>
              <w:t xml:space="preserve">*</w:t>
            </w:r>
          </w:p>
        </w:tc>
        <w:tc>
          <w:tcPr>
            <w:tcW w:w="0" w:type="auto"/>
            <w:shd w:val="clear" w:color="auto" w:fill="auto"/>
            <w:vAlign w:val="center"/>
          </w:tcPr>
          <w:p>
            <w:pPr>
              <w:pStyle w:val="Normal(Web)"/>
              <w:divId w:val="830"/>
              <w:rPr>
                <w:vanish w:val="0"/>
              </w:rPr>
            </w:pPr>
            <w:r>
              <w:t xml:space="preserve">Pu-238</w:t>
            </w:r>
          </w:p>
        </w:tc>
        <w:tc>
          <w:tcPr>
            <w:tcW w:w="0" w:type="auto"/>
            <w:shd w:val="clear" w:color="auto" w:fill="auto"/>
            <w:vAlign w:val="center"/>
          </w:tcPr>
          <w:p>
            <w:pPr>
              <w:pStyle w:val="Normal(Web)"/>
              <w:divId w:val="831"/>
              <w:jc w:val="center"/>
              <w:rPr>
                <w:vanish w:val="0"/>
              </w:rPr>
            </w:pPr>
            <w:r>
              <w:t xml:space="preserve">0,1</w:t>
            </w:r>
          </w:p>
        </w:tc>
        <w:tc>
          <w:tcPr>
            <w:tcW w:w="0" w:type="auto"/>
            <w:shd w:val="clear" w:color="auto" w:fill="auto"/>
            <w:vAlign w:val="center"/>
          </w:tcPr>
          <w:p>
            <w:pPr>
              <w:pStyle w:val="Normal(Web)"/>
              <w:divId w:val="832"/>
              <w:rPr>
                <w:vanish w:val="0"/>
              </w:rPr>
            </w:pPr>
            <w:r>
              <w:t xml:space="preserve">Cf-253</w:t>
            </w:r>
          </w:p>
        </w:tc>
        <w:tc>
          <w:tcPr>
            <w:tcW w:w="0" w:type="auto"/>
            <w:shd w:val="clear" w:color="auto" w:fill="auto"/>
            <w:vAlign w:val="center"/>
          </w:tcPr>
          <w:p>
            <w:pPr>
              <w:pStyle w:val="Normal(Web)"/>
              <w:divId w:val="833"/>
              <w:jc w:val="center"/>
              <w:rPr>
                <w:vanish w:val="0"/>
              </w:rPr>
            </w:pPr>
            <w:r>
              <w:t xml:space="preserve">100</w:t>
            </w:r>
          </w:p>
        </w:tc>
      </w:tr>
      <w:tr>
        <w:trPr>
          <w:jc w:val="left"/>
        </w:trPr>
        <w:tc>
          <w:tcPr>
            <w:tcW w:w="0" w:type="auto"/>
            <w:shd w:val="clear" w:color="auto" w:fill="auto"/>
            <w:vAlign w:val="center"/>
          </w:tcPr>
          <w:p>
            <w:pPr>
              <w:pStyle w:val="Normal(Web)"/>
              <w:divId w:val="834"/>
              <w:rPr>
                <w:vanish w:val="0"/>
              </w:rPr>
            </w:pPr>
            <w:r>
              <w:t xml:space="preserve">Po-205</w:t>
            </w:r>
          </w:p>
        </w:tc>
        <w:tc>
          <w:tcPr>
            <w:tcW w:w="0" w:type="auto"/>
            <w:shd w:val="clear" w:color="auto" w:fill="auto"/>
            <w:vAlign w:val="center"/>
          </w:tcPr>
          <w:p>
            <w:pPr>
              <w:pStyle w:val="Normal(Web)"/>
              <w:divId w:val="835"/>
              <w:jc w:val="center"/>
              <w:rPr>
                <w:vanish w:val="0"/>
              </w:rPr>
            </w:pPr>
            <w:r>
              <w:t xml:space="preserve">10</w:t>
            </w:r>
          </w:p>
        </w:tc>
        <w:tc>
          <w:tcPr>
            <w:tcW w:w="0" w:type="auto"/>
            <w:shd w:val="clear" w:color="auto" w:fill="auto"/>
            <w:vAlign w:val="center"/>
          </w:tcPr>
          <w:p>
            <w:pPr>
              <w:pStyle w:val="Normal(Web)"/>
              <w:divId w:val="836"/>
              <w:jc w:val="center"/>
              <w:rPr>
                <w:vanish w:val="0"/>
              </w:rPr>
            </w:pPr>
            <w:r>
              <w:t xml:space="preserve">*</w:t>
            </w:r>
          </w:p>
        </w:tc>
        <w:tc>
          <w:tcPr>
            <w:tcW w:w="0" w:type="auto"/>
            <w:shd w:val="clear" w:color="auto" w:fill="auto"/>
            <w:vAlign w:val="center"/>
          </w:tcPr>
          <w:p>
            <w:pPr>
              <w:pStyle w:val="Normal(Web)"/>
              <w:divId w:val="837"/>
              <w:rPr>
                <w:vanish w:val="0"/>
              </w:rPr>
            </w:pPr>
            <w:r>
              <w:t xml:space="preserve">Pu-239</w:t>
            </w:r>
          </w:p>
        </w:tc>
        <w:tc>
          <w:tcPr>
            <w:tcW w:w="0" w:type="auto"/>
            <w:shd w:val="clear" w:color="auto" w:fill="auto"/>
            <w:vAlign w:val="center"/>
          </w:tcPr>
          <w:p>
            <w:pPr>
              <w:pStyle w:val="Normal(Web)"/>
              <w:divId w:val="838"/>
              <w:jc w:val="center"/>
              <w:rPr>
                <w:vanish w:val="0"/>
              </w:rPr>
            </w:pPr>
            <w:r>
              <w:t xml:space="preserve">0,1</w:t>
            </w:r>
          </w:p>
        </w:tc>
        <w:tc>
          <w:tcPr>
            <w:tcW w:w="0" w:type="auto"/>
            <w:shd w:val="clear" w:color="auto" w:fill="auto"/>
            <w:vAlign w:val="center"/>
          </w:tcPr>
          <w:p>
            <w:pPr>
              <w:pStyle w:val="Normal(Web)"/>
              <w:divId w:val="839"/>
              <w:rPr>
                <w:vanish w:val="0"/>
              </w:rPr>
            </w:pPr>
            <w:r>
              <w:t xml:space="preserve">Cf-254</w:t>
            </w:r>
          </w:p>
        </w:tc>
        <w:tc>
          <w:tcPr>
            <w:tcW w:w="0" w:type="auto"/>
            <w:shd w:val="clear" w:color="auto" w:fill="auto"/>
            <w:vAlign w:val="center"/>
          </w:tcPr>
          <w:p>
            <w:pPr>
              <w:pStyle w:val="Normal(Web)"/>
              <w:divId w:val="840"/>
              <w:jc w:val="center"/>
              <w:rPr>
                <w:vanish w:val="0"/>
              </w:rPr>
            </w:pPr>
            <w:r>
              <w:t xml:space="preserve">1</w:t>
            </w:r>
          </w:p>
        </w:tc>
      </w:tr>
      <w:tr>
        <w:trPr>
          <w:jc w:val="left"/>
        </w:trPr>
        <w:tc>
          <w:tcPr>
            <w:tcW w:w="0" w:type="auto"/>
            <w:shd w:val="clear" w:color="auto" w:fill="auto"/>
            <w:vAlign w:val="center"/>
          </w:tcPr>
          <w:p>
            <w:pPr>
              <w:pStyle w:val="Normal(Web)"/>
              <w:divId w:val="841"/>
              <w:rPr>
                <w:vanish w:val="0"/>
              </w:rPr>
            </w:pPr>
            <w:r>
              <w:t xml:space="preserve">Po-207</w:t>
            </w:r>
          </w:p>
        </w:tc>
        <w:tc>
          <w:tcPr>
            <w:tcW w:w="0" w:type="auto"/>
            <w:shd w:val="clear" w:color="auto" w:fill="auto"/>
            <w:vAlign w:val="center"/>
          </w:tcPr>
          <w:p>
            <w:pPr>
              <w:pStyle w:val="Normal(Web)"/>
              <w:divId w:val="842"/>
              <w:jc w:val="center"/>
              <w:rPr>
                <w:vanish w:val="0"/>
              </w:rPr>
            </w:pPr>
            <w:r>
              <w:t xml:space="preserve">10</w:t>
            </w:r>
          </w:p>
        </w:tc>
        <w:tc>
          <w:tcPr>
            <w:tcW w:w="0" w:type="auto"/>
            <w:shd w:val="clear" w:color="auto" w:fill="auto"/>
            <w:vAlign w:val="center"/>
          </w:tcPr>
          <w:p>
            <w:pPr>
              <w:pStyle w:val="Normal(Web)"/>
              <w:divId w:val="843"/>
              <w:jc w:val="center"/>
              <w:rPr>
                <w:vanish w:val="0"/>
              </w:rPr>
            </w:pPr>
            <w:r>
              <w:t xml:space="preserve">*</w:t>
            </w:r>
          </w:p>
        </w:tc>
        <w:tc>
          <w:tcPr>
            <w:tcW w:w="0" w:type="auto"/>
            <w:shd w:val="clear" w:color="auto" w:fill="auto"/>
            <w:vAlign w:val="center"/>
          </w:tcPr>
          <w:p>
            <w:pPr>
              <w:pStyle w:val="Normal(Web)"/>
              <w:divId w:val="844"/>
              <w:rPr>
                <w:vanish w:val="0"/>
              </w:rPr>
            </w:pPr>
            <w:r>
              <w:t xml:space="preserve">Pu-240</w:t>
            </w:r>
          </w:p>
        </w:tc>
        <w:tc>
          <w:tcPr>
            <w:tcW w:w="0" w:type="auto"/>
            <w:shd w:val="clear" w:color="auto" w:fill="auto"/>
            <w:vAlign w:val="center"/>
          </w:tcPr>
          <w:p>
            <w:pPr>
              <w:pStyle w:val="Normal(Web)"/>
              <w:divId w:val="845"/>
              <w:jc w:val="center"/>
              <w:rPr>
                <w:vanish w:val="0"/>
              </w:rPr>
            </w:pPr>
            <w:r>
              <w:t xml:space="preserve">0,1</w:t>
            </w:r>
          </w:p>
        </w:tc>
        <w:tc>
          <w:tcPr>
            <w:tcW w:w="0" w:type="auto"/>
            <w:shd w:val="clear" w:color="auto" w:fill="auto"/>
            <w:vAlign w:val="center"/>
          </w:tcPr>
          <w:p>
            <w:pPr>
              <w:pStyle w:val="Normal(Web)"/>
              <w:divId w:val="846"/>
              <w:rPr>
                <w:vanish w:val="0"/>
              </w:rPr>
            </w:pPr>
            <w:r>
              <w:t xml:space="preserve">Es-253</w:t>
            </w:r>
          </w:p>
        </w:tc>
        <w:tc>
          <w:tcPr>
            <w:tcW w:w="0" w:type="auto"/>
            <w:shd w:val="clear" w:color="auto" w:fill="auto"/>
            <w:vAlign w:val="center"/>
          </w:tcPr>
          <w:p>
            <w:pPr>
              <w:pStyle w:val="Normal(Web)"/>
              <w:divId w:val="847"/>
              <w:jc w:val="center"/>
              <w:rPr>
                <w:vanish w:val="0"/>
              </w:rPr>
            </w:pPr>
            <w:r>
              <w:t xml:space="preserve">100</w:t>
            </w:r>
          </w:p>
        </w:tc>
      </w:tr>
      <w:tr>
        <w:trPr>
          <w:jc w:val="left"/>
        </w:trPr>
        <w:tc>
          <w:tcPr>
            <w:tcW w:w="0" w:type="auto"/>
            <w:shd w:val="clear" w:color="auto" w:fill="auto"/>
            <w:vAlign w:val="center"/>
          </w:tcPr>
          <w:p>
            <w:pPr>
              <w:pStyle w:val="Normal(Web)"/>
              <w:divId w:val="848"/>
              <w:rPr>
                <w:vanish w:val="0"/>
              </w:rPr>
            </w:pPr>
            <w:r>
              <w:t xml:space="preserve">At-211</w:t>
            </w:r>
          </w:p>
        </w:tc>
        <w:tc>
          <w:tcPr>
            <w:tcW w:w="0" w:type="auto"/>
            <w:shd w:val="clear" w:color="auto" w:fill="auto"/>
            <w:vAlign w:val="center"/>
          </w:tcPr>
          <w:p>
            <w:pPr>
              <w:pStyle w:val="Normal(Web)"/>
              <w:divId w:val="849"/>
              <w:jc w:val="center"/>
              <w:rPr>
                <w:vanish w:val="0"/>
              </w:rPr>
            </w:pPr>
            <w:r>
              <w:t xml:space="preserve">1000</w:t>
            </w:r>
          </w:p>
        </w:tc>
        <w:tc>
          <w:tcPr>
            <w:tcW w:w="0" w:type="auto"/>
            <w:shd w:val="clear" w:color="auto" w:fill="auto"/>
            <w:vAlign w:val="center"/>
          </w:tcPr>
          <w:p>
            <w:pPr>
              <w:pStyle w:val="Normal(Web)"/>
              <w:divId w:val="850"/>
              <w:rPr>
                <w:vanish w:val="0"/>
              </w:rPr>
            </w:pPr>
            <w:r>
              <w:t xml:space="preserve">Pu-241</w:t>
            </w:r>
          </w:p>
        </w:tc>
        <w:tc>
          <w:tcPr>
            <w:tcW w:w="0" w:type="auto"/>
            <w:shd w:val="clear" w:color="auto" w:fill="auto"/>
            <w:vAlign w:val="center"/>
          </w:tcPr>
          <w:p>
            <w:pPr>
              <w:pStyle w:val="Normal(Web)"/>
              <w:divId w:val="851"/>
              <w:jc w:val="center"/>
              <w:rPr>
                <w:vanish w:val="0"/>
              </w:rPr>
            </w:pPr>
            <w:r>
              <w:t xml:space="preserve">10</w:t>
            </w:r>
          </w:p>
        </w:tc>
        <w:tc>
          <w:tcPr>
            <w:tcW w:w="0" w:type="auto"/>
            <w:shd w:val="clear" w:color="auto" w:fill="auto"/>
            <w:vAlign w:val="center"/>
          </w:tcPr>
          <w:p>
            <w:pPr>
              <w:pStyle w:val="Normal(Web)"/>
              <w:divId w:val="852"/>
              <w:rPr>
                <w:vanish w:val="0"/>
              </w:rPr>
            </w:pPr>
            <w:r>
              <w:t xml:space="preserve">Es-254</w:t>
            </w:r>
          </w:p>
        </w:tc>
        <w:tc>
          <w:tcPr>
            <w:tcW w:w="0" w:type="auto"/>
            <w:shd w:val="clear" w:color="auto" w:fill="auto"/>
            <w:vAlign w:val="center"/>
          </w:tcPr>
          <w:p>
            <w:pPr>
              <w:pStyle w:val="Normal(Web)"/>
              <w:divId w:val="853"/>
              <w:jc w:val="center"/>
              <w:rPr>
                <w:vanish w:val="0"/>
              </w:rPr>
            </w:pPr>
            <w:r>
              <w:t xml:space="preserve">0.1</w:t>
            </w:r>
          </w:p>
        </w:tc>
      </w:tr>
      <w:tr>
        <w:trPr>
          <w:jc w:val="left"/>
        </w:trPr>
        <w:tc>
          <w:tcPr>
            <w:tcW w:w="0" w:type="auto"/>
            <w:shd w:val="clear" w:color="auto" w:fill="auto"/>
            <w:vAlign w:val="center"/>
          </w:tcPr>
          <w:p>
            <w:pPr>
              <w:pStyle w:val="Normal(Web)"/>
              <w:divId w:val="854"/>
              <w:rPr>
                <w:vanish w:val="0"/>
              </w:rPr>
            </w:pPr>
            <w:r>
              <w:t xml:space="preserve">Ra-225</w:t>
            </w:r>
          </w:p>
        </w:tc>
        <w:tc>
          <w:tcPr>
            <w:tcW w:w="0" w:type="auto"/>
            <w:shd w:val="clear" w:color="auto" w:fill="auto"/>
            <w:vAlign w:val="center"/>
          </w:tcPr>
          <w:p>
            <w:pPr>
              <w:pStyle w:val="Normal(Web)"/>
              <w:divId w:val="855"/>
              <w:jc w:val="center"/>
              <w:rPr>
                <w:vanish w:val="0"/>
              </w:rPr>
            </w:pPr>
            <w:r>
              <w:t xml:space="preserve">10</w:t>
            </w:r>
          </w:p>
        </w:tc>
        <w:tc>
          <w:tcPr>
            <w:tcW w:w="0" w:type="auto"/>
            <w:shd w:val="clear" w:color="auto" w:fill="auto"/>
            <w:vAlign w:val="center"/>
          </w:tcPr>
          <w:p>
            <w:pPr>
              <w:pStyle w:val="Normal(Web)"/>
              <w:divId w:val="856"/>
              <w:rPr>
                <w:vanish w:val="0"/>
              </w:rPr>
            </w:pPr>
            <w:r>
              <w:t xml:space="preserve">Pu-242</w:t>
            </w:r>
          </w:p>
        </w:tc>
        <w:tc>
          <w:tcPr>
            <w:tcW w:w="0" w:type="auto"/>
            <w:shd w:val="clear" w:color="auto" w:fill="auto"/>
            <w:vAlign w:val="center"/>
          </w:tcPr>
          <w:p>
            <w:pPr>
              <w:pStyle w:val="Normal(Web)"/>
              <w:divId w:val="857"/>
              <w:jc w:val="center"/>
              <w:rPr>
                <w:vanish w:val="0"/>
              </w:rPr>
            </w:pPr>
            <w:r>
              <w:t xml:space="preserve">0,1</w:t>
            </w:r>
          </w:p>
        </w:tc>
        <w:tc>
          <w:tcPr>
            <w:tcW w:w="0" w:type="auto"/>
            <w:shd w:val="clear" w:color="auto" w:fill="auto"/>
            <w:vAlign w:val="center"/>
          </w:tcPr>
          <w:p>
            <w:pPr>
              <w:pStyle w:val="Normal(Web)"/>
              <w:divId w:val="858"/>
              <w:rPr>
                <w:vanish w:val="0"/>
              </w:rPr>
            </w:pPr>
            <w:r>
              <w:t xml:space="preserve">Es-254m</w:t>
            </w:r>
          </w:p>
        </w:tc>
        <w:tc>
          <w:tcPr>
            <w:tcW w:w="0" w:type="auto"/>
            <w:shd w:val="clear" w:color="auto" w:fill="auto"/>
            <w:vAlign w:val="center"/>
          </w:tcPr>
          <w:p>
            <w:pPr>
              <w:pStyle w:val="Normal(Web)"/>
              <w:divId w:val="859"/>
              <w:jc w:val="center"/>
              <w:rPr>
                <w:vanish w:val="0"/>
              </w:rPr>
            </w:pPr>
            <w:r>
              <w:t xml:space="preserve">10</w:t>
            </w:r>
          </w:p>
        </w:tc>
      </w:tr>
      <w:tr>
        <w:trPr>
          <w:jc w:val="left"/>
        </w:trPr>
        <w:tc>
          <w:tcPr>
            <w:tcW w:w="0" w:type="auto"/>
            <w:shd w:val="clear" w:color="auto" w:fill="auto"/>
            <w:vAlign w:val="center"/>
          </w:tcPr>
          <w:p>
            <w:pPr>
              <w:pStyle w:val="Normal(Web)"/>
              <w:divId w:val="860"/>
              <w:rPr>
                <w:vanish w:val="0"/>
              </w:rPr>
            </w:pPr>
            <w:r>
              <w:t xml:space="preserve">Ra-227</w:t>
            </w:r>
          </w:p>
        </w:tc>
        <w:tc>
          <w:tcPr>
            <w:tcW w:w="0" w:type="auto"/>
            <w:shd w:val="clear" w:color="auto" w:fill="auto"/>
            <w:vAlign w:val="center"/>
          </w:tcPr>
          <w:p>
            <w:pPr>
              <w:pStyle w:val="Normal(Web)"/>
              <w:divId w:val="861"/>
              <w:jc w:val="center"/>
              <w:rPr>
                <w:vanish w:val="0"/>
              </w:rPr>
            </w:pPr>
            <w:r>
              <w:t xml:space="preserve">100</w:t>
            </w:r>
          </w:p>
        </w:tc>
        <w:tc>
          <w:tcPr>
            <w:tcW w:w="0" w:type="auto"/>
            <w:shd w:val="clear" w:color="auto" w:fill="auto"/>
            <w:vAlign w:val="center"/>
          </w:tcPr>
          <w:p>
            <w:pPr>
              <w:pStyle w:val="Normal(Web)"/>
              <w:divId w:val="862"/>
              <w:rPr>
                <w:vanish w:val="0"/>
              </w:rPr>
            </w:pPr>
            <w:r>
              <w:t xml:space="preserve">Pu-243</w:t>
            </w:r>
          </w:p>
        </w:tc>
        <w:tc>
          <w:tcPr>
            <w:tcW w:w="0" w:type="auto"/>
            <w:shd w:val="clear" w:color="auto" w:fill="auto"/>
            <w:vAlign w:val="center"/>
          </w:tcPr>
          <w:p>
            <w:pPr>
              <w:pStyle w:val="Normal(Web)"/>
              <w:divId w:val="863"/>
              <w:jc w:val="center"/>
              <w:rPr>
                <w:vanish w:val="0"/>
              </w:rPr>
            </w:pPr>
            <w:r>
              <w:t xml:space="preserve">1000</w:t>
            </w:r>
          </w:p>
        </w:tc>
        <w:tc>
          <w:tcPr>
            <w:tcW w:w="0" w:type="auto"/>
            <w:shd w:val="clear" w:color="auto" w:fill="auto"/>
            <w:vAlign w:val="center"/>
          </w:tcPr>
          <w:p>
            <w:pPr>
              <w:pStyle w:val="Normal(Web)"/>
              <w:divId w:val="864"/>
              <w:jc w:val="center"/>
              <w:rPr>
                <w:vanish w:val="0"/>
              </w:rPr>
            </w:pPr>
            <w:r>
              <w:t xml:space="preserve">*</w:t>
            </w:r>
          </w:p>
        </w:tc>
        <w:tc>
          <w:tcPr>
            <w:tcW w:w="0" w:type="auto"/>
            <w:shd w:val="clear" w:color="auto" w:fill="auto"/>
            <w:vAlign w:val="center"/>
          </w:tcPr>
          <w:p>
            <w:pPr>
              <w:pStyle w:val="Normal(Web)"/>
              <w:divId w:val="865"/>
              <w:rPr>
                <w:vanish w:val="0"/>
              </w:rPr>
            </w:pPr>
            <w:r>
              <w:t xml:space="preserve">Fm-254</w:t>
            </w:r>
          </w:p>
        </w:tc>
        <w:tc>
          <w:tcPr>
            <w:tcW w:w="0" w:type="auto"/>
            <w:shd w:val="clear" w:color="auto" w:fill="auto"/>
            <w:vAlign w:val="center"/>
          </w:tcPr>
          <w:p>
            <w:pPr>
              <w:pStyle w:val="Normal(Web)"/>
              <w:divId w:val="866"/>
              <w:jc w:val="center"/>
              <w:rPr>
                <w:vanish w:val="0"/>
              </w:rPr>
            </w:pPr>
            <w:r>
              <w:t xml:space="preserve">10000</w:t>
            </w:r>
          </w:p>
        </w:tc>
        <w:tc>
          <w:tcPr>
            <w:tcW w:w="0" w:type="auto"/>
            <w:shd w:val="clear" w:color="auto" w:fill="auto"/>
            <w:vAlign w:val="center"/>
          </w:tcPr>
          <w:p>
            <w:pPr>
              <w:pStyle w:val="Normal(Web)"/>
              <w:divId w:val="867"/>
              <w:jc w:val="center"/>
              <w:rPr>
                <w:vanish w:val="0"/>
              </w:rPr>
            </w:pPr>
            <w:r>
              <w:t xml:space="preserve">*</w:t>
            </w:r>
          </w:p>
        </w:tc>
      </w:tr>
      <w:tr>
        <w:trPr>
          <w:jc w:val="left"/>
        </w:trPr>
        <w:tc>
          <w:tcPr>
            <w:tcW w:w="0" w:type="auto"/>
            <w:shd w:val="clear" w:color="auto" w:fill="auto"/>
            <w:vAlign w:val="center"/>
          </w:tcPr>
          <w:p>
            <w:pPr>
              <w:pStyle w:val="Normal(Web)"/>
              <w:divId w:val="868"/>
              <w:rPr>
                <w:vanish w:val="0"/>
              </w:rPr>
            </w:pPr>
            <w:r>
              <w:t xml:space="preserve">Th-226</w:t>
            </w:r>
          </w:p>
        </w:tc>
        <w:tc>
          <w:tcPr>
            <w:tcW w:w="0" w:type="auto"/>
            <w:shd w:val="clear" w:color="auto" w:fill="auto"/>
            <w:vAlign w:val="center"/>
          </w:tcPr>
          <w:p>
            <w:pPr>
              <w:pStyle w:val="Normal(Web)"/>
              <w:divId w:val="869"/>
              <w:jc w:val="center"/>
              <w:rPr>
                <w:vanish w:val="0"/>
              </w:rPr>
            </w:pPr>
            <w:r>
              <w:t xml:space="preserve">1000</w:t>
            </w:r>
          </w:p>
        </w:tc>
        <w:tc>
          <w:tcPr>
            <w:tcW w:w="0" w:type="auto"/>
            <w:shd w:val="clear" w:color="auto" w:fill="auto"/>
            <w:vAlign w:val="center"/>
          </w:tcPr>
          <w:p>
            <w:pPr>
              <w:pStyle w:val="Normal(Web)"/>
              <w:divId w:val="870"/>
              <w:rPr>
                <w:vanish w:val="0"/>
              </w:rPr>
            </w:pPr>
            <w:r>
              <w:t xml:space="preserve">Pu-244</w:t>
            </w:r>
          </w:p>
        </w:tc>
        <w:tc>
          <w:tcPr>
            <w:tcW w:w="0" w:type="auto"/>
            <w:shd w:val="clear" w:color="auto" w:fill="auto"/>
            <w:vAlign w:val="center"/>
          </w:tcPr>
          <w:p>
            <w:pPr>
              <w:pStyle w:val="Normal(Web)"/>
              <w:divId w:val="871"/>
              <w:jc w:val="center"/>
              <w:rPr>
                <w:vanish w:val="0"/>
              </w:rPr>
            </w:pPr>
            <w:r>
              <w:t xml:space="preserve">0,1</w:t>
            </w:r>
          </w:p>
        </w:tc>
        <w:tc>
          <w:tcPr>
            <w:tcW w:w="0" w:type="auto"/>
            <w:shd w:val="clear" w:color="auto" w:fill="auto"/>
            <w:vAlign w:val="center"/>
          </w:tcPr>
          <w:p>
            <w:pPr>
              <w:pStyle w:val="Normal(Web)"/>
              <w:divId w:val="872"/>
              <w:rPr>
                <w:vanish w:val="0"/>
              </w:rPr>
            </w:pPr>
            <w:r>
              <w:t xml:space="preserve">Fm-255</w:t>
            </w:r>
          </w:p>
        </w:tc>
        <w:tc>
          <w:tcPr>
            <w:tcW w:w="0" w:type="auto"/>
            <w:shd w:val="clear" w:color="auto" w:fill="auto"/>
            <w:vAlign w:val="center"/>
          </w:tcPr>
          <w:p>
            <w:pPr>
              <w:pStyle w:val="Normal(Web)"/>
              <w:divId w:val="873"/>
              <w:jc w:val="center"/>
              <w:rPr>
                <w:vanish w:val="0"/>
              </w:rPr>
            </w:pPr>
            <w:r>
              <w:t xml:space="preserve">100</w:t>
            </w:r>
          </w:p>
        </w:tc>
        <w:tc>
          <w:tcPr>
            <w:tcW w:w="0" w:type="auto"/>
            <w:shd w:val="clear" w:color="auto" w:fill="auto"/>
            <w:vAlign w:val="center"/>
          </w:tcPr>
          <w:p>
            <w:pPr>
              <w:pStyle w:val="Normal(Web)"/>
              <w:divId w:val="874"/>
              <w:jc w:val="center"/>
              <w:rPr>
                <w:vanish w:val="0"/>
              </w:rPr>
            </w:pPr>
            <w:r>
              <w:t xml:space="preserve">*</w:t>
            </w:r>
          </w:p>
        </w:tc>
      </w:tr>
      <w:tr>
        <w:trPr>
          <w:jc w:val="left"/>
        </w:trPr>
        <w:tc>
          <w:tcPr>
            <w:tcW w:w="0" w:type="auto"/>
            <w:shd w:val="clear" w:color="auto" w:fill="auto"/>
            <w:vAlign w:val="center"/>
          </w:tcPr>
          <w:p>
            <w:pPr>
              <w:pStyle w:val="Normal(Web)"/>
              <w:divId w:val="875"/>
              <w:rPr>
                <w:vanish w:val="0"/>
              </w:rPr>
            </w:pPr>
            <w:r>
              <w:t xml:space="preserve">Th-229</w:t>
            </w:r>
          </w:p>
        </w:tc>
        <w:tc>
          <w:tcPr>
            <w:tcW w:w="0" w:type="auto"/>
            <w:shd w:val="clear" w:color="auto" w:fill="auto"/>
            <w:vAlign w:val="center"/>
          </w:tcPr>
          <w:p>
            <w:pPr>
              <w:pStyle w:val="Normal(Web)"/>
              <w:divId w:val="876"/>
              <w:jc w:val="center"/>
              <w:rPr>
                <w:vanish w:val="0"/>
              </w:rPr>
            </w:pPr>
            <w:r>
              <w:t xml:space="preserve">0,1</w:t>
            </w:r>
          </w:p>
        </w:tc>
        <w:tc>
          <w:tcPr>
            <w:tcW w:w="0" w:type="auto"/>
            <w:shd w:val="clear" w:color="auto" w:fill="auto"/>
            <w:vAlign w:val="center"/>
          </w:tcPr>
          <w:p>
            <w:pPr>
              <w:pStyle w:val="Normal(Web)"/>
              <w:divId w:val="877"/>
              <w:rPr>
                <w:vanish w:val="0"/>
              </w:rPr>
            </w:pPr>
            <w:r>
              <w:t xml:space="preserve">Am-241</w:t>
            </w:r>
          </w:p>
        </w:tc>
        <w:tc>
          <w:tcPr>
            <w:tcW w:w="0" w:type="auto"/>
            <w:shd w:val="clear" w:color="auto" w:fill="auto"/>
            <w:vAlign w:val="center"/>
          </w:tcPr>
          <w:p>
            <w:pPr>
              <w:pStyle w:val="Normal(Web)"/>
              <w:divId w:val="878"/>
              <w:jc w:val="center"/>
              <w:rPr>
                <w:vanish w:val="0"/>
              </w:rPr>
            </w:pPr>
            <w:r>
              <w:t xml:space="preserve">0,1</w:t>
            </w:r>
          </w:p>
        </w:tc>
      </w:tr>
      <w:tr>
        <w:trPr>
          <w:jc w:val="left"/>
        </w:trPr>
        <w:tc>
          <w:tcPr>
            <w:tcW w:w="0" w:type="auto"/>
            <w:shd w:val="clear" w:color="auto" w:fill="auto"/>
            <w:vAlign w:val="center"/>
          </w:tcPr>
          <w:p>
            <w:pPr>
              <w:pStyle w:val="Normal(Web)"/>
              <w:divId w:val="879"/>
              <w:rPr>
                <w:vanish w:val="0"/>
              </w:rPr>
            </w:pPr>
            <w:r>
              <w:t xml:space="preserve">Pa-230</w:t>
            </w:r>
          </w:p>
        </w:tc>
        <w:tc>
          <w:tcPr>
            <w:tcW w:w="0" w:type="auto"/>
            <w:shd w:val="clear" w:color="auto" w:fill="auto"/>
            <w:vAlign w:val="center"/>
          </w:tcPr>
          <w:p>
            <w:pPr>
              <w:pStyle w:val="Normal(Web)"/>
              <w:divId w:val="880"/>
              <w:jc w:val="center"/>
              <w:rPr>
                <w:vanish w:val="0"/>
              </w:rPr>
            </w:pPr>
            <w:r>
              <w:t xml:space="preserve">10</w:t>
            </w:r>
          </w:p>
        </w:tc>
        <w:tc>
          <w:tcPr>
            <w:tcW w:w="0" w:type="auto"/>
            <w:shd w:val="clear" w:color="auto" w:fill="auto"/>
            <w:vAlign w:val="center"/>
          </w:tcPr>
          <w:p>
            <w:pPr>
              <w:pStyle w:val="Normal(Web)"/>
              <w:divId w:val="881"/>
              <w:rPr>
                <w:vanish w:val="0"/>
              </w:rPr>
            </w:pPr>
            <w:r>
              <w:t xml:space="preserve">Am-242</w:t>
            </w:r>
          </w:p>
        </w:tc>
        <w:tc>
          <w:tcPr>
            <w:tcW w:w="0" w:type="auto"/>
            <w:shd w:val="clear" w:color="auto" w:fill="auto"/>
            <w:vAlign w:val="center"/>
          </w:tcPr>
          <w:p>
            <w:pPr>
              <w:pStyle w:val="Normal(Web)"/>
              <w:divId w:val="882"/>
              <w:jc w:val="center"/>
              <w:rPr>
                <w:vanish w:val="0"/>
              </w:rPr>
            </w:pPr>
            <w:r>
              <w:t xml:space="preserve">1000</w:t>
            </w:r>
          </w:p>
        </w:tc>
        <w:tc>
          <w:tcPr>
            <w:tcW w:w="0" w:type="auto"/>
            <w:shd w:val="clear" w:color="auto" w:fill="auto"/>
            <w:vAlign w:val="center"/>
          </w:tcPr>
          <w:p>
            <w:pPr>
              <w:pStyle w:val="Normal(Web)"/>
              <w:divId w:val="883"/>
              <w:jc w:val="center"/>
              <w:rPr>
                <w:vanish w:val="0"/>
              </w:rPr>
            </w:pPr>
            <w:r>
              <w:t xml:space="preserve">*</w:t>
            </w:r>
          </w:p>
        </w:tc>
      </w:tr>
      <w:tr>
        <w:trPr>
          <w:jc w:val="left"/>
        </w:trPr>
        <w:tc>
          <w:tcPr>
            <w:tcW w:w="0" w:type="auto"/>
            <w:shd w:val="clear" w:color="auto" w:fill="auto"/>
            <w:vAlign w:val="center"/>
          </w:tcPr>
          <w:p>
            <w:pPr>
              <w:pStyle w:val="Normal(Web)"/>
              <w:divId w:val="884"/>
              <w:rPr>
                <w:vanish w:val="0"/>
              </w:rPr>
            </w:pPr>
            <w:r>
              <w:t xml:space="preserve">Pa-233</w:t>
            </w:r>
          </w:p>
        </w:tc>
        <w:tc>
          <w:tcPr>
            <w:tcW w:w="0" w:type="auto"/>
            <w:shd w:val="clear" w:color="auto" w:fill="auto"/>
            <w:vAlign w:val="center"/>
          </w:tcPr>
          <w:p>
            <w:pPr>
              <w:pStyle w:val="Normal(Web)"/>
              <w:divId w:val="885"/>
              <w:jc w:val="center"/>
              <w:rPr>
                <w:vanish w:val="0"/>
              </w:rPr>
            </w:pPr>
            <w:r>
              <w:t xml:space="preserve">10</w:t>
            </w:r>
          </w:p>
        </w:tc>
        <w:tc>
          <w:tcPr>
            <w:tcW w:w="0" w:type="auto"/>
            <w:shd w:val="clear" w:color="auto" w:fill="auto"/>
            <w:vAlign w:val="center"/>
          </w:tcPr>
          <w:p>
            <w:pPr>
              <w:pStyle w:val="Normal(Web)"/>
              <w:divId w:val="886"/>
              <w:rPr>
                <w:vanish w:val="0"/>
              </w:rPr>
            </w:pPr>
            <w:r>
              <w:t xml:space="preserve">Am-242m</w:t>
            </w:r>
          </w:p>
        </w:tc>
        <w:tc>
          <w:tcPr>
            <w:tcW w:w="0" w:type="auto"/>
            <w:shd w:val="clear" w:color="auto" w:fill="auto"/>
            <w:vAlign w:val="center"/>
          </w:tcPr>
          <w:p>
            <w:pPr>
              <w:pStyle w:val="Normal(Web)"/>
              <w:divId w:val="887"/>
              <w:jc w:val="center"/>
              <w:rPr>
                <w:vanish w:val="0"/>
              </w:rPr>
            </w:pPr>
            <w:r>
              <w:t xml:space="preserve">0,1</w:t>
            </w:r>
          </w:p>
        </w:tc>
      </w:tr>
      <w:tr>
        <w:trPr>
          <w:jc w:val="left"/>
        </w:trPr>
        <w:tc>
          <w:tcPr>
            <w:tcW w:w="0" w:type="auto"/>
            <w:shd w:val="clear" w:color="auto" w:fill="auto"/>
            <w:vAlign w:val="center"/>
          </w:tcPr>
          <w:p>
            <w:pPr>
              <w:pStyle w:val="Normal(Web)"/>
              <w:divId w:val="888"/>
              <w:rPr>
                <w:vanish w:val="0"/>
              </w:rPr>
            </w:pPr>
            <w:r>
              <w:t xml:space="preserve">U-230</w:t>
            </w:r>
          </w:p>
        </w:tc>
        <w:tc>
          <w:tcPr>
            <w:tcW w:w="0" w:type="auto"/>
            <w:shd w:val="clear" w:color="auto" w:fill="auto"/>
            <w:vAlign w:val="center"/>
          </w:tcPr>
          <w:p>
            <w:pPr>
              <w:pStyle w:val="Normal(Web)"/>
              <w:divId w:val="889"/>
              <w:jc w:val="center"/>
              <w:rPr>
                <w:vanish w:val="0"/>
              </w:rPr>
            </w:pPr>
            <w:r>
              <w:t xml:space="preserve">10</w:t>
            </w:r>
          </w:p>
        </w:tc>
        <w:tc>
          <w:tcPr>
            <w:tcW w:w="0" w:type="auto"/>
            <w:shd w:val="clear" w:color="auto" w:fill="auto"/>
            <w:vAlign w:val="center"/>
          </w:tcPr>
          <w:p>
            <w:pPr>
              <w:pStyle w:val="Normal(Web)"/>
              <w:divId w:val="890"/>
              <w:rPr>
                <w:vanish w:val="0"/>
              </w:rPr>
            </w:pPr>
            <w:r>
              <w:t xml:space="preserve">Am-243</w:t>
            </w:r>
          </w:p>
        </w:tc>
        <w:tc>
          <w:tcPr>
            <w:tcW w:w="0" w:type="auto"/>
            <w:shd w:val="clear" w:color="auto" w:fill="auto"/>
            <w:vAlign w:val="center"/>
          </w:tcPr>
          <w:p>
            <w:pPr>
              <w:pStyle w:val="Normal(Web)"/>
              <w:divId w:val="891"/>
              <w:jc w:val="center"/>
              <w:rPr>
                <w:vanish w:val="0"/>
              </w:rPr>
            </w:pPr>
            <w:r>
              <w:t xml:space="preserve">0,1</w:t>
            </w:r>
          </w:p>
        </w:tc>
      </w:tr>
    </w:tbl>
    <w:p>
      <w:pPr>
        <w:pStyle w:val="Normal(Web)"/>
        <w:divId w:val="892"/>
        <w:rPr>
          <w:vanish w:val="0"/>
        </w:rPr>
      </w:pPr>
      <w:r>
        <w:t xml:space="preserve">* Chu kỳ bán rã nhỏ hơn 01 ngày.</w:t>
      </w:r>
    </w:p>
    <w:p>
      <w:pPr>
        <w:pStyle w:val="Normal(Web)"/>
        <w:divId w:val="893"/>
        <w:rPr>
          <w:vanish w:val="0"/>
        </w:rPr>
      </w:pPr>
      <w:r>
        <w:rPr>
          <w:b/>
        </w:rPr>
        <w:t xml:space="preserve">II. Mức thanh lý đối với nhân phóng xạ có nguồn gốc tự nhiên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94"/>
              <w:jc w:val="center"/>
              <w:rPr>
                <w:vanish w:val="0"/>
              </w:rPr>
            </w:pPr>
            <w:r>
              <w:rPr>
                <w:b/>
              </w:rPr>
              <w:t xml:space="preserve">Nhân phóng xạ</w:t>
            </w:r>
          </w:p>
        </w:tc>
        <w:tc>
          <w:tcPr>
            <w:tcW w:w="0" w:type="auto"/>
            <w:shd w:val="clear" w:color="auto" w:fill="auto"/>
            <w:vAlign w:val="center"/>
          </w:tcPr>
          <w:p>
            <w:pPr>
              <w:pStyle w:val="Normal(Web)"/>
              <w:divId w:val="895"/>
              <w:jc w:val="center"/>
              <w:rPr>
                <w:vanish w:val="0"/>
              </w:rPr>
            </w:pPr>
            <w:r>
              <w:rPr>
                <w:b/>
              </w:rPr>
              <w:t xml:space="preserve">Nồng độ hoạt độ (Bq/g)</w:t>
            </w:r>
          </w:p>
        </w:tc>
      </w:tr>
      <w:tr>
        <w:trPr>
          <w:jc w:val="left"/>
        </w:trPr>
        <w:tc>
          <w:tcPr>
            <w:tcW w:w="0" w:type="auto"/>
            <w:shd w:val="clear" w:color="auto" w:fill="auto"/>
            <w:vAlign w:val="center"/>
          </w:tcPr>
          <w:p>
            <w:pPr>
              <w:pStyle w:val="Normal(Web)"/>
              <w:divId w:val="896"/>
              <w:jc w:val="center"/>
              <w:rPr>
                <w:vanish w:val="0"/>
              </w:rPr>
            </w:pPr>
            <w:r>
              <w:t xml:space="preserve">K-40</w:t>
            </w:r>
          </w:p>
        </w:tc>
        <w:tc>
          <w:tcPr>
            <w:tcW w:w="0" w:type="auto"/>
            <w:shd w:val="clear" w:color="auto" w:fill="auto"/>
            <w:vAlign w:val="center"/>
          </w:tcPr>
          <w:p>
            <w:pPr>
              <w:pStyle w:val="Normal(Web)"/>
              <w:divId w:val="897"/>
              <w:jc w:val="center"/>
              <w:rPr>
                <w:vanish w:val="0"/>
              </w:rPr>
            </w:pPr>
            <w:r>
              <w:t xml:space="preserve">10</w:t>
            </w:r>
          </w:p>
        </w:tc>
      </w:tr>
      <w:tr>
        <w:trPr>
          <w:jc w:val="left"/>
        </w:trPr>
        <w:tc>
          <w:tcPr>
            <w:tcW w:w="0" w:type="auto"/>
            <w:shd w:val="clear" w:color="auto" w:fill="auto"/>
            <w:vAlign w:val="center"/>
          </w:tcPr>
          <w:p>
            <w:pPr>
              <w:pStyle w:val="Normal(Web)"/>
              <w:divId w:val="898"/>
              <w:jc w:val="center"/>
              <w:rPr>
                <w:vanish w:val="0"/>
              </w:rPr>
            </w:pPr>
            <w:r>
              <w:t xml:space="preserve">Tất cả các nhân phóng xạ có nguồn gốc tự nhiên khác</w:t>
            </w:r>
          </w:p>
        </w:tc>
        <w:tc>
          <w:tcPr>
            <w:tcW w:w="0" w:type="auto"/>
            <w:shd w:val="clear" w:color="auto" w:fill="auto"/>
            <w:vAlign w:val="center"/>
          </w:tcPr>
          <w:p>
            <w:pPr>
              <w:pStyle w:val="Normal(Web)"/>
              <w:divId w:val="899"/>
              <w:jc w:val="center"/>
              <w:rPr>
                <w:vanish w:val="0"/>
              </w:rPr>
            </w:pPr>
            <w:r>
              <w:t xml:space="preserve">1</w:t>
            </w:r>
          </w:p>
        </w:tc>
      </w:tr>
    </w:tbl>
    <w:p>
      <w:pPr>
        <w:pStyle w:val="Normal(Web)"/>
        <w:divId w:val="900"/>
        <w:rPr>
          <w:vanish w:val="0"/>
        </w:rPr>
      </w:pPr>
      <w:r>
        <w:rPr>
          <w:b/>
          <w:i/>
        </w:rPr>
        <w:t xml:space="preserve">Ghi chú:</w:t>
      </w:r>
    </w:p>
    <w:p>
      <w:pPr>
        <w:pStyle w:val="Normal(Web)"/>
        <w:divId w:val="901"/>
        <w:rPr>
          <w:vanish w:val="0"/>
        </w:rPr>
      </w:pPr>
      <w:r>
        <w:t xml:space="preserve">Trường hợp chất thải chứa hỗn hợp các nhân phóng xạ, công thức sau sẽ được áp dụng:</w:t>
      </w:r>
    </w:p>
    <w:p>
      <w:pPr>
        <w:pStyle w:val="Normal(Web)"/>
        <w:divId w:val="902"/>
        <w:rPr>
          <w:vanish w:val="0"/>
        </w:rPr>
      </w:pPr>
      <w:r>
        <w:t xml:space="preserve">Trong đó, Ci là nồng độ hoạt độ (Bq/g) có trong chất thải của nhân phóng xạ i;</w:t>
      </w:r>
    </w:p>
    <w:p>
      <w:pPr>
        <w:pStyle w:val="Normal(Web)"/>
        <w:divId w:val="903"/>
        <w:rPr>
          <w:vanish w:val="0"/>
        </w:rPr>
      </w:pPr>
      <w:r>
        <w:t xml:space="preserve">Xi là mức thanh lý đối với nhân phóng xạ i;</w:t>
      </w:r>
    </w:p>
    <w:p>
      <w:pPr>
        <w:pStyle w:val="Normal(Web)"/>
        <w:divId w:val="904"/>
        <w:rPr>
          <w:vanish w:val="0"/>
        </w:rPr>
      </w:pPr>
      <w:r>
        <w:t xml:space="preserve">n là số nhân phóng xạ có trong chất thải.</w:t>
      </w:r>
    </w:p>
    <w:p>
      <w:pPr>
        <w:pStyle w:val="Normal(Web)"/>
        <w:divId w:val="905"/>
        <w:jc w:val="center"/>
        <w:rPr>
          <w:vanish w:val="0"/>
        </w:rPr>
      </w:pPr>
      <w:r>
        <w:rPr>
          <w:b/>
        </w:rPr>
        <w:t xml:space="preserve">PHỤ LỤC III</w:t>
      </w:r>
    </w:p>
    <w:p>
      <w:pPr>
        <w:pStyle w:val="Normal(Web)"/>
        <w:divId w:val="906"/>
        <w:jc w:val="center"/>
        <w:rPr>
          <w:vanish w:val="0"/>
        </w:rPr>
      </w:pPr>
      <w:r>
        <w:rPr>
          <w:b/>
        </w:rPr>
        <w:t xml:space="preserve">MỨC CHO PHÉP THẢI RA MÔI TRƯỜNG</w:t>
      </w:r>
      <w:r>
        <w:rPr/>
        <w:br/>
      </w:r>
      <w:r>
        <w:rPr>
          <w:i/>
        </w:rPr>
        <w:t xml:space="preserve">(Ban hành kèm theo Thông tư số 22/2014/TT-BKHCN ngày 25 tháng 8 năm 2014 của Bộ trưởng Bộ Khoa học và Công nghệ)</w:t>
      </w:r>
    </w:p>
    <w:p>
      <w:pPr>
        <w:pStyle w:val="Normal(Web)"/>
        <w:divId w:val="907"/>
        <w:rPr>
          <w:vanish w:val="0"/>
        </w:rPr>
      </w:pPr>
      <w:r>
        <w:rPr>
          <w:b/>
        </w:rPr>
        <w:t xml:space="preserve">Bảng 1. Mức hoạt độ phóng xạ cho phép thải ra môi trường đối với chất thải dạng khí</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08"/>
              <w:jc w:val="center"/>
              <w:rPr>
                <w:vanish w:val="0"/>
              </w:rPr>
            </w:pPr>
            <w:r>
              <w:rPr>
                <w:b/>
              </w:rPr>
              <w:t xml:space="preserve">Đồng vị</w:t>
            </w:r>
          </w:p>
        </w:tc>
        <w:tc>
          <w:tcPr>
            <w:tcW w:w="0" w:type="auto"/>
            <w:shd w:val="clear" w:color="auto" w:fill="auto"/>
            <w:vAlign w:val="center"/>
          </w:tcPr>
          <w:p>
            <w:pPr>
              <w:pStyle w:val="Normal(Web)"/>
              <w:divId w:val="909"/>
              <w:jc w:val="center"/>
              <w:rPr>
                <w:vanish w:val="0"/>
              </w:rPr>
            </w:pPr>
            <w:r>
              <w:rPr>
                <w:b/>
              </w:rPr>
              <w:t xml:space="preserve">Mức thải hàng năm</w:t>
            </w:r>
            <w:r>
              <w:rPr/>
              <w:br/>
            </w:r>
            <w:r>
              <w:t xml:space="preserve"> </w:t>
            </w:r>
            <w:r>
              <w:rPr>
                <w:b/>
              </w:rPr>
              <w:t xml:space="preserve">(Bq/năm)</w:t>
            </w:r>
          </w:p>
        </w:tc>
        <w:tc>
          <w:tcPr>
            <w:tcW w:w="0" w:type="auto"/>
            <w:shd w:val="clear" w:color="auto" w:fill="auto"/>
            <w:vAlign w:val="center"/>
          </w:tcPr>
          <w:p>
            <w:pPr>
              <w:pStyle w:val="Normal(Web)"/>
              <w:divId w:val="910"/>
              <w:jc w:val="center"/>
              <w:rPr>
                <w:vanish w:val="0"/>
              </w:rPr>
            </w:pPr>
            <w:r>
              <w:rPr>
                <w:b/>
              </w:rPr>
              <w:t xml:space="preserve">Đồng vị</w:t>
            </w:r>
          </w:p>
        </w:tc>
        <w:tc>
          <w:tcPr>
            <w:tcW w:w="0" w:type="auto"/>
            <w:shd w:val="clear" w:color="auto" w:fill="auto"/>
            <w:vAlign w:val="center"/>
          </w:tcPr>
          <w:p>
            <w:pPr>
              <w:pStyle w:val="Normal(Web)"/>
              <w:divId w:val="911"/>
              <w:jc w:val="center"/>
              <w:rPr>
                <w:vanish w:val="0"/>
              </w:rPr>
            </w:pPr>
            <w:r>
              <w:rPr>
                <w:b/>
              </w:rPr>
              <w:t xml:space="preserve">Mức thải hàng năm</w:t>
            </w:r>
            <w:r>
              <w:rPr/>
              <w:br/>
            </w:r>
            <w:r>
              <w:t xml:space="preserve"> </w:t>
            </w:r>
            <w:r>
              <w:rPr>
                <w:b/>
              </w:rPr>
              <w:t xml:space="preserve">(Bq/năm)</w:t>
            </w:r>
          </w:p>
        </w:tc>
      </w:tr>
      <w:tr>
        <w:trPr>
          <w:jc w:val="left"/>
        </w:trPr>
        <w:tc>
          <w:tcPr>
            <w:tcW w:w="0" w:type="auto"/>
            <w:shd w:val="clear" w:color="auto" w:fill="auto"/>
            <w:vAlign w:val="center"/>
          </w:tcPr>
          <w:p>
            <w:pPr>
              <w:pStyle w:val="Normal(Web)"/>
              <w:divId w:val="912"/>
              <w:jc w:val="center"/>
              <w:rPr>
                <w:vanish w:val="0"/>
              </w:rPr>
            </w:pPr>
            <w:r>
              <w:t xml:space="preserve">H-3</w:t>
            </w:r>
          </w:p>
        </w:tc>
        <w:tc>
          <w:tcPr>
            <w:tcW w:w="0" w:type="auto"/>
            <w:shd w:val="clear" w:color="auto" w:fill="auto"/>
            <w:vAlign w:val="center"/>
          </w:tcPr>
          <w:p>
            <w:pPr>
              <w:pStyle w:val="Normal(Web)"/>
              <w:divId w:val="913"/>
              <w:jc w:val="center"/>
              <w:rPr>
                <w:vanish w:val="0"/>
              </w:rPr>
            </w:pPr>
            <w:r>
              <w:t xml:space="preserve">1 x 10</w:t>
            </w:r>
            <w:r>
              <w:rPr>
                <w:vertAlign w:val="superscript"/>
              </w:rPr>
              <w:t xml:space="preserve">11</w:t>
            </w:r>
          </w:p>
        </w:tc>
        <w:tc>
          <w:tcPr>
            <w:tcW w:w="0" w:type="auto"/>
            <w:shd w:val="clear" w:color="auto" w:fill="auto"/>
            <w:vAlign w:val="center"/>
          </w:tcPr>
          <w:p>
            <w:pPr>
              <w:pStyle w:val="Normal(Web)"/>
              <w:divId w:val="914"/>
              <w:jc w:val="center"/>
              <w:rPr>
                <w:vanish w:val="0"/>
              </w:rPr>
            </w:pPr>
            <w:r>
              <w:t xml:space="preserve">Y-90</w:t>
            </w:r>
          </w:p>
        </w:tc>
        <w:tc>
          <w:tcPr>
            <w:tcW w:w="0" w:type="auto"/>
            <w:shd w:val="clear" w:color="auto" w:fill="auto"/>
            <w:vAlign w:val="center"/>
          </w:tcPr>
          <w:p>
            <w:pPr>
              <w:pStyle w:val="Normal(Web)"/>
              <w:divId w:val="915"/>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916"/>
              <w:jc w:val="center"/>
              <w:rPr>
                <w:vanish w:val="0"/>
              </w:rPr>
            </w:pPr>
            <w:r>
              <w:t xml:space="preserve">C-14</w:t>
            </w:r>
          </w:p>
        </w:tc>
        <w:tc>
          <w:tcPr>
            <w:tcW w:w="0" w:type="auto"/>
            <w:shd w:val="clear" w:color="auto" w:fill="auto"/>
            <w:vAlign w:val="center"/>
          </w:tcPr>
          <w:p>
            <w:pPr>
              <w:pStyle w:val="Normal(Web)"/>
              <w:divId w:val="917"/>
              <w:jc w:val="center"/>
              <w:rPr>
                <w:vanish w:val="0"/>
              </w:rPr>
            </w:pPr>
            <w:r>
              <w:t xml:space="preserve">1 x 10</w:t>
            </w:r>
            <w:r>
              <w:rPr>
                <w:vertAlign w:val="superscript"/>
              </w:rPr>
              <w:t xml:space="preserve">10</w:t>
            </w:r>
          </w:p>
        </w:tc>
        <w:tc>
          <w:tcPr>
            <w:tcW w:w="0" w:type="auto"/>
            <w:shd w:val="clear" w:color="auto" w:fill="auto"/>
            <w:vAlign w:val="center"/>
          </w:tcPr>
          <w:p>
            <w:pPr>
              <w:pStyle w:val="Normal(Web)"/>
              <w:divId w:val="918"/>
              <w:jc w:val="center"/>
              <w:rPr>
                <w:vanish w:val="0"/>
              </w:rPr>
            </w:pPr>
            <w:r>
              <w:t xml:space="preserve">Mo-99</w:t>
            </w:r>
          </w:p>
        </w:tc>
        <w:tc>
          <w:tcPr>
            <w:tcW w:w="0" w:type="auto"/>
            <w:shd w:val="clear" w:color="auto" w:fill="auto"/>
            <w:vAlign w:val="center"/>
          </w:tcPr>
          <w:p>
            <w:pPr>
              <w:pStyle w:val="Normal(Web)"/>
              <w:divId w:val="919"/>
              <w:jc w:val="center"/>
              <w:rPr>
                <w:vanish w:val="0"/>
              </w:rPr>
            </w:pPr>
            <w:r>
              <w:t xml:space="preserve">1 x 10</w:t>
            </w:r>
            <w:r>
              <w:rPr>
                <w:vertAlign w:val="superscript"/>
              </w:rPr>
              <w:t xml:space="preserve">9</w:t>
            </w:r>
          </w:p>
        </w:tc>
      </w:tr>
      <w:tr>
        <w:trPr>
          <w:jc w:val="left"/>
        </w:trPr>
        <w:tc>
          <w:tcPr>
            <w:tcW w:w="0" w:type="auto"/>
            <w:shd w:val="clear" w:color="auto" w:fill="auto"/>
            <w:vAlign w:val="center"/>
          </w:tcPr>
          <w:p>
            <w:pPr>
              <w:pStyle w:val="Normal(Web)"/>
              <w:divId w:val="920"/>
              <w:jc w:val="center"/>
              <w:rPr>
                <w:vanish w:val="0"/>
              </w:rPr>
            </w:pPr>
            <w:r>
              <w:t xml:space="preserve">Na-22</w:t>
            </w:r>
          </w:p>
        </w:tc>
        <w:tc>
          <w:tcPr>
            <w:tcW w:w="0" w:type="auto"/>
            <w:shd w:val="clear" w:color="auto" w:fill="auto"/>
            <w:vAlign w:val="center"/>
          </w:tcPr>
          <w:p>
            <w:pPr>
              <w:pStyle w:val="Normal(Web)"/>
              <w:divId w:val="921"/>
              <w:jc w:val="center"/>
              <w:rPr>
                <w:vanish w:val="0"/>
              </w:rPr>
            </w:pPr>
            <w:r>
              <w:t xml:space="preserve">1 x 10</w:t>
            </w:r>
            <w:r>
              <w:rPr>
                <w:vertAlign w:val="superscript"/>
              </w:rPr>
              <w:t xml:space="preserve">6</w:t>
            </w:r>
          </w:p>
        </w:tc>
        <w:tc>
          <w:tcPr>
            <w:tcW w:w="0" w:type="auto"/>
            <w:shd w:val="clear" w:color="auto" w:fill="auto"/>
            <w:vAlign w:val="center"/>
          </w:tcPr>
          <w:p>
            <w:pPr>
              <w:pStyle w:val="Normal(Web)"/>
              <w:divId w:val="922"/>
              <w:jc w:val="center"/>
              <w:rPr>
                <w:vanish w:val="0"/>
              </w:rPr>
            </w:pPr>
            <w:r>
              <w:t xml:space="preserve">Tc-99</w:t>
            </w:r>
          </w:p>
        </w:tc>
        <w:tc>
          <w:tcPr>
            <w:tcW w:w="0" w:type="auto"/>
            <w:shd w:val="clear" w:color="auto" w:fill="auto"/>
            <w:vAlign w:val="center"/>
          </w:tcPr>
          <w:p>
            <w:pPr>
              <w:pStyle w:val="Normal(Web)"/>
              <w:divId w:val="923"/>
              <w:jc w:val="center"/>
              <w:rPr>
                <w:vanish w:val="0"/>
              </w:rPr>
            </w:pPr>
            <w:r>
              <w:t xml:space="preserve">1 x 10</w:t>
            </w:r>
            <w:r>
              <w:rPr>
                <w:vertAlign w:val="superscript"/>
              </w:rPr>
              <w:t xml:space="preserve">7</w:t>
            </w:r>
          </w:p>
        </w:tc>
      </w:tr>
      <w:tr>
        <w:trPr>
          <w:jc w:val="left"/>
        </w:trPr>
        <w:tc>
          <w:tcPr>
            <w:tcW w:w="0" w:type="auto"/>
            <w:shd w:val="clear" w:color="auto" w:fill="auto"/>
            <w:vAlign w:val="center"/>
          </w:tcPr>
          <w:p>
            <w:pPr>
              <w:pStyle w:val="Normal(Web)"/>
              <w:divId w:val="924"/>
              <w:jc w:val="center"/>
              <w:rPr>
                <w:vanish w:val="0"/>
              </w:rPr>
            </w:pPr>
            <w:r>
              <w:t xml:space="preserve">Na-24</w:t>
            </w:r>
          </w:p>
        </w:tc>
        <w:tc>
          <w:tcPr>
            <w:tcW w:w="0" w:type="auto"/>
            <w:shd w:val="clear" w:color="auto" w:fill="auto"/>
            <w:vAlign w:val="center"/>
          </w:tcPr>
          <w:p>
            <w:pPr>
              <w:pStyle w:val="Normal(Web)"/>
              <w:divId w:val="925"/>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926"/>
              <w:jc w:val="center"/>
              <w:rPr>
                <w:vanish w:val="0"/>
              </w:rPr>
            </w:pPr>
            <w:r>
              <w:t xml:space="preserve">Tc-99m</w:t>
            </w:r>
          </w:p>
        </w:tc>
        <w:tc>
          <w:tcPr>
            <w:tcW w:w="0" w:type="auto"/>
            <w:shd w:val="clear" w:color="auto" w:fill="auto"/>
            <w:vAlign w:val="center"/>
          </w:tcPr>
          <w:p>
            <w:pPr>
              <w:pStyle w:val="Normal(Web)"/>
              <w:divId w:val="927"/>
              <w:jc w:val="center"/>
              <w:rPr>
                <w:vanish w:val="0"/>
              </w:rPr>
            </w:pPr>
            <w:r>
              <w:t xml:space="preserve">1 x 10</w:t>
            </w:r>
            <w:r>
              <w:rPr>
                <w:vertAlign w:val="superscript"/>
              </w:rPr>
              <w:t xml:space="preserve">11</w:t>
            </w:r>
          </w:p>
        </w:tc>
      </w:tr>
      <w:tr>
        <w:trPr>
          <w:jc w:val="left"/>
        </w:trPr>
        <w:tc>
          <w:tcPr>
            <w:tcW w:w="0" w:type="auto"/>
            <w:shd w:val="clear" w:color="auto" w:fill="auto"/>
            <w:vAlign w:val="center"/>
          </w:tcPr>
          <w:p>
            <w:pPr>
              <w:pStyle w:val="Normal(Web)"/>
              <w:divId w:val="928"/>
              <w:jc w:val="center"/>
              <w:rPr>
                <w:vanish w:val="0"/>
              </w:rPr>
            </w:pPr>
            <w:r>
              <w:t xml:space="preserve">P-32</w:t>
            </w:r>
          </w:p>
        </w:tc>
        <w:tc>
          <w:tcPr>
            <w:tcW w:w="0" w:type="auto"/>
            <w:shd w:val="clear" w:color="auto" w:fill="auto"/>
            <w:vAlign w:val="center"/>
          </w:tcPr>
          <w:p>
            <w:pPr>
              <w:pStyle w:val="Normal(Web)"/>
              <w:divId w:val="929"/>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930"/>
              <w:jc w:val="center"/>
              <w:rPr>
                <w:vanish w:val="0"/>
              </w:rPr>
            </w:pPr>
            <w:r>
              <w:t xml:space="preserve">In-111</w:t>
            </w:r>
          </w:p>
        </w:tc>
        <w:tc>
          <w:tcPr>
            <w:tcW w:w="0" w:type="auto"/>
            <w:shd w:val="clear" w:color="auto" w:fill="auto"/>
            <w:vAlign w:val="center"/>
          </w:tcPr>
          <w:p>
            <w:pPr>
              <w:pStyle w:val="Normal(Web)"/>
              <w:divId w:val="931"/>
              <w:jc w:val="center"/>
              <w:rPr>
                <w:vanish w:val="0"/>
              </w:rPr>
            </w:pPr>
            <w:r>
              <w:t xml:space="preserve">1 x 10</w:t>
            </w:r>
            <w:r>
              <w:rPr>
                <w:vertAlign w:val="superscript"/>
              </w:rPr>
              <w:t xml:space="preserve">9</w:t>
            </w:r>
          </w:p>
        </w:tc>
      </w:tr>
      <w:tr>
        <w:trPr>
          <w:jc w:val="left"/>
        </w:trPr>
        <w:tc>
          <w:tcPr>
            <w:tcW w:w="0" w:type="auto"/>
            <w:shd w:val="clear" w:color="auto" w:fill="auto"/>
            <w:vAlign w:val="center"/>
          </w:tcPr>
          <w:p>
            <w:pPr>
              <w:pStyle w:val="Normal(Web)"/>
              <w:divId w:val="932"/>
              <w:jc w:val="center"/>
              <w:rPr>
                <w:vanish w:val="0"/>
              </w:rPr>
            </w:pPr>
            <w:r>
              <w:t xml:space="preserve">S-35</w:t>
            </w:r>
          </w:p>
        </w:tc>
        <w:tc>
          <w:tcPr>
            <w:tcW w:w="0" w:type="auto"/>
            <w:shd w:val="clear" w:color="auto" w:fill="auto"/>
            <w:vAlign w:val="center"/>
          </w:tcPr>
          <w:p>
            <w:pPr>
              <w:pStyle w:val="Normal(Web)"/>
              <w:divId w:val="933"/>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934"/>
              <w:jc w:val="center"/>
              <w:rPr>
                <w:vanish w:val="0"/>
              </w:rPr>
            </w:pPr>
            <w:r>
              <w:t xml:space="preserve">I-123</w:t>
            </w:r>
          </w:p>
        </w:tc>
        <w:tc>
          <w:tcPr>
            <w:tcW w:w="0" w:type="auto"/>
            <w:shd w:val="clear" w:color="auto" w:fill="auto"/>
            <w:vAlign w:val="center"/>
          </w:tcPr>
          <w:p>
            <w:pPr>
              <w:pStyle w:val="Normal(Web)"/>
              <w:divId w:val="935"/>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936"/>
              <w:jc w:val="center"/>
              <w:rPr>
                <w:vanish w:val="0"/>
              </w:rPr>
            </w:pPr>
            <w:r>
              <w:t xml:space="preserve">Cl-36</w:t>
            </w:r>
          </w:p>
        </w:tc>
        <w:tc>
          <w:tcPr>
            <w:tcW w:w="0" w:type="auto"/>
            <w:shd w:val="clear" w:color="auto" w:fill="auto"/>
            <w:vAlign w:val="center"/>
          </w:tcPr>
          <w:p>
            <w:pPr>
              <w:pStyle w:val="Normal(Web)"/>
              <w:divId w:val="937"/>
              <w:jc w:val="center"/>
              <w:rPr>
                <w:vanish w:val="0"/>
              </w:rPr>
            </w:pPr>
            <w:r>
              <w:t xml:space="preserve">1 x 10</w:t>
            </w:r>
            <w:r>
              <w:rPr>
                <w:vertAlign w:val="superscript"/>
              </w:rPr>
              <w:t xml:space="preserve">7</w:t>
            </w:r>
          </w:p>
        </w:tc>
        <w:tc>
          <w:tcPr>
            <w:tcW w:w="0" w:type="auto"/>
            <w:shd w:val="clear" w:color="auto" w:fill="auto"/>
            <w:vAlign w:val="center"/>
          </w:tcPr>
          <w:p>
            <w:pPr>
              <w:pStyle w:val="Normal(Web)"/>
              <w:divId w:val="938"/>
              <w:jc w:val="center"/>
              <w:rPr>
                <w:vanish w:val="0"/>
              </w:rPr>
            </w:pPr>
            <w:r>
              <w:t xml:space="preserve">I-125</w:t>
            </w:r>
          </w:p>
        </w:tc>
        <w:tc>
          <w:tcPr>
            <w:tcW w:w="0" w:type="auto"/>
            <w:shd w:val="clear" w:color="auto" w:fill="auto"/>
            <w:vAlign w:val="center"/>
          </w:tcPr>
          <w:p>
            <w:pPr>
              <w:pStyle w:val="Normal(Web)"/>
              <w:divId w:val="939"/>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940"/>
              <w:jc w:val="center"/>
              <w:rPr>
                <w:vanish w:val="0"/>
              </w:rPr>
            </w:pPr>
            <w:r>
              <w:t xml:space="preserve">K-42</w:t>
            </w:r>
          </w:p>
        </w:tc>
        <w:tc>
          <w:tcPr>
            <w:tcW w:w="0" w:type="auto"/>
            <w:shd w:val="clear" w:color="auto" w:fill="auto"/>
            <w:vAlign w:val="center"/>
          </w:tcPr>
          <w:p>
            <w:pPr>
              <w:pStyle w:val="Normal(Web)"/>
              <w:divId w:val="941"/>
              <w:jc w:val="center"/>
              <w:rPr>
                <w:vanish w:val="0"/>
              </w:rPr>
            </w:pPr>
            <w:r>
              <w:t xml:space="preserve">1 x 10</w:t>
            </w:r>
            <w:r>
              <w:rPr>
                <w:vertAlign w:val="superscript"/>
              </w:rPr>
              <w:t xml:space="preserve">10</w:t>
            </w:r>
          </w:p>
        </w:tc>
        <w:tc>
          <w:tcPr>
            <w:tcW w:w="0" w:type="auto"/>
            <w:shd w:val="clear" w:color="auto" w:fill="auto"/>
            <w:vAlign w:val="center"/>
          </w:tcPr>
          <w:p>
            <w:pPr>
              <w:pStyle w:val="Normal(Web)"/>
              <w:divId w:val="942"/>
              <w:jc w:val="center"/>
              <w:rPr>
                <w:vanish w:val="0"/>
              </w:rPr>
            </w:pPr>
            <w:r>
              <w:t xml:space="preserve">I-131</w:t>
            </w:r>
          </w:p>
        </w:tc>
        <w:tc>
          <w:tcPr>
            <w:tcW w:w="0" w:type="auto"/>
            <w:shd w:val="clear" w:color="auto" w:fill="auto"/>
            <w:vAlign w:val="center"/>
          </w:tcPr>
          <w:p>
            <w:pPr>
              <w:pStyle w:val="Normal(Web)"/>
              <w:divId w:val="943"/>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944"/>
              <w:jc w:val="center"/>
              <w:rPr>
                <w:vanish w:val="0"/>
              </w:rPr>
            </w:pPr>
            <w:r>
              <w:t xml:space="preserve">Ca-45</w:t>
            </w:r>
          </w:p>
        </w:tc>
        <w:tc>
          <w:tcPr>
            <w:tcW w:w="0" w:type="auto"/>
            <w:shd w:val="clear" w:color="auto" w:fill="auto"/>
            <w:vAlign w:val="center"/>
          </w:tcPr>
          <w:p>
            <w:pPr>
              <w:pStyle w:val="Normal(Web)"/>
              <w:divId w:val="945"/>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946"/>
              <w:jc w:val="center"/>
              <w:rPr>
                <w:vanish w:val="0"/>
              </w:rPr>
            </w:pPr>
            <w:r>
              <w:t xml:space="preserve">Xe-127</w:t>
            </w:r>
          </w:p>
        </w:tc>
        <w:tc>
          <w:tcPr>
            <w:tcW w:w="0" w:type="auto"/>
            <w:shd w:val="clear" w:color="auto" w:fill="auto"/>
            <w:vAlign w:val="center"/>
          </w:tcPr>
          <w:p>
            <w:pPr>
              <w:pStyle w:val="Normal(Web)"/>
              <w:divId w:val="947"/>
              <w:jc w:val="center"/>
              <w:rPr>
                <w:vanish w:val="0"/>
              </w:rPr>
            </w:pPr>
            <w:r>
              <w:t xml:space="preserve">1 x 10</w:t>
            </w:r>
            <w:r>
              <w:rPr>
                <w:vertAlign w:val="superscript"/>
              </w:rPr>
              <w:t xml:space="preserve">11</w:t>
            </w:r>
          </w:p>
        </w:tc>
      </w:tr>
      <w:tr>
        <w:trPr>
          <w:jc w:val="left"/>
        </w:trPr>
        <w:tc>
          <w:tcPr>
            <w:tcW w:w="0" w:type="auto"/>
            <w:shd w:val="clear" w:color="auto" w:fill="auto"/>
            <w:vAlign w:val="center"/>
          </w:tcPr>
          <w:p>
            <w:pPr>
              <w:pStyle w:val="Normal(Web)"/>
              <w:divId w:val="948"/>
              <w:jc w:val="center"/>
              <w:rPr>
                <w:vanish w:val="0"/>
              </w:rPr>
            </w:pPr>
            <w:r>
              <w:t xml:space="preserve">Ca-47</w:t>
            </w:r>
          </w:p>
        </w:tc>
        <w:tc>
          <w:tcPr>
            <w:tcW w:w="0" w:type="auto"/>
            <w:shd w:val="clear" w:color="auto" w:fill="auto"/>
            <w:vAlign w:val="center"/>
          </w:tcPr>
          <w:p>
            <w:pPr>
              <w:pStyle w:val="Normal(Web)"/>
              <w:divId w:val="949"/>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950"/>
              <w:jc w:val="center"/>
              <w:rPr>
                <w:vanish w:val="0"/>
              </w:rPr>
            </w:pPr>
            <w:r>
              <w:t xml:space="preserve">Xe-133</w:t>
            </w:r>
          </w:p>
        </w:tc>
        <w:tc>
          <w:tcPr>
            <w:tcW w:w="0" w:type="auto"/>
            <w:shd w:val="clear" w:color="auto" w:fill="auto"/>
            <w:vAlign w:val="center"/>
          </w:tcPr>
          <w:p>
            <w:pPr>
              <w:pStyle w:val="Normal(Web)"/>
              <w:divId w:val="951"/>
              <w:jc w:val="center"/>
              <w:rPr>
                <w:vanish w:val="0"/>
              </w:rPr>
            </w:pPr>
            <w:r>
              <w:t xml:space="preserve">1 x 10</w:t>
            </w:r>
            <w:r>
              <w:rPr>
                <w:vertAlign w:val="superscript"/>
              </w:rPr>
              <w:t xml:space="preserve">12</w:t>
            </w:r>
          </w:p>
        </w:tc>
      </w:tr>
      <w:tr>
        <w:trPr>
          <w:jc w:val="left"/>
        </w:trPr>
        <w:tc>
          <w:tcPr>
            <w:tcW w:w="0" w:type="auto"/>
            <w:shd w:val="clear" w:color="auto" w:fill="auto"/>
            <w:vAlign w:val="center"/>
          </w:tcPr>
          <w:p>
            <w:pPr>
              <w:pStyle w:val="Normal(Web)"/>
              <w:divId w:val="952"/>
              <w:jc w:val="center"/>
              <w:rPr>
                <w:vanish w:val="0"/>
              </w:rPr>
            </w:pPr>
            <w:r>
              <w:t xml:space="preserve">Cr-51</w:t>
            </w:r>
          </w:p>
        </w:tc>
        <w:tc>
          <w:tcPr>
            <w:tcW w:w="0" w:type="auto"/>
            <w:shd w:val="clear" w:color="auto" w:fill="auto"/>
            <w:vAlign w:val="center"/>
          </w:tcPr>
          <w:p>
            <w:pPr>
              <w:pStyle w:val="Normal(Web)"/>
              <w:divId w:val="953"/>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954"/>
              <w:jc w:val="center"/>
              <w:rPr>
                <w:vanish w:val="0"/>
              </w:rPr>
            </w:pPr>
            <w:r>
              <w:t xml:space="preserve">Pm-147</w:t>
            </w:r>
          </w:p>
        </w:tc>
        <w:tc>
          <w:tcPr>
            <w:tcW w:w="0" w:type="auto"/>
            <w:shd w:val="clear" w:color="auto" w:fill="auto"/>
            <w:vAlign w:val="center"/>
          </w:tcPr>
          <w:p>
            <w:pPr>
              <w:pStyle w:val="Normal(Web)"/>
              <w:divId w:val="955"/>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956"/>
              <w:jc w:val="center"/>
              <w:rPr>
                <w:vanish w:val="0"/>
              </w:rPr>
            </w:pPr>
            <w:r>
              <w:t xml:space="preserve">Fe-59</w:t>
            </w:r>
          </w:p>
        </w:tc>
        <w:tc>
          <w:tcPr>
            <w:tcW w:w="0" w:type="auto"/>
            <w:shd w:val="clear" w:color="auto" w:fill="auto"/>
            <w:vAlign w:val="center"/>
          </w:tcPr>
          <w:p>
            <w:pPr>
              <w:pStyle w:val="Normal(Web)"/>
              <w:divId w:val="957"/>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958"/>
              <w:jc w:val="center"/>
              <w:rPr>
                <w:vanish w:val="0"/>
              </w:rPr>
            </w:pPr>
            <w:r>
              <w:t xml:space="preserve">Er-169</w:t>
            </w:r>
          </w:p>
        </w:tc>
        <w:tc>
          <w:tcPr>
            <w:tcW w:w="0" w:type="auto"/>
            <w:shd w:val="clear" w:color="auto" w:fill="auto"/>
            <w:vAlign w:val="center"/>
          </w:tcPr>
          <w:p>
            <w:pPr>
              <w:pStyle w:val="Normal(Web)"/>
              <w:divId w:val="959"/>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960"/>
              <w:jc w:val="center"/>
              <w:rPr>
                <w:vanish w:val="0"/>
              </w:rPr>
            </w:pPr>
            <w:r>
              <w:t xml:space="preserve">Co-57</w:t>
            </w:r>
          </w:p>
        </w:tc>
        <w:tc>
          <w:tcPr>
            <w:tcW w:w="0" w:type="auto"/>
            <w:shd w:val="clear" w:color="auto" w:fill="auto"/>
            <w:vAlign w:val="center"/>
          </w:tcPr>
          <w:p>
            <w:pPr>
              <w:pStyle w:val="Normal(Web)"/>
              <w:divId w:val="961"/>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962"/>
              <w:jc w:val="center"/>
              <w:rPr>
                <w:vanish w:val="0"/>
              </w:rPr>
            </w:pPr>
            <w:r>
              <w:t xml:space="preserve">Au-198</w:t>
            </w:r>
          </w:p>
        </w:tc>
        <w:tc>
          <w:tcPr>
            <w:tcW w:w="0" w:type="auto"/>
            <w:shd w:val="clear" w:color="auto" w:fill="auto"/>
            <w:vAlign w:val="center"/>
          </w:tcPr>
          <w:p>
            <w:pPr>
              <w:pStyle w:val="Normal(Web)"/>
              <w:divId w:val="963"/>
              <w:jc w:val="center"/>
              <w:rPr>
                <w:vanish w:val="0"/>
              </w:rPr>
            </w:pPr>
            <w:r>
              <w:t xml:space="preserve">1 x 10</w:t>
            </w:r>
            <w:r>
              <w:rPr>
                <w:vertAlign w:val="superscript"/>
              </w:rPr>
              <w:t xml:space="preserve">9</w:t>
            </w:r>
          </w:p>
        </w:tc>
      </w:tr>
      <w:tr>
        <w:trPr>
          <w:jc w:val="left"/>
        </w:trPr>
        <w:tc>
          <w:tcPr>
            <w:tcW w:w="0" w:type="auto"/>
            <w:shd w:val="clear" w:color="auto" w:fill="auto"/>
            <w:vAlign w:val="center"/>
          </w:tcPr>
          <w:p>
            <w:pPr>
              <w:pStyle w:val="Normal(Web)"/>
              <w:divId w:val="964"/>
              <w:jc w:val="center"/>
              <w:rPr>
                <w:vanish w:val="0"/>
              </w:rPr>
            </w:pPr>
            <w:r>
              <w:t xml:space="preserve">Co-58</w:t>
            </w:r>
          </w:p>
        </w:tc>
        <w:tc>
          <w:tcPr>
            <w:tcW w:w="0" w:type="auto"/>
            <w:shd w:val="clear" w:color="auto" w:fill="auto"/>
            <w:vAlign w:val="center"/>
          </w:tcPr>
          <w:p>
            <w:pPr>
              <w:pStyle w:val="Normal(Web)"/>
              <w:divId w:val="965"/>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966"/>
              <w:jc w:val="center"/>
              <w:rPr>
                <w:vanish w:val="0"/>
              </w:rPr>
            </w:pPr>
            <w:r>
              <w:t xml:space="preserve">Hg-197</w:t>
            </w:r>
          </w:p>
        </w:tc>
        <w:tc>
          <w:tcPr>
            <w:tcW w:w="0" w:type="auto"/>
            <w:shd w:val="clear" w:color="auto" w:fill="auto"/>
            <w:vAlign w:val="center"/>
          </w:tcPr>
          <w:p>
            <w:pPr>
              <w:pStyle w:val="Normal(Web)"/>
              <w:divId w:val="967"/>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968"/>
              <w:jc w:val="center"/>
              <w:rPr>
                <w:vanish w:val="0"/>
              </w:rPr>
            </w:pPr>
            <w:r>
              <w:t xml:space="preserve">Ga-67</w:t>
            </w:r>
          </w:p>
        </w:tc>
        <w:tc>
          <w:tcPr>
            <w:tcW w:w="0" w:type="auto"/>
            <w:shd w:val="clear" w:color="auto" w:fill="auto"/>
            <w:vAlign w:val="center"/>
          </w:tcPr>
          <w:p>
            <w:pPr>
              <w:pStyle w:val="Normal(Web)"/>
              <w:divId w:val="969"/>
              <w:jc w:val="center"/>
              <w:rPr>
                <w:vanish w:val="0"/>
              </w:rPr>
            </w:pPr>
            <w:r>
              <w:t xml:space="preserve">1 x 10</w:t>
            </w:r>
            <w:r>
              <w:rPr>
                <w:vertAlign w:val="superscript"/>
              </w:rPr>
              <w:t xml:space="preserve">10</w:t>
            </w:r>
          </w:p>
        </w:tc>
        <w:tc>
          <w:tcPr>
            <w:tcW w:w="0" w:type="auto"/>
            <w:shd w:val="clear" w:color="auto" w:fill="auto"/>
            <w:vAlign w:val="center"/>
          </w:tcPr>
          <w:p>
            <w:pPr>
              <w:pStyle w:val="Normal(Web)"/>
              <w:divId w:val="970"/>
              <w:jc w:val="center"/>
              <w:rPr>
                <w:vanish w:val="0"/>
              </w:rPr>
            </w:pPr>
            <w:r>
              <w:t xml:space="preserve">Hg-203</w:t>
            </w:r>
          </w:p>
        </w:tc>
        <w:tc>
          <w:tcPr>
            <w:tcW w:w="0" w:type="auto"/>
            <w:shd w:val="clear" w:color="auto" w:fill="auto"/>
            <w:vAlign w:val="center"/>
          </w:tcPr>
          <w:p>
            <w:pPr>
              <w:pStyle w:val="Normal(Web)"/>
              <w:divId w:val="971"/>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972"/>
              <w:jc w:val="center"/>
              <w:rPr>
                <w:vanish w:val="0"/>
              </w:rPr>
            </w:pPr>
            <w:r>
              <w:t xml:space="preserve">Se-75</w:t>
            </w:r>
          </w:p>
        </w:tc>
        <w:tc>
          <w:tcPr>
            <w:tcW w:w="0" w:type="auto"/>
            <w:shd w:val="clear" w:color="auto" w:fill="auto"/>
            <w:vAlign w:val="center"/>
          </w:tcPr>
          <w:p>
            <w:pPr>
              <w:pStyle w:val="Normal(Web)"/>
              <w:divId w:val="973"/>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974"/>
              <w:jc w:val="center"/>
              <w:rPr>
                <w:vanish w:val="0"/>
              </w:rPr>
            </w:pPr>
            <w:r>
              <w:t xml:space="preserve">Tl-201</w:t>
            </w:r>
          </w:p>
        </w:tc>
        <w:tc>
          <w:tcPr>
            <w:tcW w:w="0" w:type="auto"/>
            <w:shd w:val="clear" w:color="auto" w:fill="auto"/>
            <w:vAlign w:val="center"/>
          </w:tcPr>
          <w:p>
            <w:pPr>
              <w:pStyle w:val="Normal(Web)"/>
              <w:divId w:val="975"/>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976"/>
              <w:jc w:val="center"/>
              <w:rPr>
                <w:vanish w:val="0"/>
              </w:rPr>
            </w:pPr>
            <w:r>
              <w:t xml:space="preserve">Sr-85</w:t>
            </w:r>
          </w:p>
        </w:tc>
        <w:tc>
          <w:tcPr>
            <w:tcW w:w="0" w:type="auto"/>
            <w:shd w:val="clear" w:color="auto" w:fill="auto"/>
            <w:vAlign w:val="center"/>
          </w:tcPr>
          <w:p>
            <w:pPr>
              <w:pStyle w:val="Normal(Web)"/>
              <w:divId w:val="977"/>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978"/>
              <w:jc w:val="center"/>
              <w:rPr>
                <w:vanish w:val="0"/>
              </w:rPr>
            </w:pPr>
            <w:r>
              <w:t xml:space="preserve">Ra-226</w:t>
            </w:r>
          </w:p>
        </w:tc>
        <w:tc>
          <w:tcPr>
            <w:tcW w:w="0" w:type="auto"/>
            <w:shd w:val="clear" w:color="auto" w:fill="auto"/>
            <w:vAlign w:val="center"/>
          </w:tcPr>
          <w:p>
            <w:pPr>
              <w:pStyle w:val="Normal(Web)"/>
              <w:divId w:val="979"/>
              <w:jc w:val="center"/>
              <w:rPr>
                <w:vanish w:val="0"/>
              </w:rPr>
            </w:pPr>
            <w:r>
              <w:t xml:space="preserve">1 x 10</w:t>
            </w:r>
            <w:r>
              <w:rPr>
                <w:vertAlign w:val="superscript"/>
              </w:rPr>
              <w:t xml:space="preserve">6</w:t>
            </w:r>
          </w:p>
        </w:tc>
      </w:tr>
      <w:tr>
        <w:trPr>
          <w:jc w:val="left"/>
        </w:trPr>
        <w:tc>
          <w:tcPr>
            <w:tcW w:w="0" w:type="auto"/>
            <w:shd w:val="clear" w:color="auto" w:fill="auto"/>
            <w:vAlign w:val="center"/>
          </w:tcPr>
          <w:p>
            <w:pPr>
              <w:pStyle w:val="Normal(Web)"/>
              <w:divId w:val="980"/>
              <w:jc w:val="center"/>
              <w:rPr>
                <w:vanish w:val="0"/>
              </w:rPr>
            </w:pPr>
            <w:r>
              <w:t xml:space="preserve">Sr-89</w:t>
            </w:r>
          </w:p>
        </w:tc>
        <w:tc>
          <w:tcPr>
            <w:tcW w:w="0" w:type="auto"/>
            <w:shd w:val="clear" w:color="auto" w:fill="auto"/>
            <w:vAlign w:val="center"/>
          </w:tcPr>
          <w:p>
            <w:pPr>
              <w:pStyle w:val="Normal(Web)"/>
              <w:divId w:val="981"/>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982"/>
              <w:jc w:val="center"/>
              <w:rPr>
                <w:vanish w:val="0"/>
              </w:rPr>
            </w:pPr>
            <w:r>
              <w:t xml:space="preserve">Th-232</w:t>
            </w:r>
          </w:p>
        </w:tc>
        <w:tc>
          <w:tcPr>
            <w:tcW w:w="0" w:type="auto"/>
            <w:shd w:val="clear" w:color="auto" w:fill="auto"/>
            <w:vAlign w:val="center"/>
          </w:tcPr>
          <w:p>
            <w:pPr>
              <w:pStyle w:val="Normal(Web)"/>
              <w:divId w:val="983"/>
              <w:jc w:val="center"/>
              <w:rPr>
                <w:vanish w:val="0"/>
              </w:rPr>
            </w:pPr>
            <w:r>
              <w:t xml:space="preserve">1 x 10</w:t>
            </w:r>
            <w:r>
              <w:rPr>
                <w:vertAlign w:val="superscript"/>
              </w:rPr>
              <w:t xml:space="preserve">5</w:t>
            </w:r>
          </w:p>
        </w:tc>
      </w:tr>
    </w:tbl>
    <w:p>
      <w:pPr>
        <w:pStyle w:val="Normal(Web)"/>
        <w:divId w:val="984"/>
        <w:rPr>
          <w:vanish w:val="0"/>
        </w:rPr>
      </w:pPr>
      <w:r>
        <w:rPr>
          <w:b/>
        </w:rPr>
        <w:t xml:space="preserve">Ghi chú:</w:t>
      </w:r>
    </w:p>
    <w:p>
      <w:pPr>
        <w:pStyle w:val="Normal(Web)"/>
        <w:divId w:val="985"/>
        <w:rPr>
          <w:vanish w:val="0"/>
        </w:rPr>
      </w:pPr>
      <w:r>
        <w:t xml:space="preserve">Trường hợp khí thải chứa hỗn hợp các nhân phóng xạ, công thức sau sẽ được áp dụng:</w:t>
      </w:r>
    </w:p>
    <w:p>
      <w:pPr>
        <w:pStyle w:val="Normal(Web)"/>
        <w:divId w:val="986"/>
        <w:rPr>
          <w:vanish w:val="0"/>
        </w:rPr>
      </w:pPr>
      <w:r>
        <w:t xml:space="preserve">Trong đó, Ci là hoạt độ (Bq/năm) có trong chất thải được thải ra môi trường trong năm của nhân phóng xạ i;</w:t>
      </w:r>
    </w:p>
    <w:p>
      <w:pPr>
        <w:pStyle w:val="Normal(Web)"/>
        <w:divId w:val="987"/>
        <w:rPr>
          <w:vanish w:val="0"/>
        </w:rPr>
      </w:pPr>
      <w:r>
        <w:t xml:space="preserve">Xi là mức cho phép thải ra môi trường trong năm (Bq/năm) đối với nhân phóng xạ i;</w:t>
      </w:r>
    </w:p>
    <w:p>
      <w:pPr>
        <w:pStyle w:val="Normal(Web)"/>
        <w:divId w:val="988"/>
        <w:rPr>
          <w:vanish w:val="0"/>
        </w:rPr>
      </w:pPr>
      <w:r>
        <w:t xml:space="preserve">n là số nhân phóng xạ có trong chất thải được thải ra môi trường trong năm.</w:t>
      </w:r>
    </w:p>
    <w:p>
      <w:pPr>
        <w:pStyle w:val="Normal(Web)"/>
        <w:divId w:val="989"/>
        <w:rPr>
          <w:vanish w:val="0"/>
        </w:rPr>
      </w:pPr>
      <w:r>
        <w:rPr>
          <w:b/>
        </w:rPr>
        <w:t xml:space="preserve">Bảng 2. Mức hoạt độ phóng xạ cho phép thải ra môi trường đối với chất thải dạng lỏng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90"/>
              <w:jc w:val="center"/>
              <w:rPr>
                <w:vanish w:val="0"/>
              </w:rPr>
            </w:pPr>
            <w:r>
              <w:rPr>
                <w:b/>
              </w:rPr>
              <w:t xml:space="preserve">Đồng vị</w:t>
            </w:r>
          </w:p>
        </w:tc>
        <w:tc>
          <w:tcPr>
            <w:tcW w:w="0" w:type="auto"/>
            <w:shd w:val="clear" w:color="auto" w:fill="auto"/>
            <w:vAlign w:val="center"/>
          </w:tcPr>
          <w:p>
            <w:pPr>
              <w:pStyle w:val="Normal(Web)"/>
              <w:divId w:val="991"/>
              <w:jc w:val="center"/>
              <w:rPr>
                <w:vanish w:val="0"/>
              </w:rPr>
            </w:pPr>
            <w:r>
              <w:rPr>
                <w:b/>
              </w:rPr>
              <w:t xml:space="preserve">Mức thải hàng năm</w:t>
            </w:r>
            <w:r>
              <w:rPr/>
              <w:br/>
            </w:r>
            <w:r>
              <w:t xml:space="preserve"> </w:t>
            </w:r>
            <w:r>
              <w:rPr>
                <w:b/>
              </w:rPr>
              <w:t xml:space="preserve">(Bq/năm)</w:t>
            </w:r>
          </w:p>
        </w:tc>
        <w:tc>
          <w:tcPr>
            <w:tcW w:w="0" w:type="auto"/>
            <w:shd w:val="clear" w:color="auto" w:fill="auto"/>
            <w:vAlign w:val="center"/>
          </w:tcPr>
          <w:p>
            <w:pPr>
              <w:pStyle w:val="Normal(Web)"/>
              <w:divId w:val="992"/>
              <w:jc w:val="center"/>
              <w:rPr>
                <w:vanish w:val="0"/>
              </w:rPr>
            </w:pPr>
            <w:r>
              <w:rPr>
                <w:b/>
              </w:rPr>
              <w:t xml:space="preserve">Đồng vị</w:t>
            </w:r>
          </w:p>
        </w:tc>
        <w:tc>
          <w:tcPr>
            <w:tcW w:w="0" w:type="auto"/>
            <w:shd w:val="clear" w:color="auto" w:fill="auto"/>
            <w:vAlign w:val="center"/>
          </w:tcPr>
          <w:p>
            <w:pPr>
              <w:pStyle w:val="Normal(Web)"/>
              <w:divId w:val="993"/>
              <w:jc w:val="center"/>
              <w:rPr>
                <w:vanish w:val="0"/>
              </w:rPr>
            </w:pPr>
            <w:r>
              <w:rPr>
                <w:b/>
              </w:rPr>
              <w:t xml:space="preserve">Mức thải hàng năm</w:t>
            </w:r>
            <w:r>
              <w:rPr/>
              <w:br/>
            </w:r>
            <w:r>
              <w:t xml:space="preserve"> </w:t>
            </w:r>
            <w:r>
              <w:rPr>
                <w:b/>
              </w:rPr>
              <w:t xml:space="preserve">(Bq/năm)</w:t>
            </w:r>
          </w:p>
        </w:tc>
      </w:tr>
      <w:tr>
        <w:trPr>
          <w:jc w:val="left"/>
        </w:trPr>
        <w:tc>
          <w:tcPr>
            <w:tcW w:w="0" w:type="auto"/>
            <w:shd w:val="clear" w:color="auto" w:fill="auto"/>
            <w:vAlign w:val="center"/>
          </w:tcPr>
          <w:p>
            <w:pPr>
              <w:pStyle w:val="Normal(Web)"/>
              <w:divId w:val="994"/>
              <w:jc w:val="center"/>
              <w:rPr>
                <w:vanish w:val="0"/>
              </w:rPr>
            </w:pPr>
            <w:r>
              <w:t xml:space="preserve">H-3</w:t>
            </w:r>
          </w:p>
        </w:tc>
        <w:tc>
          <w:tcPr>
            <w:tcW w:w="0" w:type="auto"/>
            <w:shd w:val="clear" w:color="auto" w:fill="auto"/>
            <w:vAlign w:val="center"/>
          </w:tcPr>
          <w:p>
            <w:pPr>
              <w:pStyle w:val="Normal(Web)"/>
              <w:divId w:val="995"/>
              <w:jc w:val="center"/>
              <w:rPr>
                <w:vanish w:val="0"/>
              </w:rPr>
            </w:pPr>
            <w:r>
              <w:t xml:space="preserve">1 x 10</w:t>
            </w:r>
            <w:r>
              <w:rPr>
                <w:vertAlign w:val="superscript"/>
              </w:rPr>
              <w:t xml:space="preserve">12</w:t>
            </w:r>
          </w:p>
        </w:tc>
        <w:tc>
          <w:tcPr>
            <w:tcW w:w="0" w:type="auto"/>
            <w:shd w:val="clear" w:color="auto" w:fill="auto"/>
            <w:vAlign w:val="center"/>
          </w:tcPr>
          <w:p>
            <w:pPr>
              <w:pStyle w:val="Normal(Web)"/>
              <w:divId w:val="996"/>
              <w:jc w:val="center"/>
              <w:rPr>
                <w:vanish w:val="0"/>
              </w:rPr>
            </w:pPr>
            <w:r>
              <w:t xml:space="preserve">Sr-89</w:t>
            </w:r>
          </w:p>
        </w:tc>
        <w:tc>
          <w:tcPr>
            <w:tcW w:w="0" w:type="auto"/>
            <w:shd w:val="clear" w:color="auto" w:fill="auto"/>
            <w:vAlign w:val="center"/>
          </w:tcPr>
          <w:p>
            <w:pPr>
              <w:pStyle w:val="Normal(Web)"/>
              <w:divId w:val="997"/>
              <w:jc w:val="center"/>
              <w:rPr>
                <w:vanish w:val="0"/>
              </w:rPr>
            </w:pPr>
            <w:r>
              <w:t xml:space="preserve">1 x 10</w:t>
            </w:r>
            <w:r>
              <w:rPr>
                <w:vertAlign w:val="superscript"/>
              </w:rPr>
              <w:t xml:space="preserve">9</w:t>
            </w:r>
          </w:p>
        </w:tc>
      </w:tr>
      <w:tr>
        <w:trPr>
          <w:jc w:val="left"/>
        </w:trPr>
        <w:tc>
          <w:tcPr>
            <w:tcW w:w="0" w:type="auto"/>
            <w:shd w:val="clear" w:color="auto" w:fill="auto"/>
            <w:vAlign w:val="center"/>
          </w:tcPr>
          <w:p>
            <w:pPr>
              <w:pStyle w:val="Normal(Web)"/>
              <w:divId w:val="998"/>
              <w:jc w:val="center"/>
              <w:rPr>
                <w:vanish w:val="0"/>
              </w:rPr>
            </w:pPr>
            <w:r>
              <w:t xml:space="preserve">C-14</w:t>
            </w:r>
          </w:p>
        </w:tc>
        <w:tc>
          <w:tcPr>
            <w:tcW w:w="0" w:type="auto"/>
            <w:shd w:val="clear" w:color="auto" w:fill="auto"/>
            <w:vAlign w:val="center"/>
          </w:tcPr>
          <w:p>
            <w:pPr>
              <w:pStyle w:val="Normal(Web)"/>
              <w:divId w:val="999"/>
              <w:jc w:val="center"/>
              <w:rPr>
                <w:vanish w:val="0"/>
              </w:rPr>
            </w:pPr>
            <w:r>
              <w:t xml:space="preserve">1 x 10</w:t>
            </w:r>
            <w:r>
              <w:rPr>
                <w:vertAlign w:val="superscript"/>
              </w:rPr>
              <w:t xml:space="preserve">10</w:t>
            </w:r>
          </w:p>
        </w:tc>
        <w:tc>
          <w:tcPr>
            <w:tcW w:w="0" w:type="auto"/>
            <w:shd w:val="clear" w:color="auto" w:fill="auto"/>
            <w:vAlign w:val="center"/>
          </w:tcPr>
          <w:p>
            <w:pPr>
              <w:pStyle w:val="Normal(Web)"/>
              <w:divId w:val="1000"/>
              <w:jc w:val="center"/>
              <w:rPr>
                <w:vanish w:val="0"/>
              </w:rPr>
            </w:pPr>
            <w:r>
              <w:t xml:space="preserve">Y-90</w:t>
            </w:r>
          </w:p>
        </w:tc>
        <w:tc>
          <w:tcPr>
            <w:tcW w:w="0" w:type="auto"/>
            <w:shd w:val="clear" w:color="auto" w:fill="auto"/>
            <w:vAlign w:val="center"/>
          </w:tcPr>
          <w:p>
            <w:pPr>
              <w:pStyle w:val="Normal(Web)"/>
              <w:divId w:val="1001"/>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1002"/>
              <w:jc w:val="center"/>
              <w:rPr>
                <w:vanish w:val="0"/>
              </w:rPr>
            </w:pPr>
            <w:r>
              <w:t xml:space="preserve">Na-22</w:t>
            </w:r>
          </w:p>
        </w:tc>
        <w:tc>
          <w:tcPr>
            <w:tcW w:w="0" w:type="auto"/>
            <w:shd w:val="clear" w:color="auto" w:fill="auto"/>
            <w:vAlign w:val="center"/>
          </w:tcPr>
          <w:p>
            <w:pPr>
              <w:pStyle w:val="Normal(Web)"/>
              <w:divId w:val="1003"/>
              <w:jc w:val="center"/>
              <w:rPr>
                <w:vanish w:val="0"/>
              </w:rPr>
            </w:pPr>
            <w:r>
              <w:t xml:space="preserve">1 x 10</w:t>
            </w:r>
            <w:r>
              <w:rPr>
                <w:vertAlign w:val="superscript"/>
              </w:rPr>
              <w:t xml:space="preserve">5</w:t>
            </w:r>
          </w:p>
        </w:tc>
        <w:tc>
          <w:tcPr>
            <w:tcW w:w="0" w:type="auto"/>
            <w:shd w:val="clear" w:color="auto" w:fill="auto"/>
            <w:vAlign w:val="center"/>
          </w:tcPr>
          <w:p>
            <w:pPr>
              <w:pStyle w:val="Normal(Web)"/>
              <w:divId w:val="1004"/>
              <w:jc w:val="center"/>
              <w:rPr>
                <w:vanish w:val="0"/>
              </w:rPr>
            </w:pPr>
            <w:r>
              <w:t xml:space="preserve">Mo-99</w:t>
            </w:r>
          </w:p>
        </w:tc>
        <w:tc>
          <w:tcPr>
            <w:tcW w:w="0" w:type="auto"/>
            <w:shd w:val="clear" w:color="auto" w:fill="auto"/>
            <w:vAlign w:val="center"/>
          </w:tcPr>
          <w:p>
            <w:pPr>
              <w:pStyle w:val="Normal(Web)"/>
              <w:divId w:val="1005"/>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1006"/>
              <w:jc w:val="center"/>
              <w:rPr>
                <w:vanish w:val="0"/>
              </w:rPr>
            </w:pPr>
            <w:r>
              <w:t xml:space="preserve">Na-24</w:t>
            </w:r>
          </w:p>
        </w:tc>
        <w:tc>
          <w:tcPr>
            <w:tcW w:w="0" w:type="auto"/>
            <w:shd w:val="clear" w:color="auto" w:fill="auto"/>
            <w:vAlign w:val="center"/>
          </w:tcPr>
          <w:p>
            <w:pPr>
              <w:pStyle w:val="Normal(Web)"/>
              <w:divId w:val="1007"/>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1008"/>
              <w:jc w:val="center"/>
              <w:rPr>
                <w:vanish w:val="0"/>
              </w:rPr>
            </w:pPr>
            <w:r>
              <w:t xml:space="preserve">Tc-99</w:t>
            </w:r>
          </w:p>
        </w:tc>
        <w:tc>
          <w:tcPr>
            <w:tcW w:w="0" w:type="auto"/>
            <w:shd w:val="clear" w:color="auto" w:fill="auto"/>
            <w:vAlign w:val="center"/>
          </w:tcPr>
          <w:p>
            <w:pPr>
              <w:pStyle w:val="Normal(Web)"/>
              <w:divId w:val="1009"/>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1010"/>
              <w:jc w:val="center"/>
              <w:rPr>
                <w:vanish w:val="0"/>
              </w:rPr>
            </w:pPr>
            <w:r>
              <w:t xml:space="preserve">P-32</w:t>
            </w:r>
          </w:p>
        </w:tc>
        <w:tc>
          <w:tcPr>
            <w:tcW w:w="0" w:type="auto"/>
            <w:shd w:val="clear" w:color="auto" w:fill="auto"/>
            <w:vAlign w:val="center"/>
          </w:tcPr>
          <w:p>
            <w:pPr>
              <w:pStyle w:val="Normal(Web)"/>
              <w:divId w:val="1011"/>
              <w:jc w:val="center"/>
              <w:rPr>
                <w:vanish w:val="0"/>
              </w:rPr>
            </w:pPr>
            <w:r>
              <w:t xml:space="preserve">1 x 10</w:t>
            </w:r>
            <w:r>
              <w:rPr>
                <w:vertAlign w:val="superscript"/>
              </w:rPr>
              <w:t xml:space="preserve">6</w:t>
            </w:r>
          </w:p>
        </w:tc>
        <w:tc>
          <w:tcPr>
            <w:tcW w:w="0" w:type="auto"/>
            <w:shd w:val="clear" w:color="auto" w:fill="auto"/>
            <w:vAlign w:val="center"/>
          </w:tcPr>
          <w:p>
            <w:pPr>
              <w:pStyle w:val="Normal(Web)"/>
              <w:divId w:val="1012"/>
              <w:jc w:val="center"/>
              <w:rPr>
                <w:vanish w:val="0"/>
              </w:rPr>
            </w:pPr>
            <w:r>
              <w:t xml:space="preserve">Tc-99m</w:t>
            </w:r>
          </w:p>
        </w:tc>
        <w:tc>
          <w:tcPr>
            <w:tcW w:w="0" w:type="auto"/>
            <w:shd w:val="clear" w:color="auto" w:fill="auto"/>
            <w:vAlign w:val="center"/>
          </w:tcPr>
          <w:p>
            <w:pPr>
              <w:pStyle w:val="Normal(Web)"/>
              <w:divId w:val="1013"/>
              <w:jc w:val="center"/>
              <w:rPr>
                <w:vanish w:val="0"/>
              </w:rPr>
            </w:pPr>
            <w:r>
              <w:t xml:space="preserve">1 x 10</w:t>
            </w:r>
            <w:r>
              <w:rPr>
                <w:vertAlign w:val="superscript"/>
              </w:rPr>
              <w:t xml:space="preserve">9</w:t>
            </w:r>
          </w:p>
        </w:tc>
      </w:tr>
      <w:tr>
        <w:trPr>
          <w:jc w:val="left"/>
        </w:trPr>
        <w:tc>
          <w:tcPr>
            <w:tcW w:w="0" w:type="auto"/>
            <w:shd w:val="clear" w:color="auto" w:fill="auto"/>
            <w:vAlign w:val="center"/>
          </w:tcPr>
          <w:p>
            <w:pPr>
              <w:pStyle w:val="Normal(Web)"/>
              <w:divId w:val="1014"/>
              <w:jc w:val="center"/>
              <w:rPr>
                <w:vanish w:val="0"/>
              </w:rPr>
            </w:pPr>
            <w:r>
              <w:t xml:space="preserve">S-35</w:t>
            </w:r>
          </w:p>
        </w:tc>
        <w:tc>
          <w:tcPr>
            <w:tcW w:w="0" w:type="auto"/>
            <w:shd w:val="clear" w:color="auto" w:fill="auto"/>
            <w:vAlign w:val="center"/>
          </w:tcPr>
          <w:p>
            <w:pPr>
              <w:pStyle w:val="Normal(Web)"/>
              <w:divId w:val="1015"/>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1016"/>
              <w:jc w:val="center"/>
              <w:rPr>
                <w:vanish w:val="0"/>
              </w:rPr>
            </w:pPr>
            <w:r>
              <w:t xml:space="preserve">In-111</w:t>
            </w:r>
          </w:p>
        </w:tc>
        <w:tc>
          <w:tcPr>
            <w:tcW w:w="0" w:type="auto"/>
            <w:shd w:val="clear" w:color="auto" w:fill="auto"/>
            <w:vAlign w:val="center"/>
          </w:tcPr>
          <w:p>
            <w:pPr>
              <w:pStyle w:val="Normal(Web)"/>
              <w:divId w:val="1017"/>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1018"/>
              <w:jc w:val="center"/>
              <w:rPr>
                <w:vanish w:val="0"/>
              </w:rPr>
            </w:pPr>
            <w:r>
              <w:t xml:space="preserve">Cl-36</w:t>
            </w:r>
          </w:p>
        </w:tc>
        <w:tc>
          <w:tcPr>
            <w:tcW w:w="0" w:type="auto"/>
            <w:shd w:val="clear" w:color="auto" w:fill="auto"/>
            <w:vAlign w:val="center"/>
          </w:tcPr>
          <w:p>
            <w:pPr>
              <w:pStyle w:val="Normal(Web)"/>
              <w:divId w:val="1019"/>
              <w:jc w:val="center"/>
              <w:rPr>
                <w:vanish w:val="0"/>
              </w:rPr>
            </w:pPr>
            <w:r>
              <w:t xml:space="preserve">1 x 10</w:t>
            </w:r>
            <w:r>
              <w:rPr>
                <w:vertAlign w:val="superscript"/>
              </w:rPr>
              <w:t xml:space="preserve">10</w:t>
            </w:r>
          </w:p>
        </w:tc>
        <w:tc>
          <w:tcPr>
            <w:tcW w:w="0" w:type="auto"/>
            <w:shd w:val="clear" w:color="auto" w:fill="auto"/>
            <w:vAlign w:val="center"/>
          </w:tcPr>
          <w:p>
            <w:pPr>
              <w:pStyle w:val="Normal(Web)"/>
              <w:divId w:val="1020"/>
              <w:jc w:val="center"/>
              <w:rPr>
                <w:vanish w:val="0"/>
              </w:rPr>
            </w:pPr>
            <w:r>
              <w:t xml:space="preserve">I-123</w:t>
            </w:r>
          </w:p>
        </w:tc>
        <w:tc>
          <w:tcPr>
            <w:tcW w:w="0" w:type="auto"/>
            <w:shd w:val="clear" w:color="auto" w:fill="auto"/>
            <w:vAlign w:val="center"/>
          </w:tcPr>
          <w:p>
            <w:pPr>
              <w:pStyle w:val="Normal(Web)"/>
              <w:divId w:val="1021"/>
              <w:jc w:val="center"/>
              <w:rPr>
                <w:vanish w:val="0"/>
              </w:rPr>
            </w:pPr>
            <w:r>
              <w:t xml:space="preserve">1 x 10</w:t>
            </w:r>
            <w:r>
              <w:rPr>
                <w:vertAlign w:val="superscript"/>
              </w:rPr>
              <w:t xml:space="preserve">9</w:t>
            </w:r>
          </w:p>
        </w:tc>
      </w:tr>
      <w:tr>
        <w:trPr>
          <w:jc w:val="left"/>
        </w:trPr>
        <w:tc>
          <w:tcPr>
            <w:tcW w:w="0" w:type="auto"/>
            <w:shd w:val="clear" w:color="auto" w:fill="auto"/>
            <w:vAlign w:val="center"/>
          </w:tcPr>
          <w:p>
            <w:pPr>
              <w:pStyle w:val="Normal(Web)"/>
              <w:divId w:val="1022"/>
              <w:jc w:val="center"/>
              <w:rPr>
                <w:vanish w:val="0"/>
              </w:rPr>
            </w:pPr>
            <w:r>
              <w:t xml:space="preserve">K-42</w:t>
            </w:r>
          </w:p>
        </w:tc>
        <w:tc>
          <w:tcPr>
            <w:tcW w:w="0" w:type="auto"/>
            <w:shd w:val="clear" w:color="auto" w:fill="auto"/>
            <w:vAlign w:val="center"/>
          </w:tcPr>
          <w:p>
            <w:pPr>
              <w:pStyle w:val="Normal(Web)"/>
              <w:divId w:val="1023"/>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1024"/>
              <w:jc w:val="center"/>
              <w:rPr>
                <w:vanish w:val="0"/>
              </w:rPr>
            </w:pPr>
            <w:r>
              <w:t xml:space="preserve">I-125</w:t>
            </w:r>
          </w:p>
        </w:tc>
        <w:tc>
          <w:tcPr>
            <w:tcW w:w="0" w:type="auto"/>
            <w:shd w:val="clear" w:color="auto" w:fill="auto"/>
            <w:vAlign w:val="center"/>
          </w:tcPr>
          <w:p>
            <w:pPr>
              <w:pStyle w:val="Normal(Web)"/>
              <w:divId w:val="1025"/>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1026"/>
              <w:jc w:val="center"/>
              <w:rPr>
                <w:vanish w:val="0"/>
              </w:rPr>
            </w:pPr>
            <w:r>
              <w:t xml:space="preserve">Ca-45</w:t>
            </w:r>
          </w:p>
        </w:tc>
        <w:tc>
          <w:tcPr>
            <w:tcW w:w="0" w:type="auto"/>
            <w:shd w:val="clear" w:color="auto" w:fill="auto"/>
            <w:vAlign w:val="center"/>
          </w:tcPr>
          <w:p>
            <w:pPr>
              <w:pStyle w:val="Normal(Web)"/>
              <w:divId w:val="1027"/>
              <w:jc w:val="center"/>
              <w:rPr>
                <w:vanish w:val="0"/>
              </w:rPr>
            </w:pPr>
            <w:r>
              <w:t xml:space="preserve">1 x 10</w:t>
            </w:r>
            <w:r>
              <w:rPr>
                <w:vertAlign w:val="superscript"/>
              </w:rPr>
              <w:t xml:space="preserve">10</w:t>
            </w:r>
          </w:p>
        </w:tc>
        <w:tc>
          <w:tcPr>
            <w:tcW w:w="0" w:type="auto"/>
            <w:shd w:val="clear" w:color="auto" w:fill="auto"/>
            <w:vAlign w:val="center"/>
          </w:tcPr>
          <w:p>
            <w:pPr>
              <w:pStyle w:val="Normal(Web)"/>
              <w:divId w:val="1028"/>
              <w:jc w:val="center"/>
              <w:rPr>
                <w:vanish w:val="0"/>
              </w:rPr>
            </w:pPr>
            <w:r>
              <w:t xml:space="preserve">I-131</w:t>
            </w:r>
          </w:p>
        </w:tc>
        <w:tc>
          <w:tcPr>
            <w:tcW w:w="0" w:type="auto"/>
            <w:shd w:val="clear" w:color="auto" w:fill="auto"/>
            <w:vAlign w:val="center"/>
          </w:tcPr>
          <w:p>
            <w:pPr>
              <w:pStyle w:val="Normal(Web)"/>
              <w:divId w:val="1029"/>
              <w:jc w:val="center"/>
              <w:rPr>
                <w:vanish w:val="0"/>
              </w:rPr>
            </w:pPr>
            <w:r>
              <w:t xml:space="preserve">1 x 10</w:t>
            </w:r>
            <w:r>
              <w:rPr>
                <w:vertAlign w:val="superscript"/>
              </w:rPr>
              <w:t xml:space="preserve">7</w:t>
            </w:r>
          </w:p>
        </w:tc>
      </w:tr>
      <w:tr>
        <w:trPr>
          <w:jc w:val="left"/>
        </w:trPr>
        <w:tc>
          <w:tcPr>
            <w:tcW w:w="0" w:type="auto"/>
            <w:shd w:val="clear" w:color="auto" w:fill="auto"/>
            <w:vAlign w:val="center"/>
          </w:tcPr>
          <w:p>
            <w:pPr>
              <w:pStyle w:val="Normal(Web)"/>
              <w:divId w:val="1030"/>
              <w:jc w:val="center"/>
              <w:rPr>
                <w:vanish w:val="0"/>
              </w:rPr>
            </w:pPr>
            <w:r>
              <w:t xml:space="preserve">Ca-47</w:t>
            </w:r>
          </w:p>
        </w:tc>
        <w:tc>
          <w:tcPr>
            <w:tcW w:w="0" w:type="auto"/>
            <w:shd w:val="clear" w:color="auto" w:fill="auto"/>
            <w:vAlign w:val="center"/>
          </w:tcPr>
          <w:p>
            <w:pPr>
              <w:pStyle w:val="Normal(Web)"/>
              <w:divId w:val="1031"/>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1032"/>
              <w:jc w:val="center"/>
              <w:rPr>
                <w:vanish w:val="0"/>
              </w:rPr>
            </w:pPr>
            <w:r>
              <w:t xml:space="preserve">Pm-147</w:t>
            </w:r>
          </w:p>
        </w:tc>
        <w:tc>
          <w:tcPr>
            <w:tcW w:w="0" w:type="auto"/>
            <w:shd w:val="clear" w:color="auto" w:fill="auto"/>
            <w:vAlign w:val="center"/>
          </w:tcPr>
          <w:p>
            <w:pPr>
              <w:pStyle w:val="Normal(Web)"/>
              <w:divId w:val="1033"/>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1034"/>
              <w:jc w:val="center"/>
              <w:rPr>
                <w:vanish w:val="0"/>
              </w:rPr>
            </w:pPr>
            <w:r>
              <w:t xml:space="preserve">Cr-51</w:t>
            </w:r>
          </w:p>
        </w:tc>
        <w:tc>
          <w:tcPr>
            <w:tcW w:w="0" w:type="auto"/>
            <w:shd w:val="clear" w:color="auto" w:fill="auto"/>
            <w:vAlign w:val="center"/>
          </w:tcPr>
          <w:p>
            <w:pPr>
              <w:pStyle w:val="Normal(Web)"/>
              <w:divId w:val="1035"/>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1036"/>
              <w:jc w:val="center"/>
              <w:rPr>
                <w:vanish w:val="0"/>
              </w:rPr>
            </w:pPr>
            <w:r>
              <w:t xml:space="preserve">Er-169</w:t>
            </w:r>
          </w:p>
        </w:tc>
        <w:tc>
          <w:tcPr>
            <w:tcW w:w="0" w:type="auto"/>
            <w:shd w:val="clear" w:color="auto" w:fill="auto"/>
            <w:vAlign w:val="center"/>
          </w:tcPr>
          <w:p>
            <w:pPr>
              <w:pStyle w:val="Normal(Web)"/>
              <w:divId w:val="1037"/>
              <w:jc w:val="center"/>
              <w:rPr>
                <w:vanish w:val="0"/>
              </w:rPr>
            </w:pPr>
            <w:r>
              <w:t xml:space="preserve">1 x 10</w:t>
            </w:r>
            <w:r>
              <w:rPr>
                <w:vertAlign w:val="superscript"/>
              </w:rPr>
              <w:t xml:space="preserve">10</w:t>
            </w:r>
          </w:p>
        </w:tc>
      </w:tr>
      <w:tr>
        <w:trPr>
          <w:jc w:val="left"/>
        </w:trPr>
        <w:tc>
          <w:tcPr>
            <w:tcW w:w="0" w:type="auto"/>
            <w:shd w:val="clear" w:color="auto" w:fill="auto"/>
            <w:vAlign w:val="center"/>
          </w:tcPr>
          <w:p>
            <w:pPr>
              <w:pStyle w:val="Normal(Web)"/>
              <w:divId w:val="1038"/>
              <w:jc w:val="center"/>
              <w:rPr>
                <w:vanish w:val="0"/>
              </w:rPr>
            </w:pPr>
            <w:r>
              <w:t xml:space="preserve">Fe-59</w:t>
            </w:r>
          </w:p>
        </w:tc>
        <w:tc>
          <w:tcPr>
            <w:tcW w:w="0" w:type="auto"/>
            <w:shd w:val="clear" w:color="auto" w:fill="auto"/>
            <w:vAlign w:val="center"/>
          </w:tcPr>
          <w:p>
            <w:pPr>
              <w:pStyle w:val="Normal(Web)"/>
              <w:divId w:val="1039"/>
              <w:jc w:val="center"/>
              <w:rPr>
                <w:vanish w:val="0"/>
              </w:rPr>
            </w:pPr>
            <w:r>
              <w:t xml:space="preserve">1 x 10</w:t>
            </w:r>
            <w:r>
              <w:rPr>
                <w:vertAlign w:val="superscript"/>
              </w:rPr>
              <w:t xml:space="preserve">6</w:t>
            </w:r>
          </w:p>
        </w:tc>
        <w:tc>
          <w:tcPr>
            <w:tcW w:w="0" w:type="auto"/>
            <w:shd w:val="clear" w:color="auto" w:fill="auto"/>
            <w:vAlign w:val="center"/>
          </w:tcPr>
          <w:p>
            <w:pPr>
              <w:pStyle w:val="Normal(Web)"/>
              <w:divId w:val="1040"/>
              <w:jc w:val="center"/>
              <w:rPr>
                <w:vanish w:val="0"/>
              </w:rPr>
            </w:pPr>
            <w:r>
              <w:t xml:space="preserve">Au-198</w:t>
            </w:r>
          </w:p>
        </w:tc>
        <w:tc>
          <w:tcPr>
            <w:tcW w:w="0" w:type="auto"/>
            <w:shd w:val="clear" w:color="auto" w:fill="auto"/>
            <w:vAlign w:val="center"/>
          </w:tcPr>
          <w:p>
            <w:pPr>
              <w:pStyle w:val="Normal(Web)"/>
              <w:divId w:val="1041"/>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1042"/>
              <w:jc w:val="center"/>
              <w:rPr>
                <w:vanish w:val="0"/>
              </w:rPr>
            </w:pPr>
            <w:r>
              <w:t xml:space="preserve">Co-57</w:t>
            </w:r>
          </w:p>
        </w:tc>
        <w:tc>
          <w:tcPr>
            <w:tcW w:w="0" w:type="auto"/>
            <w:shd w:val="clear" w:color="auto" w:fill="auto"/>
            <w:vAlign w:val="center"/>
          </w:tcPr>
          <w:p>
            <w:pPr>
              <w:pStyle w:val="Normal(Web)"/>
              <w:divId w:val="1043"/>
              <w:jc w:val="center"/>
              <w:rPr>
                <w:vanish w:val="0"/>
              </w:rPr>
            </w:pPr>
            <w:r>
              <w:t xml:space="preserve">1 x 10</w:t>
            </w:r>
            <w:r>
              <w:rPr>
                <w:vertAlign w:val="superscript"/>
              </w:rPr>
              <w:t xml:space="preserve">9</w:t>
            </w:r>
          </w:p>
        </w:tc>
        <w:tc>
          <w:tcPr>
            <w:tcW w:w="0" w:type="auto"/>
            <w:shd w:val="clear" w:color="auto" w:fill="auto"/>
            <w:vAlign w:val="center"/>
          </w:tcPr>
          <w:p>
            <w:pPr>
              <w:pStyle w:val="Normal(Web)"/>
              <w:divId w:val="1044"/>
              <w:jc w:val="center"/>
              <w:rPr>
                <w:vanish w:val="0"/>
              </w:rPr>
            </w:pPr>
            <w:r>
              <w:t xml:space="preserve">Hg-197</w:t>
            </w:r>
          </w:p>
        </w:tc>
        <w:tc>
          <w:tcPr>
            <w:tcW w:w="0" w:type="auto"/>
            <w:shd w:val="clear" w:color="auto" w:fill="auto"/>
            <w:vAlign w:val="center"/>
          </w:tcPr>
          <w:p>
            <w:pPr>
              <w:pStyle w:val="Normal(Web)"/>
              <w:divId w:val="1045"/>
              <w:jc w:val="center"/>
              <w:rPr>
                <w:vanish w:val="0"/>
              </w:rPr>
            </w:pPr>
            <w:r>
              <w:t xml:space="preserve">1 x 10</w:t>
            </w:r>
            <w:r>
              <w:rPr>
                <w:vertAlign w:val="superscript"/>
              </w:rPr>
              <w:t xml:space="preserve">9</w:t>
            </w:r>
          </w:p>
        </w:tc>
      </w:tr>
      <w:tr>
        <w:trPr>
          <w:jc w:val="left"/>
        </w:trPr>
        <w:tc>
          <w:tcPr>
            <w:tcW w:w="0" w:type="auto"/>
            <w:shd w:val="clear" w:color="auto" w:fill="auto"/>
            <w:vAlign w:val="center"/>
          </w:tcPr>
          <w:p>
            <w:pPr>
              <w:pStyle w:val="Normal(Web)"/>
              <w:divId w:val="1046"/>
              <w:jc w:val="center"/>
              <w:rPr>
                <w:vanish w:val="0"/>
              </w:rPr>
            </w:pPr>
            <w:r>
              <w:t xml:space="preserve">Co-58</w:t>
            </w:r>
          </w:p>
        </w:tc>
        <w:tc>
          <w:tcPr>
            <w:tcW w:w="0" w:type="auto"/>
            <w:shd w:val="clear" w:color="auto" w:fill="auto"/>
            <w:vAlign w:val="center"/>
          </w:tcPr>
          <w:p>
            <w:pPr>
              <w:pStyle w:val="Normal(Web)"/>
              <w:divId w:val="1047"/>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1048"/>
              <w:jc w:val="center"/>
              <w:rPr>
                <w:vanish w:val="0"/>
              </w:rPr>
            </w:pPr>
            <w:r>
              <w:t xml:space="preserve">Hg-203</w:t>
            </w:r>
          </w:p>
        </w:tc>
        <w:tc>
          <w:tcPr>
            <w:tcW w:w="0" w:type="auto"/>
            <w:shd w:val="clear" w:color="auto" w:fill="auto"/>
            <w:vAlign w:val="center"/>
          </w:tcPr>
          <w:p>
            <w:pPr>
              <w:pStyle w:val="Normal(Web)"/>
              <w:divId w:val="1049"/>
              <w:jc w:val="center"/>
              <w:rPr>
                <w:vanish w:val="0"/>
              </w:rPr>
            </w:pPr>
            <w:r>
              <w:t xml:space="preserve">1 x 10</w:t>
            </w:r>
            <w:r>
              <w:rPr>
                <w:vertAlign w:val="superscript"/>
              </w:rPr>
              <w:t xml:space="preserve">7</w:t>
            </w:r>
          </w:p>
        </w:tc>
      </w:tr>
      <w:tr>
        <w:trPr>
          <w:jc w:val="left"/>
        </w:trPr>
        <w:tc>
          <w:tcPr>
            <w:tcW w:w="0" w:type="auto"/>
            <w:shd w:val="clear" w:color="auto" w:fill="auto"/>
            <w:vAlign w:val="center"/>
          </w:tcPr>
          <w:p>
            <w:pPr>
              <w:pStyle w:val="Normal(Web)"/>
              <w:divId w:val="1050"/>
              <w:jc w:val="center"/>
              <w:rPr>
                <w:vanish w:val="0"/>
              </w:rPr>
            </w:pPr>
            <w:r>
              <w:t xml:space="preserve">Ga-67</w:t>
            </w:r>
          </w:p>
        </w:tc>
        <w:tc>
          <w:tcPr>
            <w:tcW w:w="0" w:type="auto"/>
            <w:shd w:val="clear" w:color="auto" w:fill="auto"/>
            <w:vAlign w:val="center"/>
          </w:tcPr>
          <w:p>
            <w:pPr>
              <w:pStyle w:val="Normal(Web)"/>
              <w:divId w:val="1051"/>
              <w:jc w:val="center"/>
              <w:rPr>
                <w:vanish w:val="0"/>
              </w:rPr>
            </w:pPr>
            <w:r>
              <w:t xml:space="preserve">1 x 10</w:t>
            </w:r>
            <w:r>
              <w:rPr>
                <w:vertAlign w:val="superscript"/>
              </w:rPr>
              <w:t xml:space="preserve">8</w:t>
            </w:r>
          </w:p>
        </w:tc>
        <w:tc>
          <w:tcPr>
            <w:tcW w:w="0" w:type="auto"/>
            <w:shd w:val="clear" w:color="auto" w:fill="auto"/>
            <w:vAlign w:val="center"/>
          </w:tcPr>
          <w:p>
            <w:pPr>
              <w:pStyle w:val="Normal(Web)"/>
              <w:divId w:val="1052"/>
              <w:jc w:val="center"/>
              <w:rPr>
                <w:vanish w:val="0"/>
              </w:rPr>
            </w:pPr>
            <w:r>
              <w:t xml:space="preserve">Tl-201</w:t>
            </w:r>
          </w:p>
        </w:tc>
        <w:tc>
          <w:tcPr>
            <w:tcW w:w="0" w:type="auto"/>
            <w:shd w:val="clear" w:color="auto" w:fill="auto"/>
            <w:vAlign w:val="center"/>
          </w:tcPr>
          <w:p>
            <w:pPr>
              <w:pStyle w:val="Normal(Web)"/>
              <w:divId w:val="1053"/>
              <w:jc w:val="center"/>
              <w:rPr>
                <w:vanish w:val="0"/>
              </w:rPr>
            </w:pPr>
            <w:r>
              <w:t xml:space="preserve">1 x 10</w:t>
            </w:r>
            <w:r>
              <w:rPr>
                <w:vertAlign w:val="superscript"/>
              </w:rPr>
              <w:t xml:space="preserve">8</w:t>
            </w:r>
          </w:p>
        </w:tc>
      </w:tr>
      <w:tr>
        <w:trPr>
          <w:jc w:val="left"/>
        </w:trPr>
        <w:tc>
          <w:tcPr>
            <w:tcW w:w="0" w:type="auto"/>
            <w:shd w:val="clear" w:color="auto" w:fill="auto"/>
            <w:vAlign w:val="center"/>
          </w:tcPr>
          <w:p>
            <w:pPr>
              <w:pStyle w:val="Normal(Web)"/>
              <w:divId w:val="1054"/>
              <w:jc w:val="center"/>
              <w:rPr>
                <w:vanish w:val="0"/>
              </w:rPr>
            </w:pPr>
            <w:r>
              <w:t xml:space="preserve">Se-75</w:t>
            </w:r>
          </w:p>
        </w:tc>
        <w:tc>
          <w:tcPr>
            <w:tcW w:w="0" w:type="auto"/>
            <w:shd w:val="clear" w:color="auto" w:fill="auto"/>
            <w:vAlign w:val="center"/>
          </w:tcPr>
          <w:p>
            <w:pPr>
              <w:pStyle w:val="Normal(Web)"/>
              <w:divId w:val="1055"/>
              <w:jc w:val="center"/>
              <w:rPr>
                <w:vanish w:val="0"/>
              </w:rPr>
            </w:pPr>
            <w:r>
              <w:t xml:space="preserve">1 x 10</w:t>
            </w:r>
            <w:r>
              <w:rPr>
                <w:vertAlign w:val="superscript"/>
              </w:rPr>
              <w:t xml:space="preserve">6</w:t>
            </w:r>
          </w:p>
        </w:tc>
        <w:tc>
          <w:tcPr>
            <w:tcW w:w="0" w:type="auto"/>
            <w:shd w:val="clear" w:color="auto" w:fill="auto"/>
            <w:vAlign w:val="center"/>
          </w:tcPr>
          <w:p>
            <w:pPr>
              <w:pStyle w:val="Normal(Web)"/>
              <w:divId w:val="1056"/>
              <w:jc w:val="center"/>
              <w:rPr>
                <w:vanish w:val="0"/>
              </w:rPr>
            </w:pPr>
            <w:r>
              <w:t xml:space="preserve">Ra-226</w:t>
            </w:r>
          </w:p>
        </w:tc>
        <w:tc>
          <w:tcPr>
            <w:tcW w:w="0" w:type="auto"/>
            <w:shd w:val="clear" w:color="auto" w:fill="auto"/>
            <w:vAlign w:val="center"/>
          </w:tcPr>
          <w:p>
            <w:pPr>
              <w:pStyle w:val="Normal(Web)"/>
              <w:divId w:val="1057"/>
              <w:jc w:val="center"/>
              <w:rPr>
                <w:vanish w:val="0"/>
              </w:rPr>
            </w:pPr>
            <w:r>
              <w:t xml:space="preserve">1 x 10</w:t>
            </w:r>
            <w:r>
              <w:rPr>
                <w:vertAlign w:val="superscript"/>
              </w:rPr>
              <w:t xml:space="preserve">6</w:t>
            </w:r>
          </w:p>
        </w:tc>
      </w:tr>
      <w:tr>
        <w:trPr>
          <w:jc w:val="left"/>
        </w:trPr>
        <w:tc>
          <w:tcPr>
            <w:tcW w:w="0" w:type="auto"/>
            <w:shd w:val="clear" w:color="auto" w:fill="auto"/>
            <w:vAlign w:val="center"/>
          </w:tcPr>
          <w:p>
            <w:pPr>
              <w:pStyle w:val="Normal(Web)"/>
              <w:divId w:val="1058"/>
              <w:jc w:val="center"/>
              <w:rPr>
                <w:vanish w:val="0"/>
              </w:rPr>
            </w:pPr>
            <w:r>
              <w:t xml:space="preserve">Sr-85</w:t>
            </w:r>
          </w:p>
        </w:tc>
        <w:tc>
          <w:tcPr>
            <w:tcW w:w="0" w:type="auto"/>
            <w:shd w:val="clear" w:color="auto" w:fill="auto"/>
            <w:vAlign w:val="center"/>
          </w:tcPr>
          <w:p>
            <w:pPr>
              <w:pStyle w:val="Normal(Web)"/>
              <w:divId w:val="1059"/>
              <w:jc w:val="center"/>
              <w:rPr>
                <w:vanish w:val="0"/>
              </w:rPr>
            </w:pPr>
            <w:r>
              <w:t xml:space="preserve">1 x 10</w:t>
            </w:r>
            <w:r>
              <w:rPr>
                <w:vertAlign w:val="superscript"/>
              </w:rPr>
              <w:t xml:space="preserve">6</w:t>
            </w:r>
          </w:p>
        </w:tc>
        <w:tc>
          <w:tcPr>
            <w:tcW w:w="0" w:type="auto"/>
            <w:shd w:val="clear" w:color="auto" w:fill="auto"/>
            <w:vAlign w:val="center"/>
          </w:tcPr>
          <w:p>
            <w:pPr>
              <w:pStyle w:val="Normal(Web)"/>
              <w:divId w:val="1060"/>
              <w:jc w:val="center"/>
              <w:rPr>
                <w:vanish w:val="0"/>
              </w:rPr>
            </w:pPr>
            <w:r>
              <w:t xml:space="preserve">Th-232</w:t>
            </w:r>
          </w:p>
        </w:tc>
        <w:tc>
          <w:tcPr>
            <w:tcW w:w="0" w:type="auto"/>
            <w:shd w:val="clear" w:color="auto" w:fill="auto"/>
            <w:vAlign w:val="center"/>
          </w:tcPr>
          <w:p>
            <w:pPr>
              <w:pStyle w:val="Normal(Web)"/>
              <w:divId w:val="1061"/>
              <w:jc w:val="center"/>
              <w:rPr>
                <w:vanish w:val="0"/>
              </w:rPr>
            </w:pPr>
            <w:r>
              <w:t xml:space="preserve">1 x 10</w:t>
            </w:r>
            <w:r>
              <w:rPr>
                <w:vertAlign w:val="superscript"/>
              </w:rPr>
              <w:t xml:space="preserve">6</w:t>
            </w:r>
          </w:p>
        </w:tc>
      </w:tr>
    </w:tbl>
    <w:p>
      <w:pPr>
        <w:pStyle w:val="Normal(Web)"/>
        <w:divId w:val="1062"/>
        <w:rPr>
          <w:vanish w:val="0"/>
        </w:rPr>
      </w:pPr>
      <w:r>
        <w:rPr>
          <w:b/>
        </w:rPr>
        <w:t xml:space="preserve">Ghi chú:</w:t>
      </w:r>
    </w:p>
    <w:p>
      <w:pPr>
        <w:pStyle w:val="Normal(Web)"/>
        <w:divId w:val="1063"/>
        <w:rPr>
          <w:vanish w:val="0"/>
        </w:rPr>
      </w:pPr>
      <w:r>
        <w:t xml:space="preserve">Trường hợp chất thải chứa hỗn hợp các nhân phóng xạ, công thức sau sẽ được áp dụng:</w:t>
      </w:r>
    </w:p>
    <w:p>
      <w:pPr>
        <w:pStyle w:val="Normal(Web)"/>
        <w:divId w:val="1064"/>
        <w:rPr>
          <w:vanish w:val="0"/>
        </w:rPr>
      </w:pPr>
      <w:r>
        <w:t xml:space="preserve">Trong đó, Ci là hoạt độ (Bq/năm) có trong chất thải được thải ra môi trườngtrong năm của nhân phóng xạ i;</w:t>
      </w:r>
    </w:p>
    <w:p>
      <w:pPr>
        <w:pStyle w:val="Normal(Web)"/>
        <w:divId w:val="1065"/>
        <w:rPr>
          <w:vanish w:val="0"/>
        </w:rPr>
      </w:pPr>
      <w:r>
        <w:t xml:space="preserve">Xi là mức cho phép thải ra môi trường trong năm (Bq/năm) đối với nhân phóng xạ i;</w:t>
      </w:r>
    </w:p>
    <w:p>
      <w:pPr>
        <w:pStyle w:val="Normal(Web)"/>
        <w:divId w:val="1066"/>
        <w:rPr>
          <w:vanish w:val="0"/>
        </w:rPr>
      </w:pPr>
      <w:r>
        <w:t xml:space="preserve">n là số nhân phóng xạ có trong chất thải được thải ra môi trường trong năm.</w:t>
      </w:r>
    </w:p>
    <w:p>
      <w:pPr>
        <w:pStyle w:val="Normal(Web)"/>
        <w:divId w:val="1067"/>
        <w:jc w:val="center"/>
        <w:rPr>
          <w:vanish w:val="0"/>
        </w:rPr>
      </w:pPr>
      <w:r>
        <w:rPr>
          <w:b/>
        </w:rPr>
        <w:t xml:space="preserve">PHỤ LỤC IV</w:t>
      </w:r>
    </w:p>
    <w:p>
      <w:pPr>
        <w:pStyle w:val="Normal(Web)"/>
        <w:divId w:val="1068"/>
        <w:jc w:val="center"/>
        <w:rPr>
          <w:vanish w:val="0"/>
        </w:rPr>
      </w:pPr>
      <w:r>
        <w:rPr>
          <w:b/>
        </w:rPr>
        <w:t xml:space="preserve">MỨC NỒNG ĐỘ HOẠT ĐỘ PHÓNG XẠ VÀ NHIỄM BẨN PHÓNG XẠ BỀ MẶT CỦA KIM LOẠI CHO PHÉP ĐƯỢC TÁI CHẾ</w:t>
      </w:r>
      <w:r>
        <w:rPr/>
        <w:br/>
      </w:r>
      <w:r>
        <w:rPr>
          <w:i/>
        </w:rPr>
        <w:t xml:space="preserve">(Ban hành kèm theo Thông tư số 22/2014/TT-BKHCN ngày 25 tháng 8 năm 2014 của Bộ trưởng Bộ Khoa học và Công nghệ)</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69"/>
              <w:jc w:val="center"/>
              <w:rPr>
                <w:vanish w:val="0"/>
              </w:rPr>
            </w:pPr>
            <w:r>
              <w:rPr>
                <w:b/>
              </w:rPr>
              <w:t xml:space="preserve">Đồng vị</w:t>
            </w:r>
          </w:p>
        </w:tc>
        <w:tc>
          <w:tcPr>
            <w:tcW w:w="0" w:type="auto"/>
            <w:shd w:val="clear" w:color="auto" w:fill="auto"/>
            <w:vAlign w:val="center"/>
          </w:tcPr>
          <w:p>
            <w:pPr>
              <w:pStyle w:val="Normal(Web)"/>
              <w:divId w:val="1070"/>
              <w:jc w:val="center"/>
              <w:rPr>
                <w:vanish w:val="0"/>
              </w:rPr>
            </w:pPr>
            <w:r>
              <w:rPr>
                <w:b/>
              </w:rPr>
              <w:t xml:space="preserve">Nồng độ hoạt độ</w:t>
            </w:r>
            <w:r>
              <w:rPr>
                <w:b/>
              </w:rPr>
              <w:br/>
            </w:r>
            <w:r>
              <w:rPr>
                <w:b/>
              </w:rPr>
              <w:t xml:space="preserve">(Bq/g)</w:t>
            </w:r>
          </w:p>
        </w:tc>
        <w:tc>
          <w:tcPr>
            <w:tcW w:w="0" w:type="auto"/>
            <w:shd w:val="clear" w:color="auto" w:fill="auto"/>
            <w:vAlign w:val="center"/>
          </w:tcPr>
          <w:p>
            <w:pPr>
              <w:pStyle w:val="Normal(Web)"/>
              <w:divId w:val="1071"/>
              <w:jc w:val="center"/>
              <w:rPr>
                <w:vanish w:val="0"/>
              </w:rPr>
            </w:pPr>
            <w:r>
              <w:rPr>
                <w:b/>
              </w:rPr>
              <w:t xml:space="preserve">Mức nhiễm bẩn bề mặt</w:t>
            </w:r>
            <w:r>
              <w:rPr/>
              <w:br/>
            </w:r>
            <w:r>
              <w:t xml:space="preserve"> </w:t>
            </w:r>
            <w:r>
              <w:rPr>
                <w:b/>
              </w:rPr>
              <w:t xml:space="preserve">(Bq/cm</w:t>
            </w:r>
            <w:r>
              <w:rPr>
                <w:b/>
                <w:vertAlign w:val="superscript"/>
              </w:rPr>
              <w:t xml:space="preserve">2</w:t>
            </w:r>
            <w:r>
              <w:rPr>
                <w:b/>
              </w:rPr>
              <w:t xml:space="preserve">)</w:t>
            </w:r>
          </w:p>
        </w:tc>
        <w:tc>
          <w:tcPr>
            <w:tcW w:w="0" w:type="auto"/>
            <w:shd w:val="clear" w:color="auto" w:fill="auto"/>
            <w:vAlign w:val="center"/>
          </w:tcPr>
          <w:p>
            <w:pPr>
              <w:pStyle w:val="Normal(Web)"/>
              <w:divId w:val="1072"/>
              <w:jc w:val="center"/>
              <w:rPr>
                <w:vanish w:val="0"/>
              </w:rPr>
            </w:pPr>
            <w:r>
              <w:rPr>
                <w:b/>
              </w:rPr>
              <w:t xml:space="preserve">Đồng vị</w:t>
            </w:r>
          </w:p>
        </w:tc>
        <w:tc>
          <w:tcPr>
            <w:tcW w:w="0" w:type="auto"/>
            <w:shd w:val="clear" w:color="auto" w:fill="auto"/>
            <w:vAlign w:val="center"/>
          </w:tcPr>
          <w:p>
            <w:pPr>
              <w:pStyle w:val="Normal(Web)"/>
              <w:divId w:val="1073"/>
              <w:jc w:val="center"/>
              <w:rPr>
                <w:vanish w:val="0"/>
              </w:rPr>
            </w:pPr>
            <w:r>
              <w:rPr>
                <w:b/>
              </w:rPr>
              <w:t xml:space="preserve">Nồng độ hoạt độ</w:t>
            </w:r>
            <w:r>
              <w:rPr/>
              <w:br/>
            </w:r>
            <w:r>
              <w:t xml:space="preserve"> </w:t>
            </w:r>
            <w:r>
              <w:rPr>
                <w:b/>
              </w:rPr>
              <w:t xml:space="preserve">(Bq/g)</w:t>
            </w:r>
          </w:p>
        </w:tc>
        <w:tc>
          <w:tcPr>
            <w:tcW w:w="0" w:type="auto"/>
            <w:shd w:val="clear" w:color="auto" w:fill="auto"/>
            <w:vAlign w:val="center"/>
          </w:tcPr>
          <w:p>
            <w:pPr>
              <w:pStyle w:val="Normal(Web)"/>
              <w:divId w:val="1074"/>
              <w:jc w:val="center"/>
              <w:rPr>
                <w:vanish w:val="0"/>
              </w:rPr>
            </w:pPr>
            <w:r>
              <w:rPr>
                <w:b/>
              </w:rPr>
              <w:t xml:space="preserve">Mức nhiễm bẩn bề mặt</w:t>
            </w:r>
            <w:r>
              <w:rPr/>
              <w:br/>
            </w:r>
            <w:r>
              <w:t xml:space="preserve"> </w:t>
            </w:r>
            <w:r>
              <w:rPr>
                <w:b/>
              </w:rPr>
              <w:t xml:space="preserve">(Bq/cm</w:t>
            </w:r>
            <w:r>
              <w:rPr>
                <w:b/>
                <w:vertAlign w:val="superscript"/>
              </w:rPr>
              <w:t xml:space="preserve">2</w:t>
            </w:r>
            <w:r>
              <w:rPr>
                <w:b/>
              </w:rPr>
              <w:t xml:space="preserve">)</w:t>
            </w:r>
          </w:p>
        </w:tc>
      </w:tr>
      <w:tr>
        <w:trPr>
          <w:jc w:val="left"/>
        </w:trPr>
        <w:tc>
          <w:tcPr>
            <w:tcW w:w="0" w:type="auto"/>
            <w:shd w:val="clear" w:color="auto" w:fill="auto"/>
            <w:vAlign w:val="center"/>
          </w:tcPr>
          <w:p>
            <w:pPr>
              <w:pStyle w:val="Normal(Web)"/>
              <w:divId w:val="1075"/>
              <w:rPr>
                <w:vanish w:val="0"/>
              </w:rPr>
            </w:pPr>
            <w:r>
              <w:t xml:space="preserve">H-3</w:t>
            </w:r>
          </w:p>
        </w:tc>
        <w:tc>
          <w:tcPr>
            <w:tcW w:w="0" w:type="auto"/>
            <w:shd w:val="clear" w:color="auto" w:fill="auto"/>
            <w:vAlign w:val="center"/>
          </w:tcPr>
          <w:p>
            <w:pPr>
              <w:pStyle w:val="Normal(Web)"/>
              <w:divId w:val="1076"/>
              <w:jc w:val="center"/>
              <w:rPr>
                <w:vanish w:val="0"/>
              </w:rPr>
            </w:pPr>
            <w:r>
              <w:t xml:space="preserve">1000</w:t>
            </w:r>
          </w:p>
        </w:tc>
        <w:tc>
          <w:tcPr>
            <w:tcW w:w="0" w:type="auto"/>
            <w:shd w:val="clear" w:color="auto" w:fill="auto"/>
            <w:vAlign w:val="center"/>
          </w:tcPr>
          <w:p>
            <w:pPr>
              <w:pStyle w:val="Normal(Web)"/>
              <w:divId w:val="1077"/>
              <w:jc w:val="center"/>
              <w:rPr>
                <w:vanish w:val="0"/>
              </w:rPr>
            </w:pPr>
            <w:r>
              <w:t xml:space="preserve">100000</w:t>
            </w:r>
          </w:p>
        </w:tc>
        <w:tc>
          <w:tcPr>
            <w:tcW w:w="0" w:type="auto"/>
            <w:shd w:val="clear" w:color="auto" w:fill="auto"/>
            <w:vAlign w:val="center"/>
          </w:tcPr>
          <w:p>
            <w:pPr>
              <w:pStyle w:val="Normal(Web)"/>
              <w:divId w:val="1078"/>
              <w:rPr>
                <w:vanish w:val="0"/>
              </w:rPr>
            </w:pPr>
            <w:r>
              <w:t xml:space="preserve">Zr-95</w:t>
            </w:r>
          </w:p>
        </w:tc>
        <w:tc>
          <w:tcPr>
            <w:tcW w:w="0" w:type="auto"/>
            <w:shd w:val="clear" w:color="auto" w:fill="auto"/>
            <w:vAlign w:val="center"/>
          </w:tcPr>
          <w:p>
            <w:pPr>
              <w:pStyle w:val="Normal(Web)"/>
              <w:divId w:val="1079"/>
              <w:jc w:val="center"/>
              <w:rPr>
                <w:vanish w:val="0"/>
              </w:rPr>
            </w:pPr>
            <w:r>
              <w:t xml:space="preserve">1</w:t>
            </w:r>
          </w:p>
        </w:tc>
        <w:tc>
          <w:tcPr>
            <w:tcW w:w="0" w:type="auto"/>
            <w:shd w:val="clear" w:color="auto" w:fill="auto"/>
            <w:vAlign w:val="center"/>
          </w:tcPr>
          <w:p>
            <w:pPr>
              <w:pStyle w:val="Normal(Web)"/>
              <w:divId w:val="1080"/>
              <w:jc w:val="center"/>
              <w:rPr>
                <w:vanish w:val="0"/>
              </w:rPr>
            </w:pPr>
            <w:r>
              <w:t xml:space="preserve">10</w:t>
            </w:r>
          </w:p>
        </w:tc>
      </w:tr>
      <w:tr>
        <w:trPr>
          <w:jc w:val="left"/>
        </w:trPr>
        <w:tc>
          <w:tcPr>
            <w:tcW w:w="0" w:type="auto"/>
            <w:shd w:val="clear" w:color="auto" w:fill="auto"/>
            <w:vAlign w:val="center"/>
          </w:tcPr>
          <w:p>
            <w:pPr>
              <w:pStyle w:val="Normal(Web)"/>
              <w:divId w:val="1081"/>
              <w:rPr>
                <w:vanish w:val="0"/>
              </w:rPr>
            </w:pPr>
            <w:r>
              <w:t xml:space="preserve">C-14</w:t>
            </w:r>
          </w:p>
        </w:tc>
        <w:tc>
          <w:tcPr>
            <w:tcW w:w="0" w:type="auto"/>
            <w:shd w:val="clear" w:color="auto" w:fill="auto"/>
            <w:vAlign w:val="center"/>
          </w:tcPr>
          <w:p>
            <w:pPr>
              <w:pStyle w:val="Normal(Web)"/>
              <w:divId w:val="1082"/>
              <w:jc w:val="center"/>
              <w:rPr>
                <w:vanish w:val="0"/>
              </w:rPr>
            </w:pPr>
            <w:r>
              <w:t xml:space="preserve">100</w:t>
            </w:r>
          </w:p>
        </w:tc>
        <w:tc>
          <w:tcPr>
            <w:tcW w:w="0" w:type="auto"/>
            <w:shd w:val="clear" w:color="auto" w:fill="auto"/>
            <w:vAlign w:val="center"/>
          </w:tcPr>
          <w:p>
            <w:pPr>
              <w:pStyle w:val="Normal(Web)"/>
              <w:divId w:val="1083"/>
              <w:jc w:val="center"/>
              <w:rPr>
                <w:vanish w:val="0"/>
              </w:rPr>
            </w:pPr>
            <w:r>
              <w:t xml:space="preserve">1000</w:t>
            </w:r>
          </w:p>
        </w:tc>
        <w:tc>
          <w:tcPr>
            <w:tcW w:w="0" w:type="auto"/>
            <w:shd w:val="clear" w:color="auto" w:fill="auto"/>
            <w:vAlign w:val="center"/>
          </w:tcPr>
          <w:p>
            <w:pPr>
              <w:pStyle w:val="Normal(Web)"/>
              <w:divId w:val="1084"/>
              <w:rPr>
                <w:vanish w:val="0"/>
              </w:rPr>
            </w:pPr>
            <w:r>
              <w:t xml:space="preserve">Nb-93m</w:t>
            </w:r>
          </w:p>
        </w:tc>
        <w:tc>
          <w:tcPr>
            <w:tcW w:w="0" w:type="auto"/>
            <w:shd w:val="clear" w:color="auto" w:fill="auto"/>
            <w:vAlign w:val="center"/>
          </w:tcPr>
          <w:p>
            <w:pPr>
              <w:pStyle w:val="Normal(Web)"/>
              <w:divId w:val="1085"/>
              <w:jc w:val="center"/>
              <w:rPr>
                <w:vanish w:val="0"/>
              </w:rPr>
            </w:pPr>
            <w:r>
              <w:t xml:space="preserve">1000</w:t>
            </w:r>
          </w:p>
        </w:tc>
        <w:tc>
          <w:tcPr>
            <w:tcW w:w="0" w:type="auto"/>
            <w:shd w:val="clear" w:color="auto" w:fill="auto"/>
            <w:vAlign w:val="center"/>
          </w:tcPr>
          <w:p>
            <w:pPr>
              <w:pStyle w:val="Normal(Web)"/>
              <w:divId w:val="1086"/>
              <w:jc w:val="center"/>
              <w:rPr>
                <w:vanish w:val="0"/>
              </w:rPr>
            </w:pPr>
            <w:r>
              <w:t xml:space="preserve">10000</w:t>
            </w:r>
          </w:p>
        </w:tc>
      </w:tr>
      <w:tr>
        <w:trPr>
          <w:jc w:val="left"/>
        </w:trPr>
        <w:tc>
          <w:tcPr>
            <w:tcW w:w="0" w:type="auto"/>
            <w:shd w:val="clear" w:color="auto" w:fill="auto"/>
            <w:vAlign w:val="center"/>
          </w:tcPr>
          <w:p>
            <w:pPr>
              <w:pStyle w:val="Normal(Web)"/>
              <w:divId w:val="1087"/>
              <w:rPr>
                <w:vanish w:val="0"/>
              </w:rPr>
            </w:pPr>
            <w:r>
              <w:t xml:space="preserve">Na-22</w:t>
            </w:r>
          </w:p>
        </w:tc>
        <w:tc>
          <w:tcPr>
            <w:tcW w:w="0" w:type="auto"/>
            <w:shd w:val="clear" w:color="auto" w:fill="auto"/>
            <w:vAlign w:val="center"/>
          </w:tcPr>
          <w:p>
            <w:pPr>
              <w:pStyle w:val="Normal(Web)"/>
              <w:divId w:val="1088"/>
              <w:jc w:val="center"/>
              <w:rPr>
                <w:vanish w:val="0"/>
              </w:rPr>
            </w:pPr>
            <w:r>
              <w:t xml:space="preserve">1</w:t>
            </w:r>
          </w:p>
        </w:tc>
        <w:tc>
          <w:tcPr>
            <w:tcW w:w="0" w:type="auto"/>
            <w:shd w:val="clear" w:color="auto" w:fill="auto"/>
            <w:vAlign w:val="center"/>
          </w:tcPr>
          <w:p>
            <w:pPr>
              <w:pStyle w:val="Normal(Web)"/>
              <w:divId w:val="1089"/>
              <w:jc w:val="center"/>
              <w:rPr>
                <w:vanish w:val="0"/>
              </w:rPr>
            </w:pPr>
            <w:r>
              <w:t xml:space="preserve">10</w:t>
            </w:r>
          </w:p>
        </w:tc>
        <w:tc>
          <w:tcPr>
            <w:tcW w:w="0" w:type="auto"/>
            <w:shd w:val="clear" w:color="auto" w:fill="auto"/>
            <w:vAlign w:val="center"/>
          </w:tcPr>
          <w:p>
            <w:pPr>
              <w:pStyle w:val="Normal(Web)"/>
              <w:divId w:val="1090"/>
              <w:rPr>
                <w:vanish w:val="0"/>
              </w:rPr>
            </w:pPr>
            <w:r>
              <w:t xml:space="preserve">Nb-94</w:t>
            </w:r>
          </w:p>
        </w:tc>
        <w:tc>
          <w:tcPr>
            <w:tcW w:w="0" w:type="auto"/>
            <w:shd w:val="clear" w:color="auto" w:fill="auto"/>
            <w:vAlign w:val="center"/>
          </w:tcPr>
          <w:p>
            <w:pPr>
              <w:pStyle w:val="Normal(Web)"/>
              <w:divId w:val="1091"/>
              <w:jc w:val="center"/>
              <w:rPr>
                <w:vanish w:val="0"/>
              </w:rPr>
            </w:pPr>
            <w:r>
              <w:t xml:space="preserve">1</w:t>
            </w:r>
          </w:p>
        </w:tc>
        <w:tc>
          <w:tcPr>
            <w:tcW w:w="0" w:type="auto"/>
            <w:shd w:val="clear" w:color="auto" w:fill="auto"/>
            <w:vAlign w:val="center"/>
          </w:tcPr>
          <w:p>
            <w:pPr>
              <w:pStyle w:val="Normal(Web)"/>
              <w:divId w:val="1092"/>
              <w:jc w:val="center"/>
              <w:rPr>
                <w:vanish w:val="0"/>
              </w:rPr>
            </w:pPr>
            <w:r>
              <w:t xml:space="preserve">10</w:t>
            </w:r>
          </w:p>
        </w:tc>
      </w:tr>
      <w:tr>
        <w:trPr>
          <w:jc w:val="left"/>
        </w:trPr>
        <w:tc>
          <w:tcPr>
            <w:tcW w:w="0" w:type="auto"/>
            <w:shd w:val="clear" w:color="auto" w:fill="auto"/>
            <w:vAlign w:val="center"/>
          </w:tcPr>
          <w:p>
            <w:pPr>
              <w:pStyle w:val="Normal(Web)"/>
              <w:divId w:val="1093"/>
              <w:rPr>
                <w:vanish w:val="0"/>
              </w:rPr>
            </w:pPr>
            <w:r>
              <w:t xml:space="preserve">S-35</w:t>
            </w:r>
          </w:p>
        </w:tc>
        <w:tc>
          <w:tcPr>
            <w:tcW w:w="0" w:type="auto"/>
            <w:shd w:val="clear" w:color="auto" w:fill="auto"/>
            <w:vAlign w:val="center"/>
          </w:tcPr>
          <w:p>
            <w:pPr>
              <w:pStyle w:val="Normal(Web)"/>
              <w:divId w:val="1094"/>
              <w:jc w:val="center"/>
              <w:rPr>
                <w:vanish w:val="0"/>
              </w:rPr>
            </w:pPr>
            <w:r>
              <w:t xml:space="preserve">1000</w:t>
            </w:r>
          </w:p>
        </w:tc>
        <w:tc>
          <w:tcPr>
            <w:tcW w:w="0" w:type="auto"/>
            <w:shd w:val="clear" w:color="auto" w:fill="auto"/>
            <w:vAlign w:val="center"/>
          </w:tcPr>
          <w:p>
            <w:pPr>
              <w:pStyle w:val="Normal(Web)"/>
              <w:divId w:val="1095"/>
              <w:jc w:val="center"/>
              <w:rPr>
                <w:vanish w:val="0"/>
              </w:rPr>
            </w:pPr>
            <w:r>
              <w:t xml:space="preserve">1000</w:t>
            </w:r>
          </w:p>
        </w:tc>
        <w:tc>
          <w:tcPr>
            <w:tcW w:w="0" w:type="auto"/>
            <w:shd w:val="clear" w:color="auto" w:fill="auto"/>
            <w:vAlign w:val="center"/>
          </w:tcPr>
          <w:p>
            <w:pPr>
              <w:pStyle w:val="Normal(Web)"/>
              <w:divId w:val="1096"/>
              <w:rPr>
                <w:vanish w:val="0"/>
              </w:rPr>
            </w:pPr>
            <w:r>
              <w:t xml:space="preserve">Mo-93</w:t>
            </w:r>
          </w:p>
        </w:tc>
        <w:tc>
          <w:tcPr>
            <w:tcW w:w="0" w:type="auto"/>
            <w:shd w:val="clear" w:color="auto" w:fill="auto"/>
            <w:vAlign w:val="center"/>
          </w:tcPr>
          <w:p>
            <w:pPr>
              <w:pStyle w:val="Normal(Web)"/>
              <w:divId w:val="1097"/>
              <w:jc w:val="center"/>
              <w:rPr>
                <w:vanish w:val="0"/>
              </w:rPr>
            </w:pPr>
            <w:r>
              <w:t xml:space="preserve">100</w:t>
            </w:r>
          </w:p>
        </w:tc>
        <w:tc>
          <w:tcPr>
            <w:tcW w:w="0" w:type="auto"/>
            <w:shd w:val="clear" w:color="auto" w:fill="auto"/>
            <w:vAlign w:val="center"/>
          </w:tcPr>
          <w:p>
            <w:pPr>
              <w:pStyle w:val="Normal(Web)"/>
              <w:divId w:val="1098"/>
              <w:jc w:val="center"/>
              <w:rPr>
                <w:vanish w:val="0"/>
              </w:rPr>
            </w:pPr>
            <w:r>
              <w:t xml:space="preserve">1000</w:t>
            </w:r>
          </w:p>
        </w:tc>
      </w:tr>
      <w:tr>
        <w:trPr>
          <w:jc w:val="left"/>
        </w:trPr>
        <w:tc>
          <w:tcPr>
            <w:tcW w:w="0" w:type="auto"/>
            <w:shd w:val="clear" w:color="auto" w:fill="auto"/>
            <w:vAlign w:val="center"/>
          </w:tcPr>
          <w:p>
            <w:pPr>
              <w:pStyle w:val="Normal(Web)"/>
              <w:divId w:val="1099"/>
              <w:rPr>
                <w:vanish w:val="0"/>
              </w:rPr>
            </w:pPr>
            <w:r>
              <w:t xml:space="preserve">Cl-36</w:t>
            </w:r>
          </w:p>
        </w:tc>
        <w:tc>
          <w:tcPr>
            <w:tcW w:w="0" w:type="auto"/>
            <w:shd w:val="clear" w:color="auto" w:fill="auto"/>
            <w:vAlign w:val="center"/>
          </w:tcPr>
          <w:p>
            <w:pPr>
              <w:pStyle w:val="Normal(Web)"/>
              <w:divId w:val="1100"/>
              <w:jc w:val="center"/>
              <w:rPr>
                <w:vanish w:val="0"/>
              </w:rPr>
            </w:pPr>
            <w:r>
              <w:t xml:space="preserve">10</w:t>
            </w:r>
          </w:p>
        </w:tc>
        <w:tc>
          <w:tcPr>
            <w:tcW w:w="0" w:type="auto"/>
            <w:shd w:val="clear" w:color="auto" w:fill="auto"/>
            <w:vAlign w:val="center"/>
          </w:tcPr>
          <w:p>
            <w:pPr>
              <w:pStyle w:val="Normal(Web)"/>
              <w:divId w:val="1101"/>
              <w:jc w:val="center"/>
              <w:rPr>
                <w:vanish w:val="0"/>
              </w:rPr>
            </w:pPr>
            <w:r>
              <w:t xml:space="preserve">100</w:t>
            </w:r>
          </w:p>
        </w:tc>
        <w:tc>
          <w:tcPr>
            <w:tcW w:w="0" w:type="auto"/>
            <w:shd w:val="clear" w:color="auto" w:fill="auto"/>
            <w:vAlign w:val="center"/>
          </w:tcPr>
          <w:p>
            <w:pPr>
              <w:pStyle w:val="Normal(Web)"/>
              <w:divId w:val="1102"/>
              <w:rPr>
                <w:vanish w:val="0"/>
              </w:rPr>
            </w:pPr>
            <w:r>
              <w:t xml:space="preserve">Tc-97</w:t>
            </w:r>
          </w:p>
        </w:tc>
        <w:tc>
          <w:tcPr>
            <w:tcW w:w="0" w:type="auto"/>
            <w:shd w:val="clear" w:color="auto" w:fill="auto"/>
            <w:vAlign w:val="center"/>
          </w:tcPr>
          <w:p>
            <w:pPr>
              <w:pStyle w:val="Normal(Web)"/>
              <w:divId w:val="1103"/>
              <w:jc w:val="center"/>
              <w:rPr>
                <w:vanish w:val="0"/>
              </w:rPr>
            </w:pPr>
            <w:r>
              <w:t xml:space="preserve">1000</w:t>
            </w:r>
          </w:p>
        </w:tc>
        <w:tc>
          <w:tcPr>
            <w:tcW w:w="0" w:type="auto"/>
            <w:shd w:val="clear" w:color="auto" w:fill="auto"/>
            <w:vAlign w:val="center"/>
          </w:tcPr>
          <w:p>
            <w:pPr>
              <w:pStyle w:val="Normal(Web)"/>
              <w:divId w:val="1104"/>
              <w:jc w:val="center"/>
              <w:rPr>
                <w:vanish w:val="0"/>
              </w:rPr>
            </w:pPr>
            <w:r>
              <w:t xml:space="preserve">1000</w:t>
            </w:r>
          </w:p>
        </w:tc>
      </w:tr>
      <w:tr>
        <w:trPr>
          <w:jc w:val="left"/>
        </w:trPr>
        <w:tc>
          <w:tcPr>
            <w:tcW w:w="0" w:type="auto"/>
            <w:shd w:val="clear" w:color="auto" w:fill="auto"/>
            <w:vAlign w:val="center"/>
          </w:tcPr>
          <w:p>
            <w:pPr>
              <w:pStyle w:val="Normal(Web)"/>
              <w:divId w:val="1105"/>
              <w:rPr>
                <w:vanish w:val="0"/>
              </w:rPr>
            </w:pPr>
            <w:r>
              <w:t xml:space="preserve">K-40</w:t>
            </w:r>
          </w:p>
        </w:tc>
        <w:tc>
          <w:tcPr>
            <w:tcW w:w="0" w:type="auto"/>
            <w:shd w:val="clear" w:color="auto" w:fill="auto"/>
            <w:vAlign w:val="center"/>
          </w:tcPr>
          <w:p>
            <w:pPr>
              <w:pStyle w:val="Normal(Web)"/>
              <w:divId w:val="1106"/>
              <w:jc w:val="center"/>
              <w:rPr>
                <w:vanish w:val="0"/>
              </w:rPr>
            </w:pPr>
            <w:r>
              <w:t xml:space="preserve">1</w:t>
            </w:r>
          </w:p>
        </w:tc>
        <w:tc>
          <w:tcPr>
            <w:tcW w:w="0" w:type="auto"/>
            <w:shd w:val="clear" w:color="auto" w:fill="auto"/>
            <w:vAlign w:val="center"/>
          </w:tcPr>
          <w:p>
            <w:pPr>
              <w:pStyle w:val="Normal(Web)"/>
              <w:divId w:val="1107"/>
              <w:jc w:val="center"/>
              <w:rPr>
                <w:vanish w:val="0"/>
              </w:rPr>
            </w:pPr>
            <w:r>
              <w:t xml:space="preserve">100</w:t>
            </w:r>
          </w:p>
        </w:tc>
        <w:tc>
          <w:tcPr>
            <w:tcW w:w="0" w:type="auto"/>
            <w:shd w:val="clear" w:color="auto" w:fill="auto"/>
            <w:vAlign w:val="center"/>
          </w:tcPr>
          <w:p>
            <w:pPr>
              <w:pStyle w:val="Normal(Web)"/>
              <w:divId w:val="1108"/>
              <w:rPr>
                <w:vanish w:val="0"/>
              </w:rPr>
            </w:pPr>
            <w:r>
              <w:t xml:space="preserve">Tc-97m</w:t>
            </w:r>
          </w:p>
        </w:tc>
        <w:tc>
          <w:tcPr>
            <w:tcW w:w="0" w:type="auto"/>
            <w:shd w:val="clear" w:color="auto" w:fill="auto"/>
            <w:vAlign w:val="center"/>
          </w:tcPr>
          <w:p>
            <w:pPr>
              <w:pStyle w:val="Normal(Web)"/>
              <w:divId w:val="1109"/>
              <w:jc w:val="center"/>
              <w:rPr>
                <w:vanish w:val="0"/>
              </w:rPr>
            </w:pPr>
            <w:r>
              <w:t xml:space="preserve">1000</w:t>
            </w:r>
          </w:p>
        </w:tc>
        <w:tc>
          <w:tcPr>
            <w:tcW w:w="0" w:type="auto"/>
            <w:shd w:val="clear" w:color="auto" w:fill="auto"/>
            <w:vAlign w:val="center"/>
          </w:tcPr>
          <w:p>
            <w:pPr>
              <w:pStyle w:val="Normal(Web)"/>
              <w:divId w:val="1110"/>
              <w:jc w:val="center"/>
              <w:rPr>
                <w:vanish w:val="0"/>
              </w:rPr>
            </w:pPr>
            <w:r>
              <w:t xml:space="preserve">1000</w:t>
            </w:r>
          </w:p>
        </w:tc>
      </w:tr>
      <w:tr>
        <w:trPr>
          <w:jc w:val="left"/>
        </w:trPr>
        <w:tc>
          <w:tcPr>
            <w:tcW w:w="0" w:type="auto"/>
            <w:shd w:val="clear" w:color="auto" w:fill="auto"/>
            <w:vAlign w:val="center"/>
          </w:tcPr>
          <w:p>
            <w:pPr>
              <w:pStyle w:val="Normal(Web)"/>
              <w:divId w:val="1111"/>
              <w:rPr>
                <w:vanish w:val="0"/>
              </w:rPr>
            </w:pPr>
            <w:r>
              <w:t xml:space="preserve">Ca-45</w:t>
            </w:r>
          </w:p>
        </w:tc>
        <w:tc>
          <w:tcPr>
            <w:tcW w:w="0" w:type="auto"/>
            <w:shd w:val="clear" w:color="auto" w:fill="auto"/>
            <w:vAlign w:val="center"/>
          </w:tcPr>
          <w:p>
            <w:pPr>
              <w:pStyle w:val="Normal(Web)"/>
              <w:divId w:val="1112"/>
              <w:jc w:val="center"/>
              <w:rPr>
                <w:vanish w:val="0"/>
              </w:rPr>
            </w:pPr>
            <w:r>
              <w:t xml:space="preserve">1000</w:t>
            </w:r>
          </w:p>
        </w:tc>
        <w:tc>
          <w:tcPr>
            <w:tcW w:w="0" w:type="auto"/>
            <w:shd w:val="clear" w:color="auto" w:fill="auto"/>
            <w:vAlign w:val="center"/>
          </w:tcPr>
          <w:p>
            <w:pPr>
              <w:pStyle w:val="Normal(Web)"/>
              <w:divId w:val="1113"/>
              <w:jc w:val="center"/>
              <w:rPr>
                <w:vanish w:val="0"/>
              </w:rPr>
            </w:pPr>
            <w:r>
              <w:t xml:space="preserve">100</w:t>
            </w:r>
          </w:p>
        </w:tc>
        <w:tc>
          <w:tcPr>
            <w:tcW w:w="0" w:type="auto"/>
            <w:shd w:val="clear" w:color="auto" w:fill="auto"/>
            <w:vAlign w:val="center"/>
          </w:tcPr>
          <w:p>
            <w:pPr>
              <w:pStyle w:val="Normal(Web)"/>
              <w:divId w:val="1114"/>
              <w:rPr>
                <w:vanish w:val="0"/>
              </w:rPr>
            </w:pPr>
            <w:r>
              <w:t xml:space="preserve">Tc-99</w:t>
            </w:r>
          </w:p>
        </w:tc>
        <w:tc>
          <w:tcPr>
            <w:tcW w:w="0" w:type="auto"/>
            <w:shd w:val="clear" w:color="auto" w:fill="auto"/>
            <w:vAlign w:val="center"/>
          </w:tcPr>
          <w:p>
            <w:pPr>
              <w:pStyle w:val="Normal(Web)"/>
              <w:divId w:val="1115"/>
              <w:jc w:val="center"/>
              <w:rPr>
                <w:vanish w:val="0"/>
              </w:rPr>
            </w:pPr>
            <w:r>
              <w:t xml:space="preserve">100</w:t>
            </w:r>
          </w:p>
        </w:tc>
        <w:tc>
          <w:tcPr>
            <w:tcW w:w="0" w:type="auto"/>
            <w:shd w:val="clear" w:color="auto" w:fill="auto"/>
            <w:vAlign w:val="center"/>
          </w:tcPr>
          <w:p>
            <w:pPr>
              <w:pStyle w:val="Normal(Web)"/>
              <w:divId w:val="1116"/>
              <w:jc w:val="center"/>
              <w:rPr>
                <w:vanish w:val="0"/>
              </w:rPr>
            </w:pPr>
            <w:r>
              <w:t xml:space="preserve">1000</w:t>
            </w:r>
          </w:p>
        </w:tc>
      </w:tr>
      <w:tr>
        <w:trPr>
          <w:jc w:val="left"/>
        </w:trPr>
        <w:tc>
          <w:tcPr>
            <w:tcW w:w="0" w:type="auto"/>
            <w:shd w:val="clear" w:color="auto" w:fill="auto"/>
            <w:vAlign w:val="center"/>
          </w:tcPr>
          <w:p>
            <w:pPr>
              <w:pStyle w:val="Normal(Web)"/>
              <w:divId w:val="1117"/>
              <w:rPr>
                <w:vanish w:val="0"/>
              </w:rPr>
            </w:pPr>
            <w:r>
              <w:t xml:space="preserve">Sc-46</w:t>
            </w:r>
          </w:p>
        </w:tc>
        <w:tc>
          <w:tcPr>
            <w:tcW w:w="0" w:type="auto"/>
            <w:shd w:val="clear" w:color="auto" w:fill="auto"/>
            <w:vAlign w:val="center"/>
          </w:tcPr>
          <w:p>
            <w:pPr>
              <w:pStyle w:val="Normal(Web)"/>
              <w:divId w:val="1118"/>
              <w:jc w:val="center"/>
              <w:rPr>
                <w:vanish w:val="0"/>
              </w:rPr>
            </w:pPr>
            <w:r>
              <w:t xml:space="preserve">1</w:t>
            </w:r>
          </w:p>
        </w:tc>
        <w:tc>
          <w:tcPr>
            <w:tcW w:w="0" w:type="auto"/>
            <w:shd w:val="clear" w:color="auto" w:fill="auto"/>
            <w:vAlign w:val="center"/>
          </w:tcPr>
          <w:p>
            <w:pPr>
              <w:pStyle w:val="Normal(Web)"/>
              <w:divId w:val="1119"/>
              <w:jc w:val="center"/>
              <w:rPr>
                <w:vanish w:val="0"/>
              </w:rPr>
            </w:pPr>
            <w:r>
              <w:t xml:space="preserve">10</w:t>
            </w:r>
          </w:p>
        </w:tc>
        <w:tc>
          <w:tcPr>
            <w:tcW w:w="0" w:type="auto"/>
            <w:shd w:val="clear" w:color="auto" w:fill="auto"/>
            <w:vAlign w:val="center"/>
          </w:tcPr>
          <w:p>
            <w:pPr>
              <w:pStyle w:val="Normal(Web)"/>
              <w:divId w:val="1120"/>
              <w:rPr>
                <w:vanish w:val="0"/>
              </w:rPr>
            </w:pPr>
            <w:r>
              <w:t xml:space="preserve">Ru-106</w:t>
            </w:r>
          </w:p>
        </w:tc>
        <w:tc>
          <w:tcPr>
            <w:tcW w:w="0" w:type="auto"/>
            <w:shd w:val="clear" w:color="auto" w:fill="auto"/>
            <w:vAlign w:val="center"/>
          </w:tcPr>
          <w:p>
            <w:pPr>
              <w:pStyle w:val="Normal(Web)"/>
              <w:divId w:val="1121"/>
              <w:jc w:val="center"/>
              <w:rPr>
                <w:vanish w:val="0"/>
              </w:rPr>
            </w:pPr>
            <w:r>
              <w:t xml:space="preserve">1</w:t>
            </w:r>
          </w:p>
        </w:tc>
        <w:tc>
          <w:tcPr>
            <w:tcW w:w="0" w:type="auto"/>
            <w:shd w:val="clear" w:color="auto" w:fill="auto"/>
            <w:vAlign w:val="center"/>
          </w:tcPr>
          <w:p>
            <w:pPr>
              <w:pStyle w:val="Normal(Web)"/>
              <w:divId w:val="1122"/>
              <w:jc w:val="center"/>
              <w:rPr>
                <w:vanish w:val="0"/>
              </w:rPr>
            </w:pPr>
            <w:r>
              <w:t xml:space="preserve">10</w:t>
            </w:r>
          </w:p>
        </w:tc>
      </w:tr>
      <w:tr>
        <w:trPr>
          <w:jc w:val="left"/>
        </w:trPr>
        <w:tc>
          <w:tcPr>
            <w:tcW w:w="0" w:type="auto"/>
            <w:shd w:val="clear" w:color="auto" w:fill="auto"/>
            <w:vAlign w:val="center"/>
          </w:tcPr>
          <w:p>
            <w:pPr>
              <w:pStyle w:val="Normal(Web)"/>
              <w:divId w:val="1123"/>
              <w:rPr>
                <w:vanish w:val="0"/>
              </w:rPr>
            </w:pPr>
            <w:r>
              <w:t xml:space="preserve">Mn-53</w:t>
            </w:r>
          </w:p>
        </w:tc>
        <w:tc>
          <w:tcPr>
            <w:tcW w:w="0" w:type="auto"/>
            <w:shd w:val="clear" w:color="auto" w:fill="auto"/>
            <w:vAlign w:val="center"/>
          </w:tcPr>
          <w:p>
            <w:pPr>
              <w:pStyle w:val="Normal(Web)"/>
              <w:divId w:val="1124"/>
              <w:jc w:val="center"/>
              <w:rPr>
                <w:vanish w:val="0"/>
              </w:rPr>
            </w:pPr>
            <w:r>
              <w:t xml:space="preserve">10000</w:t>
            </w:r>
          </w:p>
        </w:tc>
        <w:tc>
          <w:tcPr>
            <w:tcW w:w="0" w:type="auto"/>
            <w:shd w:val="clear" w:color="auto" w:fill="auto"/>
            <w:vAlign w:val="center"/>
          </w:tcPr>
          <w:p>
            <w:pPr>
              <w:pStyle w:val="Normal(Web)"/>
              <w:divId w:val="1125"/>
              <w:jc w:val="center"/>
              <w:rPr>
                <w:vanish w:val="0"/>
              </w:rPr>
            </w:pPr>
            <w:r>
              <w:t xml:space="preserve">100000</w:t>
            </w:r>
          </w:p>
        </w:tc>
        <w:tc>
          <w:tcPr>
            <w:tcW w:w="0" w:type="auto"/>
            <w:shd w:val="clear" w:color="auto" w:fill="auto"/>
            <w:vAlign w:val="center"/>
          </w:tcPr>
          <w:p>
            <w:pPr>
              <w:pStyle w:val="Normal(Web)"/>
              <w:divId w:val="1126"/>
              <w:rPr>
                <w:vanish w:val="0"/>
              </w:rPr>
            </w:pPr>
            <w:r>
              <w:t xml:space="preserve">Ag-108m</w:t>
            </w:r>
          </w:p>
        </w:tc>
        <w:tc>
          <w:tcPr>
            <w:tcW w:w="0" w:type="auto"/>
            <w:shd w:val="clear" w:color="auto" w:fill="auto"/>
            <w:vAlign w:val="center"/>
          </w:tcPr>
          <w:p>
            <w:pPr>
              <w:pStyle w:val="Normal(Web)"/>
              <w:divId w:val="1127"/>
              <w:jc w:val="center"/>
              <w:rPr>
                <w:vanish w:val="0"/>
              </w:rPr>
            </w:pPr>
            <w:r>
              <w:t xml:space="preserve">1</w:t>
            </w:r>
          </w:p>
        </w:tc>
        <w:tc>
          <w:tcPr>
            <w:tcW w:w="0" w:type="auto"/>
            <w:shd w:val="clear" w:color="auto" w:fill="auto"/>
            <w:vAlign w:val="center"/>
          </w:tcPr>
          <w:p>
            <w:pPr>
              <w:pStyle w:val="Normal(Web)"/>
              <w:divId w:val="1128"/>
              <w:jc w:val="center"/>
              <w:rPr>
                <w:vanish w:val="0"/>
              </w:rPr>
            </w:pPr>
            <w:r>
              <w:t xml:space="preserve">10</w:t>
            </w:r>
          </w:p>
        </w:tc>
      </w:tr>
      <w:tr>
        <w:trPr>
          <w:jc w:val="left"/>
        </w:trPr>
        <w:tc>
          <w:tcPr>
            <w:tcW w:w="0" w:type="auto"/>
            <w:shd w:val="clear" w:color="auto" w:fill="auto"/>
            <w:vAlign w:val="center"/>
          </w:tcPr>
          <w:p>
            <w:pPr>
              <w:pStyle w:val="Normal(Web)"/>
              <w:divId w:val="1129"/>
              <w:rPr>
                <w:vanish w:val="0"/>
              </w:rPr>
            </w:pPr>
            <w:r>
              <w:t xml:space="preserve">Mn-54</w:t>
            </w:r>
          </w:p>
        </w:tc>
        <w:tc>
          <w:tcPr>
            <w:tcW w:w="0" w:type="auto"/>
            <w:shd w:val="clear" w:color="auto" w:fill="auto"/>
            <w:vAlign w:val="center"/>
          </w:tcPr>
          <w:p>
            <w:pPr>
              <w:pStyle w:val="Normal(Web)"/>
              <w:divId w:val="1130"/>
              <w:jc w:val="center"/>
              <w:rPr>
                <w:vanish w:val="0"/>
              </w:rPr>
            </w:pPr>
            <w:r>
              <w:t xml:space="preserve">1</w:t>
            </w:r>
          </w:p>
        </w:tc>
        <w:tc>
          <w:tcPr>
            <w:tcW w:w="0" w:type="auto"/>
            <w:shd w:val="clear" w:color="auto" w:fill="auto"/>
            <w:vAlign w:val="center"/>
          </w:tcPr>
          <w:p>
            <w:pPr>
              <w:pStyle w:val="Normal(Web)"/>
              <w:divId w:val="1131"/>
              <w:jc w:val="center"/>
              <w:rPr>
                <w:vanish w:val="0"/>
              </w:rPr>
            </w:pPr>
            <w:r>
              <w:t xml:space="preserve">10</w:t>
            </w:r>
          </w:p>
        </w:tc>
        <w:tc>
          <w:tcPr>
            <w:tcW w:w="0" w:type="auto"/>
            <w:shd w:val="clear" w:color="auto" w:fill="auto"/>
            <w:vAlign w:val="center"/>
          </w:tcPr>
          <w:p>
            <w:pPr>
              <w:pStyle w:val="Normal(Web)"/>
              <w:divId w:val="1132"/>
              <w:rPr>
                <w:vanish w:val="0"/>
              </w:rPr>
            </w:pPr>
            <w:r>
              <w:t xml:space="preserve">Ag-110m</w:t>
            </w:r>
          </w:p>
        </w:tc>
        <w:tc>
          <w:tcPr>
            <w:tcW w:w="0" w:type="auto"/>
            <w:shd w:val="clear" w:color="auto" w:fill="auto"/>
            <w:vAlign w:val="center"/>
          </w:tcPr>
          <w:p>
            <w:pPr>
              <w:pStyle w:val="Normal(Web)"/>
              <w:divId w:val="1133"/>
              <w:jc w:val="center"/>
              <w:rPr>
                <w:vanish w:val="0"/>
              </w:rPr>
            </w:pPr>
            <w:r>
              <w:t xml:space="preserve">1</w:t>
            </w:r>
          </w:p>
        </w:tc>
        <w:tc>
          <w:tcPr>
            <w:tcW w:w="0" w:type="auto"/>
            <w:shd w:val="clear" w:color="auto" w:fill="auto"/>
            <w:vAlign w:val="center"/>
          </w:tcPr>
          <w:p>
            <w:pPr>
              <w:pStyle w:val="Normal(Web)"/>
              <w:divId w:val="1134"/>
              <w:jc w:val="center"/>
              <w:rPr>
                <w:vanish w:val="0"/>
              </w:rPr>
            </w:pPr>
            <w:r>
              <w:t xml:space="preserve">10</w:t>
            </w:r>
          </w:p>
        </w:tc>
      </w:tr>
      <w:tr>
        <w:trPr>
          <w:jc w:val="left"/>
        </w:trPr>
        <w:tc>
          <w:tcPr>
            <w:tcW w:w="0" w:type="auto"/>
            <w:shd w:val="clear" w:color="auto" w:fill="auto"/>
            <w:vAlign w:val="center"/>
          </w:tcPr>
          <w:p>
            <w:pPr>
              <w:pStyle w:val="Normal(Web)"/>
              <w:divId w:val="1135"/>
              <w:rPr>
                <w:vanish w:val="0"/>
              </w:rPr>
            </w:pPr>
            <w:r>
              <w:t xml:space="preserve">Fe-55</w:t>
            </w:r>
          </w:p>
        </w:tc>
        <w:tc>
          <w:tcPr>
            <w:tcW w:w="0" w:type="auto"/>
            <w:shd w:val="clear" w:color="auto" w:fill="auto"/>
            <w:vAlign w:val="center"/>
          </w:tcPr>
          <w:p>
            <w:pPr>
              <w:pStyle w:val="Normal(Web)"/>
              <w:divId w:val="1136"/>
              <w:jc w:val="center"/>
              <w:rPr>
                <w:vanish w:val="0"/>
              </w:rPr>
            </w:pPr>
            <w:r>
              <w:t xml:space="preserve">10000</w:t>
            </w:r>
          </w:p>
        </w:tc>
        <w:tc>
          <w:tcPr>
            <w:tcW w:w="0" w:type="auto"/>
            <w:shd w:val="clear" w:color="auto" w:fill="auto"/>
            <w:vAlign w:val="center"/>
          </w:tcPr>
          <w:p>
            <w:pPr>
              <w:pStyle w:val="Normal(Web)"/>
              <w:divId w:val="1137"/>
              <w:jc w:val="center"/>
              <w:rPr>
                <w:vanish w:val="0"/>
              </w:rPr>
            </w:pPr>
            <w:r>
              <w:t xml:space="preserve">10000</w:t>
            </w:r>
          </w:p>
        </w:tc>
        <w:tc>
          <w:tcPr>
            <w:tcW w:w="0" w:type="auto"/>
            <w:shd w:val="clear" w:color="auto" w:fill="auto"/>
            <w:vAlign w:val="center"/>
          </w:tcPr>
          <w:p>
            <w:pPr>
              <w:pStyle w:val="Normal(Web)"/>
              <w:divId w:val="1138"/>
              <w:rPr>
                <w:vanish w:val="0"/>
              </w:rPr>
            </w:pPr>
            <w:r>
              <w:t xml:space="preserve">Cd-109</w:t>
            </w:r>
          </w:p>
        </w:tc>
        <w:tc>
          <w:tcPr>
            <w:tcW w:w="0" w:type="auto"/>
            <w:shd w:val="clear" w:color="auto" w:fill="auto"/>
            <w:vAlign w:val="center"/>
          </w:tcPr>
          <w:p>
            <w:pPr>
              <w:pStyle w:val="Normal(Web)"/>
              <w:divId w:val="1139"/>
              <w:jc w:val="center"/>
              <w:rPr>
                <w:vanish w:val="0"/>
              </w:rPr>
            </w:pPr>
            <w:r>
              <w:t xml:space="preserve">10</w:t>
            </w:r>
          </w:p>
        </w:tc>
        <w:tc>
          <w:tcPr>
            <w:tcW w:w="0" w:type="auto"/>
            <w:shd w:val="clear" w:color="auto" w:fill="auto"/>
            <w:vAlign w:val="center"/>
          </w:tcPr>
          <w:p>
            <w:pPr>
              <w:pStyle w:val="Normal(Web)"/>
              <w:divId w:val="1140"/>
              <w:jc w:val="center"/>
              <w:rPr>
                <w:vanish w:val="0"/>
              </w:rPr>
            </w:pPr>
            <w:r>
              <w:t xml:space="preserve">100</w:t>
            </w:r>
          </w:p>
        </w:tc>
      </w:tr>
      <w:tr>
        <w:trPr>
          <w:jc w:val="left"/>
        </w:trPr>
        <w:tc>
          <w:tcPr>
            <w:tcW w:w="0" w:type="auto"/>
            <w:shd w:val="clear" w:color="auto" w:fill="auto"/>
            <w:vAlign w:val="center"/>
          </w:tcPr>
          <w:p>
            <w:pPr>
              <w:pStyle w:val="Normal(Web)"/>
              <w:divId w:val="1141"/>
              <w:rPr>
                <w:vanish w:val="0"/>
              </w:rPr>
            </w:pPr>
            <w:r>
              <w:t xml:space="preserve">Co-56</w:t>
            </w:r>
          </w:p>
        </w:tc>
        <w:tc>
          <w:tcPr>
            <w:tcW w:w="0" w:type="auto"/>
            <w:shd w:val="clear" w:color="auto" w:fill="auto"/>
            <w:vAlign w:val="center"/>
          </w:tcPr>
          <w:p>
            <w:pPr>
              <w:pStyle w:val="Normal(Web)"/>
              <w:divId w:val="1142"/>
              <w:jc w:val="center"/>
              <w:rPr>
                <w:vanish w:val="0"/>
              </w:rPr>
            </w:pPr>
            <w:r>
              <w:t xml:space="preserve">1</w:t>
            </w:r>
          </w:p>
        </w:tc>
        <w:tc>
          <w:tcPr>
            <w:tcW w:w="0" w:type="auto"/>
            <w:shd w:val="clear" w:color="auto" w:fill="auto"/>
            <w:vAlign w:val="center"/>
          </w:tcPr>
          <w:p>
            <w:pPr>
              <w:pStyle w:val="Normal(Web)"/>
              <w:divId w:val="1143"/>
              <w:jc w:val="center"/>
              <w:rPr>
                <w:vanish w:val="0"/>
              </w:rPr>
            </w:pPr>
            <w:r>
              <w:t xml:space="preserve">10</w:t>
            </w:r>
          </w:p>
        </w:tc>
        <w:tc>
          <w:tcPr>
            <w:tcW w:w="0" w:type="auto"/>
            <w:shd w:val="clear" w:color="auto" w:fill="auto"/>
            <w:vAlign w:val="center"/>
          </w:tcPr>
          <w:p>
            <w:pPr>
              <w:pStyle w:val="Normal(Web)"/>
              <w:divId w:val="1144"/>
              <w:rPr>
                <w:vanish w:val="0"/>
              </w:rPr>
            </w:pPr>
            <w:r>
              <w:t xml:space="preserve">Sn-113</w:t>
            </w:r>
          </w:p>
        </w:tc>
        <w:tc>
          <w:tcPr>
            <w:tcW w:w="0" w:type="auto"/>
            <w:shd w:val="clear" w:color="auto" w:fill="auto"/>
            <w:vAlign w:val="center"/>
          </w:tcPr>
          <w:p>
            <w:pPr>
              <w:pStyle w:val="Normal(Web)"/>
              <w:divId w:val="1145"/>
              <w:jc w:val="center"/>
              <w:rPr>
                <w:vanish w:val="0"/>
              </w:rPr>
            </w:pPr>
            <w:r>
              <w:t xml:space="preserve">1</w:t>
            </w:r>
          </w:p>
        </w:tc>
        <w:tc>
          <w:tcPr>
            <w:tcW w:w="0" w:type="auto"/>
            <w:shd w:val="clear" w:color="auto" w:fill="auto"/>
            <w:vAlign w:val="center"/>
          </w:tcPr>
          <w:p>
            <w:pPr>
              <w:pStyle w:val="Normal(Web)"/>
              <w:divId w:val="1146"/>
              <w:jc w:val="center"/>
              <w:rPr>
                <w:vanish w:val="0"/>
              </w:rPr>
            </w:pPr>
            <w:r>
              <w:t xml:space="preserve">100</w:t>
            </w:r>
          </w:p>
        </w:tc>
      </w:tr>
      <w:tr>
        <w:trPr>
          <w:jc w:val="left"/>
        </w:trPr>
        <w:tc>
          <w:tcPr>
            <w:tcW w:w="0" w:type="auto"/>
            <w:shd w:val="clear" w:color="auto" w:fill="auto"/>
            <w:vAlign w:val="center"/>
          </w:tcPr>
          <w:p>
            <w:pPr>
              <w:pStyle w:val="Normal(Web)"/>
              <w:divId w:val="1147"/>
              <w:rPr>
                <w:vanish w:val="0"/>
              </w:rPr>
            </w:pPr>
            <w:r>
              <w:t xml:space="preserve">Co-57</w:t>
            </w:r>
          </w:p>
        </w:tc>
        <w:tc>
          <w:tcPr>
            <w:tcW w:w="0" w:type="auto"/>
            <w:shd w:val="clear" w:color="auto" w:fill="auto"/>
            <w:vAlign w:val="center"/>
          </w:tcPr>
          <w:p>
            <w:pPr>
              <w:pStyle w:val="Normal(Web)"/>
              <w:divId w:val="1148"/>
              <w:jc w:val="center"/>
              <w:rPr>
                <w:vanish w:val="0"/>
              </w:rPr>
            </w:pPr>
            <w:r>
              <w:t xml:space="preserve">10</w:t>
            </w:r>
          </w:p>
        </w:tc>
        <w:tc>
          <w:tcPr>
            <w:tcW w:w="0" w:type="auto"/>
            <w:shd w:val="clear" w:color="auto" w:fill="auto"/>
            <w:vAlign w:val="center"/>
          </w:tcPr>
          <w:p>
            <w:pPr>
              <w:pStyle w:val="Normal(Web)"/>
              <w:divId w:val="1149"/>
              <w:jc w:val="center"/>
              <w:rPr>
                <w:vanish w:val="0"/>
              </w:rPr>
            </w:pPr>
            <w:r>
              <w:t xml:space="preserve">100</w:t>
            </w:r>
          </w:p>
        </w:tc>
        <w:tc>
          <w:tcPr>
            <w:tcW w:w="0" w:type="auto"/>
            <w:shd w:val="clear" w:color="auto" w:fill="auto"/>
            <w:vAlign w:val="center"/>
          </w:tcPr>
          <w:p>
            <w:pPr>
              <w:pStyle w:val="Normal(Web)"/>
              <w:divId w:val="1150"/>
              <w:rPr>
                <w:vanish w:val="0"/>
              </w:rPr>
            </w:pPr>
            <w:r>
              <w:t xml:space="preserve">Sb-124</w:t>
            </w:r>
          </w:p>
        </w:tc>
        <w:tc>
          <w:tcPr>
            <w:tcW w:w="0" w:type="auto"/>
            <w:shd w:val="clear" w:color="auto" w:fill="auto"/>
            <w:vAlign w:val="center"/>
          </w:tcPr>
          <w:p>
            <w:pPr>
              <w:pStyle w:val="Normal(Web)"/>
              <w:divId w:val="1151"/>
              <w:jc w:val="center"/>
              <w:rPr>
                <w:vanish w:val="0"/>
              </w:rPr>
            </w:pPr>
            <w:r>
              <w:t xml:space="preserve">1</w:t>
            </w:r>
          </w:p>
        </w:tc>
        <w:tc>
          <w:tcPr>
            <w:tcW w:w="0" w:type="auto"/>
            <w:shd w:val="clear" w:color="auto" w:fill="auto"/>
            <w:vAlign w:val="center"/>
          </w:tcPr>
          <w:p>
            <w:pPr>
              <w:pStyle w:val="Normal(Web)"/>
              <w:divId w:val="1152"/>
              <w:jc w:val="center"/>
              <w:rPr>
                <w:vanish w:val="0"/>
              </w:rPr>
            </w:pPr>
            <w:r>
              <w:t xml:space="preserve">10</w:t>
            </w:r>
          </w:p>
        </w:tc>
      </w:tr>
      <w:tr>
        <w:trPr>
          <w:jc w:val="left"/>
        </w:trPr>
        <w:tc>
          <w:tcPr>
            <w:tcW w:w="0" w:type="auto"/>
            <w:shd w:val="clear" w:color="auto" w:fill="auto"/>
            <w:vAlign w:val="center"/>
          </w:tcPr>
          <w:p>
            <w:pPr>
              <w:pStyle w:val="Normal(Web)"/>
              <w:divId w:val="1153"/>
              <w:rPr>
                <w:vanish w:val="0"/>
              </w:rPr>
            </w:pPr>
            <w:r>
              <w:t xml:space="preserve">Co-58</w:t>
            </w:r>
          </w:p>
        </w:tc>
        <w:tc>
          <w:tcPr>
            <w:tcW w:w="0" w:type="auto"/>
            <w:shd w:val="clear" w:color="auto" w:fill="auto"/>
            <w:vAlign w:val="center"/>
          </w:tcPr>
          <w:p>
            <w:pPr>
              <w:pStyle w:val="Normal(Web)"/>
              <w:divId w:val="1154"/>
              <w:jc w:val="center"/>
              <w:rPr>
                <w:vanish w:val="0"/>
              </w:rPr>
            </w:pPr>
            <w:r>
              <w:t xml:space="preserve">1</w:t>
            </w:r>
          </w:p>
        </w:tc>
        <w:tc>
          <w:tcPr>
            <w:tcW w:w="0" w:type="auto"/>
            <w:shd w:val="clear" w:color="auto" w:fill="auto"/>
            <w:vAlign w:val="center"/>
          </w:tcPr>
          <w:p>
            <w:pPr>
              <w:pStyle w:val="Normal(Web)"/>
              <w:divId w:val="1155"/>
              <w:jc w:val="center"/>
              <w:rPr>
                <w:vanish w:val="0"/>
              </w:rPr>
            </w:pPr>
            <w:r>
              <w:t xml:space="preserve">10</w:t>
            </w:r>
          </w:p>
        </w:tc>
        <w:tc>
          <w:tcPr>
            <w:tcW w:w="0" w:type="auto"/>
            <w:shd w:val="clear" w:color="auto" w:fill="auto"/>
            <w:vAlign w:val="center"/>
          </w:tcPr>
          <w:p>
            <w:pPr>
              <w:pStyle w:val="Normal(Web)"/>
              <w:divId w:val="1156"/>
              <w:rPr>
                <w:vanish w:val="0"/>
              </w:rPr>
            </w:pPr>
            <w:r>
              <w:t xml:space="preserve">Sb-125</w:t>
            </w:r>
          </w:p>
        </w:tc>
        <w:tc>
          <w:tcPr>
            <w:tcW w:w="0" w:type="auto"/>
            <w:shd w:val="clear" w:color="auto" w:fill="auto"/>
            <w:vAlign w:val="center"/>
          </w:tcPr>
          <w:p>
            <w:pPr>
              <w:pStyle w:val="Normal(Web)"/>
              <w:divId w:val="1157"/>
              <w:jc w:val="center"/>
              <w:rPr>
                <w:vanish w:val="0"/>
              </w:rPr>
            </w:pPr>
            <w:r>
              <w:t xml:space="preserve">10</w:t>
            </w:r>
          </w:p>
        </w:tc>
        <w:tc>
          <w:tcPr>
            <w:tcW w:w="0" w:type="auto"/>
            <w:shd w:val="clear" w:color="auto" w:fill="auto"/>
            <w:vAlign w:val="center"/>
          </w:tcPr>
          <w:p>
            <w:pPr>
              <w:pStyle w:val="Normal(Web)"/>
              <w:divId w:val="1158"/>
              <w:jc w:val="center"/>
              <w:rPr>
                <w:vanish w:val="0"/>
              </w:rPr>
            </w:pPr>
            <w:r>
              <w:t xml:space="preserve">100</w:t>
            </w:r>
          </w:p>
        </w:tc>
      </w:tr>
      <w:tr>
        <w:trPr>
          <w:jc w:val="left"/>
        </w:trPr>
        <w:tc>
          <w:tcPr>
            <w:tcW w:w="0" w:type="auto"/>
            <w:shd w:val="clear" w:color="auto" w:fill="auto"/>
            <w:vAlign w:val="center"/>
          </w:tcPr>
          <w:p>
            <w:pPr>
              <w:pStyle w:val="Normal(Web)"/>
              <w:divId w:val="1159"/>
              <w:rPr>
                <w:vanish w:val="0"/>
              </w:rPr>
            </w:pPr>
            <w:r>
              <w:t xml:space="preserve">Co-60</w:t>
            </w:r>
          </w:p>
        </w:tc>
        <w:tc>
          <w:tcPr>
            <w:tcW w:w="0" w:type="auto"/>
            <w:shd w:val="clear" w:color="auto" w:fill="auto"/>
            <w:vAlign w:val="center"/>
          </w:tcPr>
          <w:p>
            <w:pPr>
              <w:pStyle w:val="Normal(Web)"/>
              <w:divId w:val="1160"/>
              <w:jc w:val="center"/>
              <w:rPr>
                <w:vanish w:val="0"/>
              </w:rPr>
            </w:pPr>
            <w:r>
              <w:t xml:space="preserve">1</w:t>
            </w:r>
          </w:p>
        </w:tc>
        <w:tc>
          <w:tcPr>
            <w:tcW w:w="0" w:type="auto"/>
            <w:shd w:val="clear" w:color="auto" w:fill="auto"/>
            <w:vAlign w:val="center"/>
          </w:tcPr>
          <w:p>
            <w:pPr>
              <w:pStyle w:val="Normal(Web)"/>
              <w:divId w:val="1161"/>
              <w:jc w:val="center"/>
              <w:rPr>
                <w:vanish w:val="0"/>
              </w:rPr>
            </w:pPr>
            <w:r>
              <w:t xml:space="preserve">10</w:t>
            </w:r>
          </w:p>
        </w:tc>
        <w:tc>
          <w:tcPr>
            <w:tcW w:w="0" w:type="auto"/>
            <w:shd w:val="clear" w:color="auto" w:fill="auto"/>
            <w:vAlign w:val="center"/>
          </w:tcPr>
          <w:p>
            <w:pPr>
              <w:pStyle w:val="Normal(Web)"/>
              <w:divId w:val="1162"/>
              <w:rPr>
                <w:vanish w:val="0"/>
              </w:rPr>
            </w:pPr>
            <w:r>
              <w:t xml:space="preserve">Te-123m</w:t>
            </w:r>
          </w:p>
        </w:tc>
        <w:tc>
          <w:tcPr>
            <w:tcW w:w="0" w:type="auto"/>
            <w:shd w:val="clear" w:color="auto" w:fill="auto"/>
            <w:vAlign w:val="center"/>
          </w:tcPr>
          <w:p>
            <w:pPr>
              <w:pStyle w:val="Normal(Web)"/>
              <w:divId w:val="1163"/>
              <w:jc w:val="center"/>
              <w:rPr>
                <w:vanish w:val="0"/>
              </w:rPr>
            </w:pPr>
            <w:r>
              <w:t xml:space="preserve">10</w:t>
            </w:r>
          </w:p>
        </w:tc>
        <w:tc>
          <w:tcPr>
            <w:tcW w:w="0" w:type="auto"/>
            <w:shd w:val="clear" w:color="auto" w:fill="auto"/>
            <w:vAlign w:val="center"/>
          </w:tcPr>
          <w:p>
            <w:pPr>
              <w:pStyle w:val="Normal(Web)"/>
              <w:divId w:val="1164"/>
              <w:jc w:val="center"/>
              <w:rPr>
                <w:vanish w:val="0"/>
              </w:rPr>
            </w:pPr>
            <w:r>
              <w:t xml:space="preserve">100</w:t>
            </w:r>
          </w:p>
        </w:tc>
      </w:tr>
      <w:tr>
        <w:trPr>
          <w:jc w:val="left"/>
        </w:trPr>
        <w:tc>
          <w:tcPr>
            <w:tcW w:w="0" w:type="auto"/>
            <w:shd w:val="clear" w:color="auto" w:fill="auto"/>
            <w:vAlign w:val="center"/>
          </w:tcPr>
          <w:p>
            <w:pPr>
              <w:pStyle w:val="Normal(Web)"/>
              <w:divId w:val="1165"/>
              <w:rPr>
                <w:vanish w:val="0"/>
              </w:rPr>
            </w:pPr>
            <w:r>
              <w:t xml:space="preserve">Ni-59</w:t>
            </w:r>
          </w:p>
        </w:tc>
        <w:tc>
          <w:tcPr>
            <w:tcW w:w="0" w:type="auto"/>
            <w:shd w:val="clear" w:color="auto" w:fill="auto"/>
            <w:vAlign w:val="center"/>
          </w:tcPr>
          <w:p>
            <w:pPr>
              <w:pStyle w:val="Normal(Web)"/>
              <w:divId w:val="1166"/>
              <w:jc w:val="center"/>
              <w:rPr>
                <w:vanish w:val="0"/>
              </w:rPr>
            </w:pPr>
            <w:r>
              <w:t xml:space="preserve">10000</w:t>
            </w:r>
          </w:p>
        </w:tc>
        <w:tc>
          <w:tcPr>
            <w:tcW w:w="0" w:type="auto"/>
            <w:shd w:val="clear" w:color="auto" w:fill="auto"/>
            <w:vAlign w:val="center"/>
          </w:tcPr>
          <w:p>
            <w:pPr>
              <w:pStyle w:val="Normal(Web)"/>
              <w:divId w:val="1167"/>
              <w:jc w:val="center"/>
              <w:rPr>
                <w:vanish w:val="0"/>
              </w:rPr>
            </w:pPr>
            <w:r>
              <w:t xml:space="preserve">10000</w:t>
            </w:r>
          </w:p>
        </w:tc>
        <w:tc>
          <w:tcPr>
            <w:tcW w:w="0" w:type="auto"/>
            <w:shd w:val="clear" w:color="auto" w:fill="auto"/>
            <w:vAlign w:val="center"/>
          </w:tcPr>
          <w:p>
            <w:pPr>
              <w:pStyle w:val="Normal(Web)"/>
              <w:divId w:val="1168"/>
              <w:rPr>
                <w:vanish w:val="0"/>
              </w:rPr>
            </w:pPr>
            <w:r>
              <w:t xml:space="preserve">Te-127m</w:t>
            </w:r>
          </w:p>
        </w:tc>
        <w:tc>
          <w:tcPr>
            <w:tcW w:w="0" w:type="auto"/>
            <w:shd w:val="clear" w:color="auto" w:fill="auto"/>
            <w:vAlign w:val="center"/>
          </w:tcPr>
          <w:p>
            <w:pPr>
              <w:pStyle w:val="Normal(Web)"/>
              <w:divId w:val="1169"/>
              <w:jc w:val="center"/>
              <w:rPr>
                <w:vanish w:val="0"/>
              </w:rPr>
            </w:pPr>
            <w:r>
              <w:t xml:space="preserve">100</w:t>
            </w:r>
          </w:p>
        </w:tc>
        <w:tc>
          <w:tcPr>
            <w:tcW w:w="0" w:type="auto"/>
            <w:shd w:val="clear" w:color="auto" w:fill="auto"/>
            <w:vAlign w:val="center"/>
          </w:tcPr>
          <w:p>
            <w:pPr>
              <w:pStyle w:val="Normal(Web)"/>
              <w:divId w:val="1170"/>
              <w:jc w:val="center"/>
              <w:rPr>
                <w:vanish w:val="0"/>
              </w:rPr>
            </w:pPr>
            <w:r>
              <w:t xml:space="preserve">100</w:t>
            </w:r>
          </w:p>
        </w:tc>
      </w:tr>
      <w:tr>
        <w:trPr>
          <w:jc w:val="left"/>
        </w:trPr>
        <w:tc>
          <w:tcPr>
            <w:tcW w:w="0" w:type="auto"/>
            <w:shd w:val="clear" w:color="auto" w:fill="auto"/>
            <w:vAlign w:val="center"/>
          </w:tcPr>
          <w:p>
            <w:pPr>
              <w:pStyle w:val="Normal(Web)"/>
              <w:divId w:val="1171"/>
              <w:rPr>
                <w:vanish w:val="0"/>
              </w:rPr>
            </w:pPr>
            <w:r>
              <w:t xml:space="preserve">Ni-63</w:t>
            </w:r>
          </w:p>
        </w:tc>
        <w:tc>
          <w:tcPr>
            <w:tcW w:w="0" w:type="auto"/>
            <w:shd w:val="clear" w:color="auto" w:fill="auto"/>
            <w:vAlign w:val="center"/>
          </w:tcPr>
          <w:p>
            <w:pPr>
              <w:pStyle w:val="Normal(Web)"/>
              <w:divId w:val="1172"/>
              <w:jc w:val="center"/>
              <w:rPr>
                <w:vanish w:val="0"/>
              </w:rPr>
            </w:pPr>
            <w:r>
              <w:t xml:space="preserve">10000</w:t>
            </w:r>
          </w:p>
        </w:tc>
        <w:tc>
          <w:tcPr>
            <w:tcW w:w="0" w:type="auto"/>
            <w:shd w:val="clear" w:color="auto" w:fill="auto"/>
            <w:vAlign w:val="center"/>
          </w:tcPr>
          <w:p>
            <w:pPr>
              <w:pStyle w:val="Normal(Web)"/>
              <w:divId w:val="1173"/>
              <w:jc w:val="center"/>
              <w:rPr>
                <w:vanish w:val="0"/>
              </w:rPr>
            </w:pPr>
            <w:r>
              <w:t xml:space="preserve">10000</w:t>
            </w:r>
          </w:p>
        </w:tc>
        <w:tc>
          <w:tcPr>
            <w:tcW w:w="0" w:type="auto"/>
            <w:shd w:val="clear" w:color="auto" w:fill="auto"/>
            <w:vAlign w:val="center"/>
          </w:tcPr>
          <w:p>
            <w:pPr>
              <w:pStyle w:val="Normal(Web)"/>
              <w:divId w:val="1174"/>
              <w:rPr>
                <w:vanish w:val="0"/>
              </w:rPr>
            </w:pPr>
            <w:r>
              <w:t xml:space="preserve">I-125</w:t>
            </w:r>
          </w:p>
        </w:tc>
        <w:tc>
          <w:tcPr>
            <w:tcW w:w="0" w:type="auto"/>
            <w:shd w:val="clear" w:color="auto" w:fill="auto"/>
            <w:vAlign w:val="center"/>
          </w:tcPr>
          <w:p>
            <w:pPr>
              <w:pStyle w:val="Normal(Web)"/>
              <w:divId w:val="1175"/>
              <w:jc w:val="center"/>
              <w:rPr>
                <w:vanish w:val="0"/>
              </w:rPr>
            </w:pPr>
            <w:r>
              <w:t xml:space="preserve">1</w:t>
            </w:r>
          </w:p>
        </w:tc>
        <w:tc>
          <w:tcPr>
            <w:tcW w:w="0" w:type="auto"/>
            <w:shd w:val="clear" w:color="auto" w:fill="auto"/>
            <w:vAlign w:val="center"/>
          </w:tcPr>
          <w:p>
            <w:pPr>
              <w:pStyle w:val="Normal(Web)"/>
              <w:divId w:val="1176"/>
              <w:jc w:val="center"/>
              <w:rPr>
                <w:vanish w:val="0"/>
              </w:rPr>
            </w:pPr>
            <w:r>
              <w:t xml:space="preserve">100</w:t>
            </w:r>
          </w:p>
        </w:tc>
      </w:tr>
      <w:tr>
        <w:trPr>
          <w:jc w:val="left"/>
        </w:trPr>
        <w:tc>
          <w:tcPr>
            <w:tcW w:w="0" w:type="auto"/>
            <w:shd w:val="clear" w:color="auto" w:fill="auto"/>
            <w:vAlign w:val="center"/>
          </w:tcPr>
          <w:p>
            <w:pPr>
              <w:pStyle w:val="Normal(Web)"/>
              <w:divId w:val="1177"/>
              <w:rPr>
                <w:vanish w:val="0"/>
              </w:rPr>
            </w:pPr>
            <w:r>
              <w:t xml:space="preserve">Zn-65</w:t>
            </w:r>
          </w:p>
        </w:tc>
        <w:tc>
          <w:tcPr>
            <w:tcW w:w="0" w:type="auto"/>
            <w:shd w:val="clear" w:color="auto" w:fill="auto"/>
            <w:vAlign w:val="center"/>
          </w:tcPr>
          <w:p>
            <w:pPr>
              <w:pStyle w:val="Normal(Web)"/>
              <w:divId w:val="1178"/>
              <w:jc w:val="center"/>
              <w:rPr>
                <w:vanish w:val="0"/>
              </w:rPr>
            </w:pPr>
            <w:r>
              <w:t xml:space="preserve">1</w:t>
            </w:r>
          </w:p>
        </w:tc>
        <w:tc>
          <w:tcPr>
            <w:tcW w:w="0" w:type="auto"/>
            <w:shd w:val="clear" w:color="auto" w:fill="auto"/>
            <w:vAlign w:val="center"/>
          </w:tcPr>
          <w:p>
            <w:pPr>
              <w:pStyle w:val="Normal(Web)"/>
              <w:divId w:val="1179"/>
              <w:jc w:val="center"/>
              <w:rPr>
                <w:vanish w:val="0"/>
              </w:rPr>
            </w:pPr>
            <w:r>
              <w:t xml:space="preserve">100</w:t>
            </w:r>
          </w:p>
        </w:tc>
        <w:tc>
          <w:tcPr>
            <w:tcW w:w="0" w:type="auto"/>
            <w:shd w:val="clear" w:color="auto" w:fill="auto"/>
            <w:vAlign w:val="center"/>
          </w:tcPr>
          <w:p>
            <w:pPr>
              <w:pStyle w:val="Normal(Web)"/>
              <w:divId w:val="1180"/>
              <w:rPr>
                <w:vanish w:val="0"/>
              </w:rPr>
            </w:pPr>
            <w:r>
              <w:t xml:space="preserve">I-129</w:t>
            </w:r>
          </w:p>
        </w:tc>
        <w:tc>
          <w:tcPr>
            <w:tcW w:w="0" w:type="auto"/>
            <w:shd w:val="clear" w:color="auto" w:fill="auto"/>
            <w:vAlign w:val="center"/>
          </w:tcPr>
          <w:p>
            <w:pPr>
              <w:pStyle w:val="Normal(Web)"/>
              <w:divId w:val="1181"/>
              <w:jc w:val="center"/>
              <w:rPr>
                <w:vanish w:val="0"/>
              </w:rPr>
            </w:pPr>
            <w:r>
              <w:t xml:space="preserve">1</w:t>
            </w:r>
          </w:p>
        </w:tc>
        <w:tc>
          <w:tcPr>
            <w:tcW w:w="0" w:type="auto"/>
            <w:shd w:val="clear" w:color="auto" w:fill="auto"/>
            <w:vAlign w:val="center"/>
          </w:tcPr>
          <w:p>
            <w:pPr>
              <w:pStyle w:val="Normal(Web)"/>
              <w:divId w:val="1182"/>
              <w:jc w:val="center"/>
              <w:rPr>
                <w:vanish w:val="0"/>
              </w:rPr>
            </w:pPr>
            <w:r>
              <w:t xml:space="preserve">10</w:t>
            </w:r>
          </w:p>
        </w:tc>
      </w:tr>
      <w:tr>
        <w:trPr>
          <w:jc w:val="left"/>
        </w:trPr>
        <w:tc>
          <w:tcPr>
            <w:tcW w:w="0" w:type="auto"/>
            <w:shd w:val="clear" w:color="auto" w:fill="auto"/>
            <w:vAlign w:val="center"/>
          </w:tcPr>
          <w:p>
            <w:pPr>
              <w:pStyle w:val="Normal(Web)"/>
              <w:divId w:val="1183"/>
              <w:rPr>
                <w:vanish w:val="0"/>
              </w:rPr>
            </w:pPr>
            <w:r>
              <w:t xml:space="preserve">As-73</w:t>
            </w:r>
          </w:p>
        </w:tc>
        <w:tc>
          <w:tcPr>
            <w:tcW w:w="0" w:type="auto"/>
            <w:shd w:val="clear" w:color="auto" w:fill="auto"/>
            <w:vAlign w:val="center"/>
          </w:tcPr>
          <w:p>
            <w:pPr>
              <w:pStyle w:val="Normal(Web)"/>
              <w:divId w:val="1184"/>
              <w:jc w:val="center"/>
              <w:rPr>
                <w:vanish w:val="0"/>
              </w:rPr>
            </w:pPr>
            <w:r>
              <w:t xml:space="preserve">100</w:t>
            </w:r>
          </w:p>
        </w:tc>
        <w:tc>
          <w:tcPr>
            <w:tcW w:w="0" w:type="auto"/>
            <w:shd w:val="clear" w:color="auto" w:fill="auto"/>
            <w:vAlign w:val="center"/>
          </w:tcPr>
          <w:p>
            <w:pPr>
              <w:pStyle w:val="Normal(Web)"/>
              <w:divId w:val="1185"/>
              <w:jc w:val="center"/>
              <w:rPr>
                <w:vanish w:val="0"/>
              </w:rPr>
            </w:pPr>
            <w:r>
              <w:t xml:space="preserve">1000</w:t>
            </w:r>
          </w:p>
        </w:tc>
        <w:tc>
          <w:tcPr>
            <w:tcW w:w="0" w:type="auto"/>
            <w:shd w:val="clear" w:color="auto" w:fill="auto"/>
            <w:vAlign w:val="center"/>
          </w:tcPr>
          <w:p>
            <w:pPr>
              <w:pStyle w:val="Normal(Web)"/>
              <w:divId w:val="1186"/>
              <w:rPr>
                <w:vanish w:val="0"/>
              </w:rPr>
            </w:pPr>
            <w:r>
              <w:t xml:space="preserve">Cs-134</w:t>
            </w:r>
          </w:p>
        </w:tc>
        <w:tc>
          <w:tcPr>
            <w:tcW w:w="0" w:type="auto"/>
            <w:shd w:val="clear" w:color="auto" w:fill="auto"/>
            <w:vAlign w:val="center"/>
          </w:tcPr>
          <w:p>
            <w:pPr>
              <w:pStyle w:val="Normal(Web)"/>
              <w:divId w:val="1187"/>
              <w:jc w:val="center"/>
              <w:rPr>
                <w:vanish w:val="0"/>
              </w:rPr>
            </w:pPr>
            <w:r>
              <w:t xml:space="preserve">1</w:t>
            </w:r>
          </w:p>
        </w:tc>
        <w:tc>
          <w:tcPr>
            <w:tcW w:w="0" w:type="auto"/>
            <w:shd w:val="clear" w:color="auto" w:fill="auto"/>
            <w:vAlign w:val="center"/>
          </w:tcPr>
          <w:p>
            <w:pPr>
              <w:pStyle w:val="Normal(Web)"/>
              <w:divId w:val="1188"/>
              <w:jc w:val="center"/>
              <w:rPr>
                <w:vanish w:val="0"/>
              </w:rPr>
            </w:pPr>
            <w:r>
              <w:t xml:space="preserve">10</w:t>
            </w:r>
          </w:p>
        </w:tc>
      </w:tr>
      <w:tr>
        <w:trPr>
          <w:jc w:val="left"/>
        </w:trPr>
        <w:tc>
          <w:tcPr>
            <w:tcW w:w="0" w:type="auto"/>
            <w:shd w:val="clear" w:color="auto" w:fill="auto"/>
            <w:vAlign w:val="center"/>
          </w:tcPr>
          <w:p>
            <w:pPr>
              <w:pStyle w:val="Normal(Web)"/>
              <w:divId w:val="1189"/>
              <w:rPr>
                <w:vanish w:val="0"/>
              </w:rPr>
            </w:pPr>
            <w:r>
              <w:t xml:space="preserve">Se-75</w:t>
            </w:r>
          </w:p>
        </w:tc>
        <w:tc>
          <w:tcPr>
            <w:tcW w:w="0" w:type="auto"/>
            <w:shd w:val="clear" w:color="auto" w:fill="auto"/>
            <w:vAlign w:val="center"/>
          </w:tcPr>
          <w:p>
            <w:pPr>
              <w:pStyle w:val="Normal(Web)"/>
              <w:divId w:val="1190"/>
              <w:jc w:val="center"/>
              <w:rPr>
                <w:vanish w:val="0"/>
              </w:rPr>
            </w:pPr>
            <w:r>
              <w:t xml:space="preserve">1</w:t>
            </w:r>
          </w:p>
        </w:tc>
        <w:tc>
          <w:tcPr>
            <w:tcW w:w="0" w:type="auto"/>
            <w:shd w:val="clear" w:color="auto" w:fill="auto"/>
            <w:vAlign w:val="center"/>
          </w:tcPr>
          <w:p>
            <w:pPr>
              <w:pStyle w:val="Normal(Web)"/>
              <w:divId w:val="1191"/>
              <w:jc w:val="center"/>
              <w:rPr>
                <w:vanish w:val="0"/>
              </w:rPr>
            </w:pPr>
            <w:r>
              <w:t xml:space="preserve">100</w:t>
            </w:r>
          </w:p>
        </w:tc>
        <w:tc>
          <w:tcPr>
            <w:tcW w:w="0" w:type="auto"/>
            <w:shd w:val="clear" w:color="auto" w:fill="auto"/>
            <w:vAlign w:val="center"/>
          </w:tcPr>
          <w:p>
            <w:pPr>
              <w:pStyle w:val="Normal(Web)"/>
              <w:divId w:val="1192"/>
              <w:rPr>
                <w:vanish w:val="0"/>
              </w:rPr>
            </w:pPr>
            <w:r>
              <w:t xml:space="preserve">Cs-135</w:t>
            </w:r>
          </w:p>
        </w:tc>
        <w:tc>
          <w:tcPr>
            <w:tcW w:w="0" w:type="auto"/>
            <w:shd w:val="clear" w:color="auto" w:fill="auto"/>
            <w:vAlign w:val="center"/>
          </w:tcPr>
          <w:p>
            <w:pPr>
              <w:pStyle w:val="Normal(Web)"/>
              <w:divId w:val="1193"/>
              <w:jc w:val="center"/>
              <w:rPr>
                <w:vanish w:val="0"/>
              </w:rPr>
            </w:pPr>
            <w:r>
              <w:t xml:space="preserve">10</w:t>
            </w:r>
          </w:p>
        </w:tc>
        <w:tc>
          <w:tcPr>
            <w:tcW w:w="0" w:type="auto"/>
            <w:shd w:val="clear" w:color="auto" w:fill="auto"/>
            <w:vAlign w:val="center"/>
          </w:tcPr>
          <w:p>
            <w:pPr>
              <w:pStyle w:val="Normal(Web)"/>
              <w:divId w:val="1194"/>
              <w:jc w:val="center"/>
              <w:rPr>
                <w:vanish w:val="0"/>
              </w:rPr>
            </w:pPr>
            <w:r>
              <w:t xml:space="preserve">1000</w:t>
            </w:r>
          </w:p>
        </w:tc>
      </w:tr>
      <w:tr>
        <w:trPr>
          <w:jc w:val="left"/>
        </w:trPr>
        <w:tc>
          <w:tcPr>
            <w:tcW w:w="0" w:type="auto"/>
            <w:shd w:val="clear" w:color="auto" w:fill="auto"/>
            <w:vAlign w:val="center"/>
          </w:tcPr>
          <w:p>
            <w:pPr>
              <w:pStyle w:val="Normal(Web)"/>
              <w:divId w:val="1195"/>
              <w:rPr>
                <w:vanish w:val="0"/>
              </w:rPr>
            </w:pPr>
            <w:r>
              <w:t xml:space="preserve">Sr-85</w:t>
            </w:r>
          </w:p>
        </w:tc>
        <w:tc>
          <w:tcPr>
            <w:tcW w:w="0" w:type="auto"/>
            <w:shd w:val="clear" w:color="auto" w:fill="auto"/>
            <w:vAlign w:val="center"/>
          </w:tcPr>
          <w:p>
            <w:pPr>
              <w:pStyle w:val="Normal(Web)"/>
              <w:divId w:val="1196"/>
              <w:jc w:val="center"/>
              <w:rPr>
                <w:vanish w:val="0"/>
              </w:rPr>
            </w:pPr>
            <w:r>
              <w:t xml:space="preserve">1</w:t>
            </w:r>
          </w:p>
        </w:tc>
        <w:tc>
          <w:tcPr>
            <w:tcW w:w="0" w:type="auto"/>
            <w:shd w:val="clear" w:color="auto" w:fill="auto"/>
            <w:vAlign w:val="center"/>
          </w:tcPr>
          <w:p>
            <w:pPr>
              <w:pStyle w:val="Normal(Web)"/>
              <w:divId w:val="1197"/>
              <w:jc w:val="center"/>
              <w:rPr>
                <w:vanish w:val="0"/>
              </w:rPr>
            </w:pPr>
            <w:r>
              <w:t xml:space="preserve">100</w:t>
            </w:r>
          </w:p>
        </w:tc>
        <w:tc>
          <w:tcPr>
            <w:tcW w:w="0" w:type="auto"/>
            <w:shd w:val="clear" w:color="auto" w:fill="auto"/>
            <w:vAlign w:val="center"/>
          </w:tcPr>
          <w:p>
            <w:pPr>
              <w:pStyle w:val="Normal(Web)"/>
              <w:divId w:val="1198"/>
              <w:rPr>
                <w:vanish w:val="0"/>
              </w:rPr>
            </w:pPr>
            <w:r>
              <w:t xml:space="preserve">Cs-137</w:t>
            </w:r>
          </w:p>
        </w:tc>
        <w:tc>
          <w:tcPr>
            <w:tcW w:w="0" w:type="auto"/>
            <w:shd w:val="clear" w:color="auto" w:fill="auto"/>
            <w:vAlign w:val="center"/>
          </w:tcPr>
          <w:p>
            <w:pPr>
              <w:pStyle w:val="Normal(Web)"/>
              <w:divId w:val="1199"/>
              <w:jc w:val="center"/>
              <w:rPr>
                <w:vanish w:val="0"/>
              </w:rPr>
            </w:pPr>
            <w:r>
              <w:t xml:space="preserve">1</w:t>
            </w:r>
          </w:p>
        </w:tc>
        <w:tc>
          <w:tcPr>
            <w:tcW w:w="0" w:type="auto"/>
            <w:shd w:val="clear" w:color="auto" w:fill="auto"/>
            <w:vAlign w:val="center"/>
          </w:tcPr>
          <w:p>
            <w:pPr>
              <w:pStyle w:val="Normal(Web)"/>
              <w:divId w:val="1200"/>
              <w:jc w:val="center"/>
              <w:rPr>
                <w:vanish w:val="0"/>
              </w:rPr>
            </w:pPr>
            <w:r>
              <w:t xml:space="preserve">100</w:t>
            </w:r>
          </w:p>
        </w:tc>
      </w:tr>
      <w:tr>
        <w:trPr>
          <w:jc w:val="left"/>
        </w:trPr>
        <w:tc>
          <w:tcPr>
            <w:tcW w:w="0" w:type="auto"/>
            <w:shd w:val="clear" w:color="auto" w:fill="auto"/>
            <w:vAlign w:val="center"/>
          </w:tcPr>
          <w:p>
            <w:pPr>
              <w:pStyle w:val="Normal(Web)"/>
              <w:divId w:val="1201"/>
              <w:rPr>
                <w:vanish w:val="0"/>
              </w:rPr>
            </w:pPr>
            <w:r>
              <w:t xml:space="preserve">Sr-90</w:t>
            </w:r>
          </w:p>
        </w:tc>
        <w:tc>
          <w:tcPr>
            <w:tcW w:w="0" w:type="auto"/>
            <w:shd w:val="clear" w:color="auto" w:fill="auto"/>
            <w:vAlign w:val="center"/>
          </w:tcPr>
          <w:p>
            <w:pPr>
              <w:pStyle w:val="Normal(Web)"/>
              <w:divId w:val="1202"/>
              <w:jc w:val="center"/>
              <w:rPr>
                <w:vanish w:val="0"/>
              </w:rPr>
            </w:pPr>
            <w:r>
              <w:t xml:space="preserve">10</w:t>
            </w:r>
          </w:p>
        </w:tc>
        <w:tc>
          <w:tcPr>
            <w:tcW w:w="0" w:type="auto"/>
            <w:shd w:val="clear" w:color="auto" w:fill="auto"/>
            <w:vAlign w:val="center"/>
          </w:tcPr>
          <w:p>
            <w:pPr>
              <w:pStyle w:val="Normal(Web)"/>
              <w:divId w:val="1203"/>
              <w:jc w:val="center"/>
              <w:rPr>
                <w:vanish w:val="0"/>
              </w:rPr>
            </w:pPr>
            <w:r>
              <w:t xml:space="preserve">10</w:t>
            </w:r>
          </w:p>
        </w:tc>
        <w:tc>
          <w:tcPr>
            <w:tcW w:w="0" w:type="auto"/>
            <w:shd w:val="clear" w:color="auto" w:fill="auto"/>
            <w:vAlign w:val="center"/>
          </w:tcPr>
          <w:p>
            <w:pPr>
              <w:pStyle w:val="Normal(Web)"/>
              <w:divId w:val="1204"/>
              <w:rPr>
                <w:vanish w:val="0"/>
              </w:rPr>
            </w:pPr>
            <w:r>
              <w:t xml:space="preserve">Ce-139</w:t>
            </w:r>
          </w:p>
        </w:tc>
        <w:tc>
          <w:tcPr>
            <w:tcW w:w="0" w:type="auto"/>
            <w:shd w:val="clear" w:color="auto" w:fill="auto"/>
            <w:vAlign w:val="center"/>
          </w:tcPr>
          <w:p>
            <w:pPr>
              <w:pStyle w:val="Normal(Web)"/>
              <w:divId w:val="1205"/>
              <w:jc w:val="center"/>
              <w:rPr>
                <w:vanish w:val="0"/>
              </w:rPr>
            </w:pPr>
            <w:r>
              <w:t xml:space="preserve">10</w:t>
            </w:r>
          </w:p>
        </w:tc>
        <w:tc>
          <w:tcPr>
            <w:tcW w:w="0" w:type="auto"/>
            <w:shd w:val="clear" w:color="auto" w:fill="auto"/>
            <w:vAlign w:val="center"/>
          </w:tcPr>
          <w:p>
            <w:pPr>
              <w:pStyle w:val="Normal(Web)"/>
              <w:divId w:val="1206"/>
              <w:jc w:val="center"/>
              <w:rPr>
                <w:vanish w:val="0"/>
              </w:rPr>
            </w:pPr>
            <w:r>
              <w:t xml:space="preserve">100</w:t>
            </w:r>
          </w:p>
        </w:tc>
      </w:tr>
      <w:tr>
        <w:trPr>
          <w:jc w:val="left"/>
        </w:trPr>
        <w:tc>
          <w:tcPr>
            <w:tcW w:w="0" w:type="auto"/>
            <w:shd w:val="clear" w:color="auto" w:fill="auto"/>
            <w:vAlign w:val="center"/>
          </w:tcPr>
          <w:p>
            <w:pPr>
              <w:pStyle w:val="Normal(Web)"/>
              <w:divId w:val="1207"/>
              <w:rPr>
                <w:vanish w:val="0"/>
              </w:rPr>
            </w:pPr>
            <w:r>
              <w:t xml:space="preserve">Y-91</w:t>
            </w:r>
          </w:p>
        </w:tc>
        <w:tc>
          <w:tcPr>
            <w:tcW w:w="0" w:type="auto"/>
            <w:shd w:val="clear" w:color="auto" w:fill="auto"/>
            <w:vAlign w:val="center"/>
          </w:tcPr>
          <w:p>
            <w:pPr>
              <w:pStyle w:val="Normal(Web)"/>
              <w:divId w:val="1208"/>
              <w:jc w:val="center"/>
              <w:rPr>
                <w:vanish w:val="0"/>
              </w:rPr>
            </w:pPr>
            <w:r>
              <w:t xml:space="preserve">10</w:t>
            </w:r>
          </w:p>
        </w:tc>
        <w:tc>
          <w:tcPr>
            <w:tcW w:w="0" w:type="auto"/>
            <w:shd w:val="clear" w:color="auto" w:fill="auto"/>
            <w:vAlign w:val="center"/>
          </w:tcPr>
          <w:p>
            <w:pPr>
              <w:pStyle w:val="Normal(Web)"/>
              <w:divId w:val="1209"/>
              <w:jc w:val="center"/>
              <w:rPr>
                <w:vanish w:val="0"/>
              </w:rPr>
            </w:pPr>
            <w:r>
              <w:t xml:space="preserve">100</w:t>
            </w:r>
          </w:p>
        </w:tc>
        <w:tc>
          <w:tcPr>
            <w:tcW w:w="0" w:type="auto"/>
            <w:shd w:val="clear" w:color="auto" w:fill="auto"/>
            <w:vAlign w:val="center"/>
          </w:tcPr>
          <w:p>
            <w:pPr>
              <w:pStyle w:val="Normal(Web)"/>
              <w:divId w:val="1210"/>
              <w:rPr>
                <w:vanish w:val="0"/>
              </w:rPr>
            </w:pPr>
            <w:r>
              <w:t xml:space="preserve">Ce-144</w:t>
            </w:r>
          </w:p>
        </w:tc>
        <w:tc>
          <w:tcPr>
            <w:tcW w:w="0" w:type="auto"/>
            <w:shd w:val="clear" w:color="auto" w:fill="auto"/>
            <w:vAlign w:val="center"/>
          </w:tcPr>
          <w:p>
            <w:pPr>
              <w:pStyle w:val="Normal(Web)"/>
              <w:divId w:val="1211"/>
              <w:jc w:val="center"/>
              <w:rPr>
                <w:vanish w:val="0"/>
              </w:rPr>
            </w:pPr>
            <w:r>
              <w:t xml:space="preserve">10</w:t>
            </w:r>
          </w:p>
        </w:tc>
        <w:tc>
          <w:tcPr>
            <w:tcW w:w="0" w:type="auto"/>
            <w:shd w:val="clear" w:color="auto" w:fill="auto"/>
            <w:vAlign w:val="center"/>
          </w:tcPr>
          <w:p>
            <w:pPr>
              <w:pStyle w:val="Normal(Web)"/>
              <w:divId w:val="1212"/>
              <w:jc w:val="center"/>
              <w:rPr>
                <w:vanish w:val="0"/>
              </w:rPr>
            </w:pPr>
            <w:r>
              <w:t xml:space="preserve">10</w:t>
            </w:r>
          </w:p>
        </w:tc>
      </w:tr>
      <w:tr>
        <w:trPr>
          <w:jc w:val="left"/>
        </w:trPr>
        <w:tc>
          <w:tcPr>
            <w:tcW w:w="0" w:type="auto"/>
            <w:shd w:val="clear" w:color="auto" w:fill="auto"/>
            <w:vAlign w:val="center"/>
          </w:tcPr>
          <w:p>
            <w:pPr>
              <w:pStyle w:val="Normal(Web)"/>
              <w:divId w:val="1213"/>
              <w:rPr>
                <w:vanish w:val="0"/>
              </w:rPr>
            </w:pPr>
            <w:r>
              <w:t xml:space="preserve">Zr-93</w:t>
            </w:r>
          </w:p>
        </w:tc>
        <w:tc>
          <w:tcPr>
            <w:tcW w:w="0" w:type="auto"/>
            <w:shd w:val="clear" w:color="auto" w:fill="auto"/>
            <w:vAlign w:val="center"/>
          </w:tcPr>
          <w:p>
            <w:pPr>
              <w:pStyle w:val="Normal(Web)"/>
              <w:divId w:val="1214"/>
              <w:jc w:val="center"/>
              <w:rPr>
                <w:vanish w:val="0"/>
              </w:rPr>
            </w:pPr>
            <w:r>
              <w:t xml:space="preserve">10</w:t>
            </w:r>
          </w:p>
        </w:tc>
        <w:tc>
          <w:tcPr>
            <w:tcW w:w="0" w:type="auto"/>
            <w:shd w:val="clear" w:color="auto" w:fill="auto"/>
            <w:vAlign w:val="center"/>
          </w:tcPr>
          <w:p>
            <w:pPr>
              <w:pStyle w:val="Normal(Web)"/>
              <w:divId w:val="1215"/>
              <w:jc w:val="center"/>
              <w:rPr>
                <w:vanish w:val="0"/>
              </w:rPr>
            </w:pPr>
            <w:r>
              <w:t xml:space="preserve">100</w:t>
            </w:r>
          </w:p>
        </w:tc>
        <w:tc>
          <w:tcPr>
            <w:tcW w:w="0" w:type="auto"/>
            <w:shd w:val="clear" w:color="auto" w:fill="auto"/>
            <w:vAlign w:val="center"/>
          </w:tcPr>
          <w:p>
            <w:pPr>
              <w:pStyle w:val="Normal(Web)"/>
              <w:divId w:val="1216"/>
              <w:rPr>
                <w:vanish w:val="0"/>
              </w:rPr>
            </w:pPr>
            <w:r>
              <w:t xml:space="preserve">Pm-147</w:t>
            </w:r>
          </w:p>
        </w:tc>
        <w:tc>
          <w:tcPr>
            <w:tcW w:w="0" w:type="auto"/>
            <w:shd w:val="clear" w:color="auto" w:fill="auto"/>
            <w:vAlign w:val="center"/>
          </w:tcPr>
          <w:p>
            <w:pPr>
              <w:pStyle w:val="Normal(Web)"/>
              <w:divId w:val="1217"/>
              <w:jc w:val="center"/>
              <w:rPr>
                <w:vanish w:val="0"/>
              </w:rPr>
            </w:pPr>
            <w:r>
              <w:t xml:space="preserve">10000</w:t>
            </w:r>
          </w:p>
        </w:tc>
        <w:tc>
          <w:tcPr>
            <w:tcW w:w="0" w:type="auto"/>
            <w:shd w:val="clear" w:color="auto" w:fill="auto"/>
            <w:vAlign w:val="center"/>
          </w:tcPr>
          <w:p>
            <w:pPr>
              <w:pStyle w:val="Normal(Web)"/>
              <w:divId w:val="1218"/>
              <w:jc w:val="center"/>
              <w:rPr>
                <w:vanish w:val="0"/>
              </w:rPr>
            </w:pPr>
            <w:r>
              <w:t xml:space="preserve">1000</w:t>
            </w:r>
          </w:p>
        </w:tc>
      </w:tr>
      <w:tr>
        <w:trPr>
          <w:jc w:val="left"/>
        </w:trPr>
        <w:tc>
          <w:tcPr>
            <w:tcW w:w="0" w:type="auto"/>
            <w:shd w:val="clear" w:color="auto" w:fill="auto"/>
            <w:vAlign w:val="center"/>
          </w:tcPr>
          <w:p>
            <w:pPr>
              <w:pStyle w:val="Normal(Web)"/>
              <w:divId w:val="1219"/>
              <w:rPr>
                <w:vanish w:val="0"/>
              </w:rPr>
            </w:pPr>
            <w:r>
              <w:t xml:space="preserve">Sm-151</w:t>
            </w:r>
          </w:p>
        </w:tc>
        <w:tc>
          <w:tcPr>
            <w:tcW w:w="0" w:type="auto"/>
            <w:shd w:val="clear" w:color="auto" w:fill="auto"/>
            <w:vAlign w:val="center"/>
          </w:tcPr>
          <w:p>
            <w:pPr>
              <w:pStyle w:val="Normal(Web)"/>
              <w:divId w:val="1220"/>
              <w:jc w:val="center"/>
              <w:rPr>
                <w:vanish w:val="0"/>
              </w:rPr>
            </w:pPr>
            <w:r>
              <w:t xml:space="preserve">10000</w:t>
            </w:r>
          </w:p>
        </w:tc>
        <w:tc>
          <w:tcPr>
            <w:tcW w:w="0" w:type="auto"/>
            <w:shd w:val="clear" w:color="auto" w:fill="auto"/>
            <w:vAlign w:val="center"/>
          </w:tcPr>
          <w:p>
            <w:pPr>
              <w:pStyle w:val="Normal(Web)"/>
              <w:divId w:val="1221"/>
              <w:jc w:val="center"/>
              <w:rPr>
                <w:vanish w:val="0"/>
              </w:rPr>
            </w:pPr>
            <w:r>
              <w:t xml:space="preserve">1000</w:t>
            </w:r>
          </w:p>
        </w:tc>
        <w:tc>
          <w:tcPr>
            <w:tcW w:w="0" w:type="auto"/>
            <w:shd w:val="clear" w:color="auto" w:fill="auto"/>
            <w:vAlign w:val="center"/>
          </w:tcPr>
          <w:p>
            <w:pPr>
              <w:pStyle w:val="Normal(Web)"/>
              <w:divId w:val="1222"/>
              <w:rPr>
                <w:vanish w:val="0"/>
              </w:rPr>
            </w:pPr>
            <w:r>
              <w:t xml:space="preserve">U-236</w:t>
            </w:r>
          </w:p>
        </w:tc>
        <w:tc>
          <w:tcPr>
            <w:tcW w:w="0" w:type="auto"/>
            <w:shd w:val="clear" w:color="auto" w:fill="auto"/>
            <w:vAlign w:val="center"/>
          </w:tcPr>
          <w:p>
            <w:pPr>
              <w:pStyle w:val="Normal(Web)"/>
              <w:divId w:val="1223"/>
              <w:jc w:val="center"/>
              <w:rPr>
                <w:vanish w:val="0"/>
              </w:rPr>
            </w:pPr>
            <w:r>
              <w:t xml:space="preserve">10</w:t>
            </w:r>
          </w:p>
        </w:tc>
        <w:tc>
          <w:tcPr>
            <w:tcW w:w="0" w:type="auto"/>
            <w:shd w:val="clear" w:color="auto" w:fill="auto"/>
            <w:vAlign w:val="center"/>
          </w:tcPr>
          <w:p>
            <w:pPr>
              <w:pStyle w:val="Normal(Web)"/>
              <w:divId w:val="1224"/>
              <w:jc w:val="center"/>
              <w:rPr>
                <w:vanish w:val="0"/>
              </w:rPr>
            </w:pPr>
            <w:r>
              <w:t xml:space="preserve">1</w:t>
            </w:r>
          </w:p>
        </w:tc>
      </w:tr>
      <w:tr>
        <w:trPr>
          <w:jc w:val="left"/>
        </w:trPr>
        <w:tc>
          <w:tcPr>
            <w:tcW w:w="0" w:type="auto"/>
            <w:shd w:val="clear" w:color="auto" w:fill="auto"/>
            <w:vAlign w:val="center"/>
          </w:tcPr>
          <w:p>
            <w:pPr>
              <w:pStyle w:val="Normal(Web)"/>
              <w:divId w:val="1225"/>
              <w:rPr>
                <w:vanish w:val="0"/>
              </w:rPr>
            </w:pPr>
            <w:r>
              <w:t xml:space="preserve">Eu-152</w:t>
            </w:r>
          </w:p>
        </w:tc>
        <w:tc>
          <w:tcPr>
            <w:tcW w:w="0" w:type="auto"/>
            <w:shd w:val="clear" w:color="auto" w:fill="auto"/>
            <w:vAlign w:val="center"/>
          </w:tcPr>
          <w:p>
            <w:pPr>
              <w:pStyle w:val="Normal(Web)"/>
              <w:divId w:val="1226"/>
              <w:jc w:val="center"/>
              <w:rPr>
                <w:vanish w:val="0"/>
              </w:rPr>
            </w:pPr>
            <w:r>
              <w:t xml:space="preserve">1</w:t>
            </w:r>
          </w:p>
        </w:tc>
        <w:tc>
          <w:tcPr>
            <w:tcW w:w="0" w:type="auto"/>
            <w:shd w:val="clear" w:color="auto" w:fill="auto"/>
            <w:vAlign w:val="center"/>
          </w:tcPr>
          <w:p>
            <w:pPr>
              <w:pStyle w:val="Normal(Web)"/>
              <w:divId w:val="1227"/>
              <w:jc w:val="center"/>
              <w:rPr>
                <w:vanish w:val="0"/>
              </w:rPr>
            </w:pPr>
            <w:r>
              <w:t xml:space="preserve">10</w:t>
            </w:r>
          </w:p>
        </w:tc>
        <w:tc>
          <w:tcPr>
            <w:tcW w:w="0" w:type="auto"/>
            <w:shd w:val="clear" w:color="auto" w:fill="auto"/>
            <w:vAlign w:val="center"/>
          </w:tcPr>
          <w:p>
            <w:pPr>
              <w:pStyle w:val="Normal(Web)"/>
              <w:divId w:val="1228"/>
              <w:rPr>
                <w:vanish w:val="0"/>
              </w:rPr>
            </w:pPr>
            <w:r>
              <w:t xml:space="preserve">U-238</w:t>
            </w:r>
          </w:p>
        </w:tc>
        <w:tc>
          <w:tcPr>
            <w:tcW w:w="0" w:type="auto"/>
            <w:shd w:val="clear" w:color="auto" w:fill="auto"/>
            <w:vAlign w:val="center"/>
          </w:tcPr>
          <w:p>
            <w:pPr>
              <w:pStyle w:val="Normal(Web)"/>
              <w:divId w:val="1229"/>
              <w:jc w:val="center"/>
              <w:rPr>
                <w:vanish w:val="0"/>
              </w:rPr>
            </w:pPr>
            <w:r>
              <w:t xml:space="preserve">1</w:t>
            </w:r>
          </w:p>
        </w:tc>
        <w:tc>
          <w:tcPr>
            <w:tcW w:w="0" w:type="auto"/>
            <w:shd w:val="clear" w:color="auto" w:fill="auto"/>
            <w:vAlign w:val="center"/>
          </w:tcPr>
          <w:p>
            <w:pPr>
              <w:pStyle w:val="Normal(Web)"/>
              <w:divId w:val="1230"/>
              <w:jc w:val="center"/>
              <w:rPr>
                <w:vanish w:val="0"/>
              </w:rPr>
            </w:pPr>
            <w:r>
              <w:t xml:space="preserve">1</w:t>
            </w:r>
          </w:p>
        </w:tc>
      </w:tr>
      <w:tr>
        <w:trPr>
          <w:jc w:val="left"/>
        </w:trPr>
        <w:tc>
          <w:tcPr>
            <w:tcW w:w="0" w:type="auto"/>
            <w:shd w:val="clear" w:color="auto" w:fill="auto"/>
            <w:vAlign w:val="center"/>
          </w:tcPr>
          <w:p>
            <w:pPr>
              <w:pStyle w:val="Normal(Web)"/>
              <w:divId w:val="1231"/>
              <w:rPr>
                <w:vanish w:val="0"/>
              </w:rPr>
            </w:pPr>
            <w:r>
              <w:t xml:space="preserve">Eu-154</w:t>
            </w:r>
          </w:p>
        </w:tc>
        <w:tc>
          <w:tcPr>
            <w:tcW w:w="0" w:type="auto"/>
            <w:shd w:val="clear" w:color="auto" w:fill="auto"/>
            <w:vAlign w:val="center"/>
          </w:tcPr>
          <w:p>
            <w:pPr>
              <w:pStyle w:val="Normal(Web)"/>
              <w:divId w:val="1232"/>
              <w:jc w:val="center"/>
              <w:rPr>
                <w:vanish w:val="0"/>
              </w:rPr>
            </w:pPr>
            <w:r>
              <w:t xml:space="preserve">1</w:t>
            </w:r>
          </w:p>
        </w:tc>
        <w:tc>
          <w:tcPr>
            <w:tcW w:w="0" w:type="auto"/>
            <w:shd w:val="clear" w:color="auto" w:fill="auto"/>
            <w:vAlign w:val="center"/>
          </w:tcPr>
          <w:p>
            <w:pPr>
              <w:pStyle w:val="Normal(Web)"/>
              <w:divId w:val="1233"/>
              <w:jc w:val="center"/>
              <w:rPr>
                <w:vanish w:val="0"/>
              </w:rPr>
            </w:pPr>
            <w:r>
              <w:t xml:space="preserve">10</w:t>
            </w:r>
          </w:p>
        </w:tc>
        <w:tc>
          <w:tcPr>
            <w:tcW w:w="0" w:type="auto"/>
            <w:shd w:val="clear" w:color="auto" w:fill="auto"/>
            <w:vAlign w:val="center"/>
          </w:tcPr>
          <w:p>
            <w:pPr>
              <w:pStyle w:val="Normal(Web)"/>
              <w:divId w:val="1234"/>
              <w:rPr>
                <w:vanish w:val="0"/>
              </w:rPr>
            </w:pPr>
            <w:r>
              <w:t xml:space="preserve">Np-237</w:t>
            </w:r>
          </w:p>
        </w:tc>
        <w:tc>
          <w:tcPr>
            <w:tcW w:w="0" w:type="auto"/>
            <w:shd w:val="clear" w:color="auto" w:fill="auto"/>
            <w:vAlign w:val="center"/>
          </w:tcPr>
          <w:p>
            <w:pPr>
              <w:pStyle w:val="Normal(Web)"/>
              <w:divId w:val="1235"/>
              <w:jc w:val="center"/>
              <w:rPr>
                <w:vanish w:val="0"/>
              </w:rPr>
            </w:pPr>
            <w:r>
              <w:t xml:space="preserve">1</w:t>
            </w:r>
          </w:p>
        </w:tc>
        <w:tc>
          <w:tcPr>
            <w:tcW w:w="0" w:type="auto"/>
            <w:shd w:val="clear" w:color="auto" w:fill="auto"/>
            <w:vAlign w:val="center"/>
          </w:tcPr>
          <w:p>
            <w:pPr>
              <w:pStyle w:val="Normal(Web)"/>
              <w:divId w:val="1236"/>
              <w:jc w:val="center"/>
              <w:rPr>
                <w:vanish w:val="0"/>
              </w:rPr>
            </w:pPr>
            <w:r>
              <w:t xml:space="preserve">0,1</w:t>
            </w:r>
          </w:p>
        </w:tc>
      </w:tr>
      <w:tr>
        <w:trPr>
          <w:jc w:val="left"/>
        </w:trPr>
        <w:tc>
          <w:tcPr>
            <w:tcW w:w="0" w:type="auto"/>
            <w:shd w:val="clear" w:color="auto" w:fill="auto"/>
            <w:vAlign w:val="center"/>
          </w:tcPr>
          <w:p>
            <w:pPr>
              <w:pStyle w:val="Normal(Web)"/>
              <w:divId w:val="1237"/>
              <w:rPr>
                <w:vanish w:val="0"/>
              </w:rPr>
            </w:pPr>
            <w:r>
              <w:t xml:space="preserve">Eu-155</w:t>
            </w:r>
          </w:p>
        </w:tc>
        <w:tc>
          <w:tcPr>
            <w:tcW w:w="0" w:type="auto"/>
            <w:shd w:val="clear" w:color="auto" w:fill="auto"/>
            <w:vAlign w:val="center"/>
          </w:tcPr>
          <w:p>
            <w:pPr>
              <w:pStyle w:val="Normal(Web)"/>
              <w:divId w:val="1238"/>
              <w:jc w:val="center"/>
              <w:rPr>
                <w:vanish w:val="0"/>
              </w:rPr>
            </w:pPr>
            <w:r>
              <w:t xml:space="preserve">10</w:t>
            </w:r>
          </w:p>
        </w:tc>
        <w:tc>
          <w:tcPr>
            <w:tcW w:w="0" w:type="auto"/>
            <w:shd w:val="clear" w:color="auto" w:fill="auto"/>
            <w:vAlign w:val="center"/>
          </w:tcPr>
          <w:p>
            <w:pPr>
              <w:pStyle w:val="Normal(Web)"/>
              <w:divId w:val="1239"/>
              <w:jc w:val="center"/>
              <w:rPr>
                <w:vanish w:val="0"/>
              </w:rPr>
            </w:pPr>
            <w:r>
              <w:t xml:space="preserve">1000</w:t>
            </w:r>
          </w:p>
        </w:tc>
        <w:tc>
          <w:tcPr>
            <w:tcW w:w="0" w:type="auto"/>
            <w:shd w:val="clear" w:color="auto" w:fill="auto"/>
            <w:vAlign w:val="center"/>
          </w:tcPr>
          <w:p>
            <w:pPr>
              <w:pStyle w:val="Normal(Web)"/>
              <w:divId w:val="1240"/>
              <w:rPr>
                <w:vanish w:val="0"/>
              </w:rPr>
            </w:pPr>
            <w:r>
              <w:t xml:space="preserve">Pu-236</w:t>
            </w:r>
          </w:p>
        </w:tc>
        <w:tc>
          <w:tcPr>
            <w:tcW w:w="0" w:type="auto"/>
            <w:shd w:val="clear" w:color="auto" w:fill="auto"/>
            <w:vAlign w:val="center"/>
          </w:tcPr>
          <w:p>
            <w:pPr>
              <w:pStyle w:val="Normal(Web)"/>
              <w:divId w:val="1241"/>
              <w:jc w:val="center"/>
              <w:rPr>
                <w:vanish w:val="0"/>
              </w:rPr>
            </w:pPr>
            <w:r>
              <w:t xml:space="preserve">1</w:t>
            </w:r>
          </w:p>
        </w:tc>
        <w:tc>
          <w:tcPr>
            <w:tcW w:w="0" w:type="auto"/>
            <w:shd w:val="clear" w:color="auto" w:fill="auto"/>
            <w:vAlign w:val="center"/>
          </w:tcPr>
          <w:p>
            <w:pPr>
              <w:pStyle w:val="Normal(Web)"/>
              <w:divId w:val="1242"/>
              <w:jc w:val="center"/>
              <w:rPr>
                <w:vanish w:val="0"/>
              </w:rPr>
            </w:pPr>
            <w:r>
              <w:t xml:space="preserve">0,1</w:t>
            </w:r>
          </w:p>
        </w:tc>
      </w:tr>
      <w:tr>
        <w:trPr>
          <w:jc w:val="left"/>
        </w:trPr>
        <w:tc>
          <w:tcPr>
            <w:tcW w:w="0" w:type="auto"/>
            <w:shd w:val="clear" w:color="auto" w:fill="auto"/>
            <w:vAlign w:val="center"/>
          </w:tcPr>
          <w:p>
            <w:pPr>
              <w:pStyle w:val="Normal(Web)"/>
              <w:divId w:val="1243"/>
              <w:rPr>
                <w:vanish w:val="0"/>
              </w:rPr>
            </w:pPr>
            <w:r>
              <w:t xml:space="preserve">Gd-153</w:t>
            </w:r>
          </w:p>
        </w:tc>
        <w:tc>
          <w:tcPr>
            <w:tcW w:w="0" w:type="auto"/>
            <w:shd w:val="clear" w:color="auto" w:fill="auto"/>
            <w:vAlign w:val="center"/>
          </w:tcPr>
          <w:p>
            <w:pPr>
              <w:pStyle w:val="Normal(Web)"/>
              <w:divId w:val="1244"/>
              <w:jc w:val="center"/>
              <w:rPr>
                <w:vanish w:val="0"/>
              </w:rPr>
            </w:pPr>
            <w:r>
              <w:t xml:space="preserve">10</w:t>
            </w:r>
          </w:p>
        </w:tc>
        <w:tc>
          <w:tcPr>
            <w:tcW w:w="0" w:type="auto"/>
            <w:shd w:val="clear" w:color="auto" w:fill="auto"/>
            <w:vAlign w:val="center"/>
          </w:tcPr>
          <w:p>
            <w:pPr>
              <w:pStyle w:val="Normal(Web)"/>
              <w:divId w:val="1245"/>
              <w:jc w:val="center"/>
              <w:rPr>
                <w:vanish w:val="0"/>
              </w:rPr>
            </w:pPr>
            <w:r>
              <w:t xml:space="preserve">100</w:t>
            </w:r>
          </w:p>
        </w:tc>
        <w:tc>
          <w:tcPr>
            <w:tcW w:w="0" w:type="auto"/>
            <w:shd w:val="clear" w:color="auto" w:fill="auto"/>
            <w:vAlign w:val="center"/>
          </w:tcPr>
          <w:p>
            <w:pPr>
              <w:pStyle w:val="Normal(Web)"/>
              <w:divId w:val="1246"/>
              <w:rPr>
                <w:vanish w:val="0"/>
              </w:rPr>
            </w:pPr>
            <w:r>
              <w:t xml:space="preserve">Pu-238</w:t>
            </w:r>
          </w:p>
        </w:tc>
        <w:tc>
          <w:tcPr>
            <w:tcW w:w="0" w:type="auto"/>
            <w:shd w:val="clear" w:color="auto" w:fill="auto"/>
            <w:vAlign w:val="center"/>
          </w:tcPr>
          <w:p>
            <w:pPr>
              <w:pStyle w:val="Normal(Web)"/>
              <w:divId w:val="1247"/>
              <w:jc w:val="center"/>
              <w:rPr>
                <w:vanish w:val="0"/>
              </w:rPr>
            </w:pPr>
            <w:r>
              <w:t xml:space="preserve">1</w:t>
            </w:r>
          </w:p>
        </w:tc>
        <w:tc>
          <w:tcPr>
            <w:tcW w:w="0" w:type="auto"/>
            <w:shd w:val="clear" w:color="auto" w:fill="auto"/>
            <w:vAlign w:val="center"/>
          </w:tcPr>
          <w:p>
            <w:pPr>
              <w:pStyle w:val="Normal(Web)"/>
              <w:divId w:val="1248"/>
              <w:jc w:val="center"/>
              <w:rPr>
                <w:vanish w:val="0"/>
              </w:rPr>
            </w:pPr>
            <w:r>
              <w:t xml:space="preserve">0,1</w:t>
            </w:r>
          </w:p>
        </w:tc>
      </w:tr>
      <w:tr>
        <w:trPr>
          <w:jc w:val="left"/>
        </w:trPr>
        <w:tc>
          <w:tcPr>
            <w:tcW w:w="0" w:type="auto"/>
            <w:shd w:val="clear" w:color="auto" w:fill="auto"/>
            <w:vAlign w:val="center"/>
          </w:tcPr>
          <w:p>
            <w:pPr>
              <w:pStyle w:val="Normal(Web)"/>
              <w:divId w:val="1249"/>
              <w:rPr>
                <w:vanish w:val="0"/>
              </w:rPr>
            </w:pPr>
            <w:r>
              <w:t xml:space="preserve">Tb-160</w:t>
            </w:r>
          </w:p>
        </w:tc>
        <w:tc>
          <w:tcPr>
            <w:tcW w:w="0" w:type="auto"/>
            <w:shd w:val="clear" w:color="auto" w:fill="auto"/>
            <w:vAlign w:val="center"/>
          </w:tcPr>
          <w:p>
            <w:pPr>
              <w:pStyle w:val="Normal(Web)"/>
              <w:divId w:val="1250"/>
              <w:jc w:val="center"/>
              <w:rPr>
                <w:vanish w:val="0"/>
              </w:rPr>
            </w:pPr>
            <w:r>
              <w:t xml:space="preserve">1</w:t>
            </w:r>
          </w:p>
        </w:tc>
        <w:tc>
          <w:tcPr>
            <w:tcW w:w="0" w:type="auto"/>
            <w:shd w:val="clear" w:color="auto" w:fill="auto"/>
            <w:vAlign w:val="center"/>
          </w:tcPr>
          <w:p>
            <w:pPr>
              <w:pStyle w:val="Normal(Web)"/>
              <w:divId w:val="1251"/>
              <w:jc w:val="center"/>
              <w:rPr>
                <w:vanish w:val="0"/>
              </w:rPr>
            </w:pPr>
            <w:r>
              <w:t xml:space="preserve">10</w:t>
            </w:r>
          </w:p>
        </w:tc>
        <w:tc>
          <w:tcPr>
            <w:tcW w:w="0" w:type="auto"/>
            <w:shd w:val="clear" w:color="auto" w:fill="auto"/>
            <w:vAlign w:val="center"/>
          </w:tcPr>
          <w:p>
            <w:pPr>
              <w:pStyle w:val="Normal(Web)"/>
              <w:divId w:val="1252"/>
              <w:rPr>
                <w:vanish w:val="0"/>
              </w:rPr>
            </w:pPr>
            <w:r>
              <w:t xml:space="preserve">Pu-239</w:t>
            </w:r>
          </w:p>
        </w:tc>
        <w:tc>
          <w:tcPr>
            <w:tcW w:w="0" w:type="auto"/>
            <w:shd w:val="clear" w:color="auto" w:fill="auto"/>
            <w:vAlign w:val="center"/>
          </w:tcPr>
          <w:p>
            <w:pPr>
              <w:pStyle w:val="Normal(Web)"/>
              <w:divId w:val="1253"/>
              <w:jc w:val="center"/>
              <w:rPr>
                <w:vanish w:val="0"/>
              </w:rPr>
            </w:pPr>
            <w:r>
              <w:t xml:space="preserve">1</w:t>
            </w:r>
          </w:p>
        </w:tc>
        <w:tc>
          <w:tcPr>
            <w:tcW w:w="0" w:type="auto"/>
            <w:shd w:val="clear" w:color="auto" w:fill="auto"/>
            <w:vAlign w:val="center"/>
          </w:tcPr>
          <w:p>
            <w:pPr>
              <w:pStyle w:val="Normal(Web)"/>
              <w:divId w:val="1254"/>
              <w:jc w:val="center"/>
              <w:rPr>
                <w:vanish w:val="0"/>
              </w:rPr>
            </w:pPr>
            <w:r>
              <w:t xml:space="preserve">0,1</w:t>
            </w:r>
          </w:p>
        </w:tc>
      </w:tr>
      <w:tr>
        <w:trPr>
          <w:jc w:val="left"/>
        </w:trPr>
        <w:tc>
          <w:tcPr>
            <w:tcW w:w="0" w:type="auto"/>
            <w:shd w:val="clear" w:color="auto" w:fill="auto"/>
            <w:vAlign w:val="center"/>
          </w:tcPr>
          <w:p>
            <w:pPr>
              <w:pStyle w:val="Normal(Web)"/>
              <w:divId w:val="1255"/>
              <w:rPr>
                <w:vanish w:val="0"/>
              </w:rPr>
            </w:pPr>
            <w:r>
              <w:t xml:space="preserve">Tm-170</w:t>
            </w:r>
          </w:p>
        </w:tc>
        <w:tc>
          <w:tcPr>
            <w:tcW w:w="0" w:type="auto"/>
            <w:shd w:val="clear" w:color="auto" w:fill="auto"/>
            <w:vAlign w:val="center"/>
          </w:tcPr>
          <w:p>
            <w:pPr>
              <w:pStyle w:val="Normal(Web)"/>
              <w:divId w:val="1256"/>
              <w:jc w:val="center"/>
              <w:rPr>
                <w:vanish w:val="0"/>
              </w:rPr>
            </w:pPr>
            <w:r>
              <w:t xml:space="preserve">100</w:t>
            </w:r>
          </w:p>
        </w:tc>
        <w:tc>
          <w:tcPr>
            <w:tcW w:w="0" w:type="auto"/>
            <w:shd w:val="clear" w:color="auto" w:fill="auto"/>
            <w:vAlign w:val="center"/>
          </w:tcPr>
          <w:p>
            <w:pPr>
              <w:pStyle w:val="Normal(Web)"/>
              <w:divId w:val="1257"/>
              <w:jc w:val="center"/>
              <w:rPr>
                <w:vanish w:val="0"/>
              </w:rPr>
            </w:pPr>
            <w:r>
              <w:t xml:space="preserve">1000</w:t>
            </w:r>
          </w:p>
        </w:tc>
        <w:tc>
          <w:tcPr>
            <w:tcW w:w="0" w:type="auto"/>
            <w:shd w:val="clear" w:color="auto" w:fill="auto"/>
            <w:vAlign w:val="center"/>
          </w:tcPr>
          <w:p>
            <w:pPr>
              <w:pStyle w:val="Normal(Web)"/>
              <w:divId w:val="1258"/>
              <w:rPr>
                <w:vanish w:val="0"/>
              </w:rPr>
            </w:pPr>
            <w:r>
              <w:t xml:space="preserve">Pu-240</w:t>
            </w:r>
          </w:p>
        </w:tc>
        <w:tc>
          <w:tcPr>
            <w:tcW w:w="0" w:type="auto"/>
            <w:shd w:val="clear" w:color="auto" w:fill="auto"/>
            <w:vAlign w:val="center"/>
          </w:tcPr>
          <w:p>
            <w:pPr>
              <w:pStyle w:val="Normal(Web)"/>
              <w:divId w:val="1259"/>
              <w:jc w:val="center"/>
              <w:rPr>
                <w:vanish w:val="0"/>
              </w:rPr>
            </w:pPr>
            <w:r>
              <w:t xml:space="preserve">1</w:t>
            </w:r>
          </w:p>
        </w:tc>
        <w:tc>
          <w:tcPr>
            <w:tcW w:w="0" w:type="auto"/>
            <w:shd w:val="clear" w:color="auto" w:fill="auto"/>
            <w:vAlign w:val="center"/>
          </w:tcPr>
          <w:p>
            <w:pPr>
              <w:pStyle w:val="Normal(Web)"/>
              <w:divId w:val="1260"/>
              <w:jc w:val="center"/>
              <w:rPr>
                <w:vanish w:val="0"/>
              </w:rPr>
            </w:pPr>
            <w:r>
              <w:t xml:space="preserve">0,1</w:t>
            </w:r>
          </w:p>
        </w:tc>
      </w:tr>
      <w:tr>
        <w:trPr>
          <w:jc w:val="left"/>
        </w:trPr>
        <w:tc>
          <w:tcPr>
            <w:tcW w:w="0" w:type="auto"/>
            <w:shd w:val="clear" w:color="auto" w:fill="auto"/>
            <w:vAlign w:val="center"/>
          </w:tcPr>
          <w:p>
            <w:pPr>
              <w:pStyle w:val="Normal(Web)"/>
              <w:divId w:val="1261"/>
              <w:rPr>
                <w:vanish w:val="0"/>
              </w:rPr>
            </w:pPr>
            <w:r>
              <w:t xml:space="preserve">Tm-171</w:t>
            </w:r>
          </w:p>
        </w:tc>
        <w:tc>
          <w:tcPr>
            <w:tcW w:w="0" w:type="auto"/>
            <w:shd w:val="clear" w:color="auto" w:fill="auto"/>
            <w:vAlign w:val="center"/>
          </w:tcPr>
          <w:p>
            <w:pPr>
              <w:pStyle w:val="Normal(Web)"/>
              <w:divId w:val="1262"/>
              <w:jc w:val="center"/>
              <w:rPr>
                <w:vanish w:val="0"/>
              </w:rPr>
            </w:pPr>
            <w:r>
              <w:t xml:space="preserve">1000</w:t>
            </w:r>
          </w:p>
        </w:tc>
        <w:tc>
          <w:tcPr>
            <w:tcW w:w="0" w:type="auto"/>
            <w:shd w:val="clear" w:color="auto" w:fill="auto"/>
            <w:vAlign w:val="center"/>
          </w:tcPr>
          <w:p>
            <w:pPr>
              <w:pStyle w:val="Normal(Web)"/>
              <w:divId w:val="1263"/>
              <w:jc w:val="center"/>
              <w:rPr>
                <w:vanish w:val="0"/>
              </w:rPr>
            </w:pPr>
            <w:r>
              <w:t xml:space="preserve">10000</w:t>
            </w:r>
          </w:p>
        </w:tc>
        <w:tc>
          <w:tcPr>
            <w:tcW w:w="0" w:type="auto"/>
            <w:shd w:val="clear" w:color="auto" w:fill="auto"/>
            <w:vAlign w:val="center"/>
          </w:tcPr>
          <w:p>
            <w:pPr>
              <w:pStyle w:val="Normal(Web)"/>
              <w:divId w:val="1264"/>
              <w:rPr>
                <w:vanish w:val="0"/>
              </w:rPr>
            </w:pPr>
            <w:r>
              <w:t xml:space="preserve">Pu-241</w:t>
            </w:r>
          </w:p>
        </w:tc>
        <w:tc>
          <w:tcPr>
            <w:tcW w:w="0" w:type="auto"/>
            <w:shd w:val="clear" w:color="auto" w:fill="auto"/>
            <w:vAlign w:val="center"/>
          </w:tcPr>
          <w:p>
            <w:pPr>
              <w:pStyle w:val="Normal(Web)"/>
              <w:divId w:val="1265"/>
              <w:jc w:val="center"/>
              <w:rPr>
                <w:vanish w:val="0"/>
              </w:rPr>
            </w:pPr>
            <w:r>
              <w:t xml:space="preserve">10</w:t>
            </w:r>
          </w:p>
        </w:tc>
        <w:tc>
          <w:tcPr>
            <w:tcW w:w="0" w:type="auto"/>
            <w:shd w:val="clear" w:color="auto" w:fill="auto"/>
            <w:vAlign w:val="center"/>
          </w:tcPr>
          <w:p>
            <w:pPr>
              <w:pStyle w:val="Normal(Web)"/>
              <w:divId w:val="1266"/>
              <w:jc w:val="center"/>
              <w:rPr>
                <w:vanish w:val="0"/>
              </w:rPr>
            </w:pPr>
            <w:r>
              <w:t xml:space="preserve">10</w:t>
            </w:r>
          </w:p>
        </w:tc>
      </w:tr>
      <w:tr>
        <w:trPr>
          <w:jc w:val="left"/>
        </w:trPr>
        <w:tc>
          <w:tcPr>
            <w:tcW w:w="0" w:type="auto"/>
            <w:shd w:val="clear" w:color="auto" w:fill="auto"/>
            <w:vAlign w:val="center"/>
          </w:tcPr>
          <w:p>
            <w:pPr>
              <w:pStyle w:val="Normal(Web)"/>
              <w:divId w:val="1267"/>
              <w:rPr>
                <w:vanish w:val="0"/>
              </w:rPr>
            </w:pPr>
            <w:r>
              <w:t xml:space="preserve">Ta-182</w:t>
            </w:r>
          </w:p>
        </w:tc>
        <w:tc>
          <w:tcPr>
            <w:tcW w:w="0" w:type="auto"/>
            <w:shd w:val="clear" w:color="auto" w:fill="auto"/>
            <w:vAlign w:val="center"/>
          </w:tcPr>
          <w:p>
            <w:pPr>
              <w:pStyle w:val="Normal(Web)"/>
              <w:divId w:val="1268"/>
              <w:jc w:val="center"/>
              <w:rPr>
                <w:vanish w:val="0"/>
              </w:rPr>
            </w:pPr>
            <w:r>
              <w:t xml:space="preserve">1</w:t>
            </w:r>
          </w:p>
        </w:tc>
        <w:tc>
          <w:tcPr>
            <w:tcW w:w="0" w:type="auto"/>
            <w:shd w:val="clear" w:color="auto" w:fill="auto"/>
            <w:vAlign w:val="center"/>
          </w:tcPr>
          <w:p>
            <w:pPr>
              <w:pStyle w:val="Normal(Web)"/>
              <w:divId w:val="1269"/>
              <w:jc w:val="center"/>
              <w:rPr>
                <w:vanish w:val="0"/>
              </w:rPr>
            </w:pPr>
            <w:r>
              <w:t xml:space="preserve">10</w:t>
            </w:r>
          </w:p>
        </w:tc>
        <w:tc>
          <w:tcPr>
            <w:tcW w:w="0" w:type="auto"/>
            <w:shd w:val="clear" w:color="auto" w:fill="auto"/>
            <w:vAlign w:val="center"/>
          </w:tcPr>
          <w:p>
            <w:pPr>
              <w:pStyle w:val="Normal(Web)"/>
              <w:divId w:val="1270"/>
              <w:rPr>
                <w:vanish w:val="0"/>
              </w:rPr>
            </w:pPr>
            <w:r>
              <w:t xml:space="preserve">Pu-242</w:t>
            </w:r>
          </w:p>
        </w:tc>
        <w:tc>
          <w:tcPr>
            <w:tcW w:w="0" w:type="auto"/>
            <w:shd w:val="clear" w:color="auto" w:fill="auto"/>
            <w:vAlign w:val="center"/>
          </w:tcPr>
          <w:p>
            <w:pPr>
              <w:pStyle w:val="Normal(Web)"/>
              <w:divId w:val="1271"/>
              <w:jc w:val="center"/>
              <w:rPr>
                <w:vanish w:val="0"/>
              </w:rPr>
            </w:pPr>
            <w:r>
              <w:t xml:space="preserve">1</w:t>
            </w:r>
          </w:p>
        </w:tc>
        <w:tc>
          <w:tcPr>
            <w:tcW w:w="0" w:type="auto"/>
            <w:shd w:val="clear" w:color="auto" w:fill="auto"/>
            <w:vAlign w:val="center"/>
          </w:tcPr>
          <w:p>
            <w:pPr>
              <w:pStyle w:val="Normal(Web)"/>
              <w:divId w:val="1272"/>
              <w:jc w:val="center"/>
              <w:rPr>
                <w:vanish w:val="0"/>
              </w:rPr>
            </w:pPr>
            <w:r>
              <w:t xml:space="preserve">0,1</w:t>
            </w:r>
          </w:p>
        </w:tc>
      </w:tr>
      <w:tr>
        <w:trPr>
          <w:jc w:val="left"/>
        </w:trPr>
        <w:tc>
          <w:tcPr>
            <w:tcW w:w="0" w:type="auto"/>
            <w:shd w:val="clear" w:color="auto" w:fill="auto"/>
            <w:vAlign w:val="center"/>
          </w:tcPr>
          <w:p>
            <w:pPr>
              <w:pStyle w:val="Normal(Web)"/>
              <w:divId w:val="1273"/>
              <w:rPr>
                <w:vanish w:val="0"/>
              </w:rPr>
            </w:pPr>
            <w:r>
              <w:t xml:space="preserve">W-181</w:t>
            </w:r>
          </w:p>
        </w:tc>
        <w:tc>
          <w:tcPr>
            <w:tcW w:w="0" w:type="auto"/>
            <w:shd w:val="clear" w:color="auto" w:fill="auto"/>
            <w:vAlign w:val="center"/>
          </w:tcPr>
          <w:p>
            <w:pPr>
              <w:pStyle w:val="Normal(Web)"/>
              <w:divId w:val="1274"/>
              <w:jc w:val="center"/>
              <w:rPr>
                <w:vanish w:val="0"/>
              </w:rPr>
            </w:pPr>
            <w:r>
              <w:t xml:space="preserve">100</w:t>
            </w:r>
          </w:p>
        </w:tc>
        <w:tc>
          <w:tcPr>
            <w:tcW w:w="0" w:type="auto"/>
            <w:shd w:val="clear" w:color="auto" w:fill="auto"/>
            <w:vAlign w:val="center"/>
          </w:tcPr>
          <w:p>
            <w:pPr>
              <w:pStyle w:val="Normal(Web)"/>
              <w:divId w:val="1275"/>
              <w:jc w:val="center"/>
              <w:rPr>
                <w:vanish w:val="0"/>
              </w:rPr>
            </w:pPr>
            <w:r>
              <w:t xml:space="preserve">1000</w:t>
            </w:r>
          </w:p>
        </w:tc>
        <w:tc>
          <w:tcPr>
            <w:tcW w:w="0" w:type="auto"/>
            <w:shd w:val="clear" w:color="auto" w:fill="auto"/>
            <w:vAlign w:val="center"/>
          </w:tcPr>
          <w:p>
            <w:pPr>
              <w:pStyle w:val="Normal(Web)"/>
              <w:divId w:val="1276"/>
              <w:rPr>
                <w:vanish w:val="0"/>
              </w:rPr>
            </w:pPr>
            <w:r>
              <w:t xml:space="preserve">Pu-244</w:t>
            </w:r>
          </w:p>
        </w:tc>
        <w:tc>
          <w:tcPr>
            <w:tcW w:w="0" w:type="auto"/>
            <w:shd w:val="clear" w:color="auto" w:fill="auto"/>
            <w:vAlign w:val="center"/>
          </w:tcPr>
          <w:p>
            <w:pPr>
              <w:pStyle w:val="Normal(Web)"/>
              <w:divId w:val="1277"/>
              <w:jc w:val="center"/>
              <w:rPr>
                <w:vanish w:val="0"/>
              </w:rPr>
            </w:pPr>
            <w:r>
              <w:t xml:space="preserve">1</w:t>
            </w:r>
          </w:p>
        </w:tc>
        <w:tc>
          <w:tcPr>
            <w:tcW w:w="0" w:type="auto"/>
            <w:shd w:val="clear" w:color="auto" w:fill="auto"/>
            <w:vAlign w:val="center"/>
          </w:tcPr>
          <w:p>
            <w:pPr>
              <w:pStyle w:val="Normal(Web)"/>
              <w:divId w:val="1278"/>
              <w:jc w:val="center"/>
              <w:rPr>
                <w:vanish w:val="0"/>
              </w:rPr>
            </w:pPr>
            <w:r>
              <w:t xml:space="preserve">0,1</w:t>
            </w:r>
          </w:p>
        </w:tc>
      </w:tr>
      <w:tr>
        <w:trPr>
          <w:jc w:val="left"/>
        </w:trPr>
        <w:tc>
          <w:tcPr>
            <w:tcW w:w="0" w:type="auto"/>
            <w:shd w:val="clear" w:color="auto" w:fill="auto"/>
            <w:vAlign w:val="center"/>
          </w:tcPr>
          <w:p>
            <w:pPr>
              <w:pStyle w:val="Normal(Web)"/>
              <w:divId w:val="1279"/>
              <w:rPr>
                <w:vanish w:val="0"/>
              </w:rPr>
            </w:pPr>
            <w:r>
              <w:t xml:space="preserve">W-185</w:t>
            </w:r>
          </w:p>
        </w:tc>
        <w:tc>
          <w:tcPr>
            <w:tcW w:w="0" w:type="auto"/>
            <w:shd w:val="clear" w:color="auto" w:fill="auto"/>
            <w:vAlign w:val="center"/>
          </w:tcPr>
          <w:p>
            <w:pPr>
              <w:pStyle w:val="Normal(Web)"/>
              <w:divId w:val="1280"/>
              <w:jc w:val="center"/>
              <w:rPr>
                <w:vanish w:val="0"/>
              </w:rPr>
            </w:pPr>
            <w:r>
              <w:t xml:space="preserve">1000</w:t>
            </w:r>
          </w:p>
        </w:tc>
        <w:tc>
          <w:tcPr>
            <w:tcW w:w="0" w:type="auto"/>
            <w:shd w:val="clear" w:color="auto" w:fill="auto"/>
            <w:vAlign w:val="center"/>
          </w:tcPr>
          <w:p>
            <w:pPr>
              <w:pStyle w:val="Normal(Web)"/>
              <w:divId w:val="1281"/>
              <w:jc w:val="center"/>
              <w:rPr>
                <w:vanish w:val="0"/>
              </w:rPr>
            </w:pPr>
            <w:r>
              <w:t xml:space="preserve">1000</w:t>
            </w:r>
          </w:p>
        </w:tc>
        <w:tc>
          <w:tcPr>
            <w:tcW w:w="0" w:type="auto"/>
            <w:shd w:val="clear" w:color="auto" w:fill="auto"/>
            <w:vAlign w:val="center"/>
          </w:tcPr>
          <w:p>
            <w:pPr>
              <w:pStyle w:val="Normal(Web)"/>
              <w:divId w:val="1282"/>
              <w:rPr>
                <w:vanish w:val="0"/>
              </w:rPr>
            </w:pPr>
            <w:r>
              <w:t xml:space="preserve">Am-241</w:t>
            </w:r>
          </w:p>
        </w:tc>
        <w:tc>
          <w:tcPr>
            <w:tcW w:w="0" w:type="auto"/>
            <w:shd w:val="clear" w:color="auto" w:fill="auto"/>
            <w:vAlign w:val="center"/>
          </w:tcPr>
          <w:p>
            <w:pPr>
              <w:pStyle w:val="Normal(Web)"/>
              <w:divId w:val="1283"/>
              <w:jc w:val="center"/>
              <w:rPr>
                <w:vanish w:val="0"/>
              </w:rPr>
            </w:pPr>
            <w:r>
              <w:t xml:space="preserve">1</w:t>
            </w:r>
          </w:p>
        </w:tc>
        <w:tc>
          <w:tcPr>
            <w:tcW w:w="0" w:type="auto"/>
            <w:shd w:val="clear" w:color="auto" w:fill="auto"/>
            <w:vAlign w:val="center"/>
          </w:tcPr>
          <w:p>
            <w:pPr>
              <w:pStyle w:val="Normal(Web)"/>
              <w:divId w:val="1284"/>
              <w:jc w:val="center"/>
              <w:rPr>
                <w:vanish w:val="0"/>
              </w:rPr>
            </w:pPr>
            <w:r>
              <w:t xml:space="preserve">0,1</w:t>
            </w:r>
          </w:p>
        </w:tc>
      </w:tr>
      <w:tr>
        <w:trPr>
          <w:jc w:val="left"/>
        </w:trPr>
        <w:tc>
          <w:tcPr>
            <w:tcW w:w="0" w:type="auto"/>
            <w:shd w:val="clear" w:color="auto" w:fill="auto"/>
            <w:vAlign w:val="center"/>
          </w:tcPr>
          <w:p>
            <w:pPr>
              <w:pStyle w:val="Normal(Web)"/>
              <w:divId w:val="1285"/>
              <w:rPr>
                <w:vanish w:val="0"/>
              </w:rPr>
            </w:pPr>
            <w:r>
              <w:t xml:space="preserve">Os-185</w:t>
            </w:r>
          </w:p>
        </w:tc>
        <w:tc>
          <w:tcPr>
            <w:tcW w:w="0" w:type="auto"/>
            <w:shd w:val="clear" w:color="auto" w:fill="auto"/>
            <w:vAlign w:val="center"/>
          </w:tcPr>
          <w:p>
            <w:pPr>
              <w:pStyle w:val="Normal(Web)"/>
              <w:divId w:val="1286"/>
              <w:jc w:val="center"/>
              <w:rPr>
                <w:vanish w:val="0"/>
              </w:rPr>
            </w:pPr>
            <w:r>
              <w:t xml:space="preserve">1</w:t>
            </w:r>
          </w:p>
        </w:tc>
        <w:tc>
          <w:tcPr>
            <w:tcW w:w="0" w:type="auto"/>
            <w:shd w:val="clear" w:color="auto" w:fill="auto"/>
            <w:vAlign w:val="center"/>
          </w:tcPr>
          <w:p>
            <w:pPr>
              <w:pStyle w:val="Normal(Web)"/>
              <w:divId w:val="1287"/>
              <w:jc w:val="center"/>
              <w:rPr>
                <w:vanish w:val="0"/>
              </w:rPr>
            </w:pPr>
            <w:r>
              <w:t xml:space="preserve">10</w:t>
            </w:r>
          </w:p>
        </w:tc>
        <w:tc>
          <w:tcPr>
            <w:tcW w:w="0" w:type="auto"/>
            <w:shd w:val="clear" w:color="auto" w:fill="auto"/>
            <w:vAlign w:val="center"/>
          </w:tcPr>
          <w:p>
            <w:pPr>
              <w:pStyle w:val="Normal(Web)"/>
              <w:divId w:val="1288"/>
              <w:rPr>
                <w:vanish w:val="0"/>
              </w:rPr>
            </w:pPr>
            <w:r>
              <w:t xml:space="preserve">Am-242m</w:t>
            </w:r>
          </w:p>
        </w:tc>
        <w:tc>
          <w:tcPr>
            <w:tcW w:w="0" w:type="auto"/>
            <w:shd w:val="clear" w:color="auto" w:fill="auto"/>
            <w:vAlign w:val="center"/>
          </w:tcPr>
          <w:p>
            <w:pPr>
              <w:pStyle w:val="Normal(Web)"/>
              <w:divId w:val="1289"/>
              <w:jc w:val="center"/>
              <w:rPr>
                <w:vanish w:val="0"/>
              </w:rPr>
            </w:pPr>
            <w:r>
              <w:t xml:space="preserve">1</w:t>
            </w:r>
          </w:p>
        </w:tc>
        <w:tc>
          <w:tcPr>
            <w:tcW w:w="0" w:type="auto"/>
            <w:shd w:val="clear" w:color="auto" w:fill="auto"/>
            <w:vAlign w:val="center"/>
          </w:tcPr>
          <w:p>
            <w:pPr>
              <w:pStyle w:val="Normal(Web)"/>
              <w:divId w:val="1290"/>
              <w:jc w:val="center"/>
              <w:rPr>
                <w:vanish w:val="0"/>
              </w:rPr>
            </w:pPr>
            <w:r>
              <w:t xml:space="preserve">0,1</w:t>
            </w:r>
          </w:p>
        </w:tc>
      </w:tr>
      <w:tr>
        <w:trPr>
          <w:jc w:val="left"/>
        </w:trPr>
        <w:tc>
          <w:tcPr>
            <w:tcW w:w="0" w:type="auto"/>
            <w:shd w:val="clear" w:color="auto" w:fill="auto"/>
            <w:vAlign w:val="center"/>
          </w:tcPr>
          <w:p>
            <w:pPr>
              <w:pStyle w:val="Normal(Web)"/>
              <w:divId w:val="1291"/>
              <w:rPr>
                <w:vanish w:val="0"/>
              </w:rPr>
            </w:pPr>
            <w:r>
              <w:t xml:space="preserve">Ir-192</w:t>
            </w:r>
          </w:p>
        </w:tc>
        <w:tc>
          <w:tcPr>
            <w:tcW w:w="0" w:type="auto"/>
            <w:shd w:val="clear" w:color="auto" w:fill="auto"/>
            <w:vAlign w:val="center"/>
          </w:tcPr>
          <w:p>
            <w:pPr>
              <w:pStyle w:val="Normal(Web)"/>
              <w:divId w:val="1292"/>
              <w:jc w:val="center"/>
              <w:rPr>
                <w:vanish w:val="0"/>
              </w:rPr>
            </w:pPr>
            <w:r>
              <w:t xml:space="preserve">1</w:t>
            </w:r>
          </w:p>
        </w:tc>
        <w:tc>
          <w:tcPr>
            <w:tcW w:w="0" w:type="auto"/>
            <w:shd w:val="clear" w:color="auto" w:fill="auto"/>
            <w:vAlign w:val="center"/>
          </w:tcPr>
          <w:p>
            <w:pPr>
              <w:pStyle w:val="Normal(Web)"/>
              <w:divId w:val="1293"/>
              <w:jc w:val="center"/>
              <w:rPr>
                <w:vanish w:val="0"/>
              </w:rPr>
            </w:pPr>
            <w:r>
              <w:t xml:space="preserve">10</w:t>
            </w:r>
          </w:p>
        </w:tc>
        <w:tc>
          <w:tcPr>
            <w:tcW w:w="0" w:type="auto"/>
            <w:shd w:val="clear" w:color="auto" w:fill="auto"/>
            <w:vAlign w:val="center"/>
          </w:tcPr>
          <w:p>
            <w:pPr>
              <w:pStyle w:val="Normal(Web)"/>
              <w:divId w:val="1294"/>
              <w:rPr>
                <w:vanish w:val="0"/>
              </w:rPr>
            </w:pPr>
            <w:r>
              <w:t xml:space="preserve">Am-243</w:t>
            </w:r>
          </w:p>
        </w:tc>
        <w:tc>
          <w:tcPr>
            <w:tcW w:w="0" w:type="auto"/>
            <w:shd w:val="clear" w:color="auto" w:fill="auto"/>
            <w:vAlign w:val="center"/>
          </w:tcPr>
          <w:p>
            <w:pPr>
              <w:pStyle w:val="Normal(Web)"/>
              <w:divId w:val="1295"/>
              <w:jc w:val="center"/>
              <w:rPr>
                <w:vanish w:val="0"/>
              </w:rPr>
            </w:pPr>
            <w:r>
              <w:t xml:space="preserve">1</w:t>
            </w:r>
          </w:p>
        </w:tc>
        <w:tc>
          <w:tcPr>
            <w:tcW w:w="0" w:type="auto"/>
            <w:shd w:val="clear" w:color="auto" w:fill="auto"/>
            <w:vAlign w:val="center"/>
          </w:tcPr>
          <w:p>
            <w:pPr>
              <w:pStyle w:val="Normal(Web)"/>
              <w:divId w:val="1296"/>
              <w:jc w:val="center"/>
              <w:rPr>
                <w:vanish w:val="0"/>
              </w:rPr>
            </w:pPr>
            <w:r>
              <w:t xml:space="preserve">0,1</w:t>
            </w:r>
          </w:p>
        </w:tc>
      </w:tr>
      <w:tr>
        <w:trPr>
          <w:jc w:val="left"/>
        </w:trPr>
        <w:tc>
          <w:tcPr>
            <w:tcW w:w="0" w:type="auto"/>
            <w:shd w:val="clear" w:color="auto" w:fill="auto"/>
            <w:vAlign w:val="center"/>
          </w:tcPr>
          <w:p>
            <w:pPr>
              <w:pStyle w:val="Normal(Web)"/>
              <w:divId w:val="1297"/>
              <w:rPr>
                <w:vanish w:val="0"/>
              </w:rPr>
            </w:pPr>
            <w:r>
              <w:t xml:space="preserve">Tl-204</w:t>
            </w:r>
          </w:p>
        </w:tc>
        <w:tc>
          <w:tcPr>
            <w:tcW w:w="0" w:type="auto"/>
            <w:shd w:val="clear" w:color="auto" w:fill="auto"/>
            <w:vAlign w:val="center"/>
          </w:tcPr>
          <w:p>
            <w:pPr>
              <w:pStyle w:val="Normal(Web)"/>
              <w:divId w:val="1298"/>
              <w:jc w:val="center"/>
              <w:rPr>
                <w:vanish w:val="0"/>
              </w:rPr>
            </w:pPr>
            <w:r>
              <w:t xml:space="preserve">1000</w:t>
            </w:r>
          </w:p>
        </w:tc>
        <w:tc>
          <w:tcPr>
            <w:tcW w:w="0" w:type="auto"/>
            <w:shd w:val="clear" w:color="auto" w:fill="auto"/>
            <w:vAlign w:val="center"/>
          </w:tcPr>
          <w:p>
            <w:pPr>
              <w:pStyle w:val="Normal(Web)"/>
              <w:divId w:val="1299"/>
              <w:jc w:val="center"/>
              <w:rPr>
                <w:vanish w:val="0"/>
              </w:rPr>
            </w:pPr>
            <w:r>
              <w:t xml:space="preserve">1000</w:t>
            </w:r>
          </w:p>
        </w:tc>
        <w:tc>
          <w:tcPr>
            <w:tcW w:w="0" w:type="auto"/>
            <w:shd w:val="clear" w:color="auto" w:fill="auto"/>
            <w:vAlign w:val="center"/>
          </w:tcPr>
          <w:p>
            <w:pPr>
              <w:pStyle w:val="Normal(Web)"/>
              <w:divId w:val="1300"/>
              <w:rPr>
                <w:vanish w:val="0"/>
              </w:rPr>
            </w:pPr>
            <w:r>
              <w:t xml:space="preserve">Cm-242</w:t>
            </w:r>
          </w:p>
        </w:tc>
        <w:tc>
          <w:tcPr>
            <w:tcW w:w="0" w:type="auto"/>
            <w:shd w:val="clear" w:color="auto" w:fill="auto"/>
            <w:vAlign w:val="center"/>
          </w:tcPr>
          <w:p>
            <w:pPr>
              <w:pStyle w:val="Normal(Web)"/>
              <w:divId w:val="1301"/>
              <w:jc w:val="center"/>
              <w:rPr>
                <w:vanish w:val="0"/>
              </w:rPr>
            </w:pPr>
            <w:r>
              <w:t xml:space="preserve">10</w:t>
            </w:r>
          </w:p>
        </w:tc>
        <w:tc>
          <w:tcPr>
            <w:tcW w:w="0" w:type="auto"/>
            <w:shd w:val="clear" w:color="auto" w:fill="auto"/>
            <w:vAlign w:val="center"/>
          </w:tcPr>
          <w:p>
            <w:pPr>
              <w:pStyle w:val="Normal(Web)"/>
              <w:divId w:val="1302"/>
              <w:jc w:val="center"/>
              <w:rPr>
                <w:vanish w:val="0"/>
              </w:rPr>
            </w:pPr>
            <w:r>
              <w:t xml:space="preserve">1</w:t>
            </w:r>
          </w:p>
        </w:tc>
      </w:tr>
      <w:tr>
        <w:trPr>
          <w:jc w:val="left"/>
        </w:trPr>
        <w:tc>
          <w:tcPr>
            <w:tcW w:w="0" w:type="auto"/>
            <w:shd w:val="clear" w:color="auto" w:fill="auto"/>
            <w:vAlign w:val="center"/>
          </w:tcPr>
          <w:p>
            <w:pPr>
              <w:pStyle w:val="Normal(Web)"/>
              <w:divId w:val="1303"/>
              <w:rPr>
                <w:vanish w:val="0"/>
              </w:rPr>
            </w:pPr>
            <w:r>
              <w:t xml:space="preserve">Pb-210</w:t>
            </w:r>
          </w:p>
        </w:tc>
        <w:tc>
          <w:tcPr>
            <w:tcW w:w="0" w:type="auto"/>
            <w:shd w:val="clear" w:color="auto" w:fill="auto"/>
            <w:vAlign w:val="center"/>
          </w:tcPr>
          <w:p>
            <w:pPr>
              <w:pStyle w:val="Normal(Web)"/>
              <w:divId w:val="1304"/>
              <w:jc w:val="center"/>
              <w:rPr>
                <w:vanish w:val="0"/>
              </w:rPr>
            </w:pPr>
            <w:r>
              <w:t xml:space="preserve">1</w:t>
            </w:r>
          </w:p>
        </w:tc>
        <w:tc>
          <w:tcPr>
            <w:tcW w:w="0" w:type="auto"/>
            <w:shd w:val="clear" w:color="auto" w:fill="auto"/>
            <w:vAlign w:val="center"/>
          </w:tcPr>
          <w:p>
            <w:pPr>
              <w:pStyle w:val="Normal(Web)"/>
              <w:divId w:val="1305"/>
              <w:jc w:val="center"/>
              <w:rPr>
                <w:vanish w:val="0"/>
              </w:rPr>
            </w:pPr>
            <w:r>
              <w:t xml:space="preserve">1</w:t>
            </w:r>
          </w:p>
        </w:tc>
        <w:tc>
          <w:tcPr>
            <w:tcW w:w="0" w:type="auto"/>
            <w:shd w:val="clear" w:color="auto" w:fill="auto"/>
            <w:vAlign w:val="center"/>
          </w:tcPr>
          <w:p>
            <w:pPr>
              <w:pStyle w:val="Normal(Web)"/>
              <w:divId w:val="1306"/>
              <w:rPr>
                <w:vanish w:val="0"/>
              </w:rPr>
            </w:pPr>
            <w:r>
              <w:t xml:space="preserve">Cm-243</w:t>
            </w:r>
          </w:p>
        </w:tc>
        <w:tc>
          <w:tcPr>
            <w:tcW w:w="0" w:type="auto"/>
            <w:shd w:val="clear" w:color="auto" w:fill="auto"/>
            <w:vAlign w:val="center"/>
          </w:tcPr>
          <w:p>
            <w:pPr>
              <w:pStyle w:val="Normal(Web)"/>
              <w:divId w:val="1307"/>
              <w:jc w:val="center"/>
              <w:rPr>
                <w:vanish w:val="0"/>
              </w:rPr>
            </w:pPr>
            <w:r>
              <w:t xml:space="preserve">1</w:t>
            </w:r>
          </w:p>
        </w:tc>
        <w:tc>
          <w:tcPr>
            <w:tcW w:w="0" w:type="auto"/>
            <w:shd w:val="clear" w:color="auto" w:fill="auto"/>
            <w:vAlign w:val="center"/>
          </w:tcPr>
          <w:p>
            <w:pPr>
              <w:pStyle w:val="Normal(Web)"/>
              <w:divId w:val="1308"/>
              <w:jc w:val="center"/>
              <w:rPr>
                <w:vanish w:val="0"/>
              </w:rPr>
            </w:pPr>
            <w:r>
              <w:t xml:space="preserve">0,1</w:t>
            </w:r>
          </w:p>
        </w:tc>
      </w:tr>
      <w:tr>
        <w:trPr>
          <w:jc w:val="left"/>
        </w:trPr>
        <w:tc>
          <w:tcPr>
            <w:tcW w:w="0" w:type="auto"/>
            <w:shd w:val="clear" w:color="auto" w:fill="auto"/>
            <w:vAlign w:val="center"/>
          </w:tcPr>
          <w:p>
            <w:pPr>
              <w:pStyle w:val="Normal(Web)"/>
              <w:divId w:val="1309"/>
              <w:rPr>
                <w:vanish w:val="0"/>
              </w:rPr>
            </w:pPr>
            <w:r>
              <w:t xml:space="preserve">Bi-207</w:t>
            </w:r>
          </w:p>
        </w:tc>
        <w:tc>
          <w:tcPr>
            <w:tcW w:w="0" w:type="auto"/>
            <w:shd w:val="clear" w:color="auto" w:fill="auto"/>
            <w:vAlign w:val="center"/>
          </w:tcPr>
          <w:p>
            <w:pPr>
              <w:pStyle w:val="Normal(Web)"/>
              <w:divId w:val="1310"/>
              <w:jc w:val="center"/>
              <w:rPr>
                <w:vanish w:val="0"/>
              </w:rPr>
            </w:pPr>
            <w:r>
              <w:t xml:space="preserve">1</w:t>
            </w:r>
          </w:p>
        </w:tc>
        <w:tc>
          <w:tcPr>
            <w:tcW w:w="0" w:type="auto"/>
            <w:shd w:val="clear" w:color="auto" w:fill="auto"/>
            <w:vAlign w:val="center"/>
          </w:tcPr>
          <w:p>
            <w:pPr>
              <w:pStyle w:val="Normal(Web)"/>
              <w:divId w:val="1311"/>
              <w:jc w:val="center"/>
              <w:rPr>
                <w:vanish w:val="0"/>
              </w:rPr>
            </w:pPr>
            <w:r>
              <w:t xml:space="preserve">10</w:t>
            </w:r>
          </w:p>
        </w:tc>
        <w:tc>
          <w:tcPr>
            <w:tcW w:w="0" w:type="auto"/>
            <w:shd w:val="clear" w:color="auto" w:fill="auto"/>
            <w:vAlign w:val="center"/>
          </w:tcPr>
          <w:p>
            <w:pPr>
              <w:pStyle w:val="Normal(Web)"/>
              <w:divId w:val="1312"/>
              <w:rPr>
                <w:vanish w:val="0"/>
              </w:rPr>
            </w:pPr>
            <w:r>
              <w:t xml:space="preserve">Cm-244</w:t>
            </w:r>
          </w:p>
        </w:tc>
        <w:tc>
          <w:tcPr>
            <w:tcW w:w="0" w:type="auto"/>
            <w:shd w:val="clear" w:color="auto" w:fill="auto"/>
            <w:vAlign w:val="center"/>
          </w:tcPr>
          <w:p>
            <w:pPr>
              <w:pStyle w:val="Normal(Web)"/>
              <w:divId w:val="1313"/>
              <w:jc w:val="center"/>
              <w:rPr>
                <w:vanish w:val="0"/>
              </w:rPr>
            </w:pPr>
            <w:r>
              <w:t xml:space="preserve">1</w:t>
            </w:r>
          </w:p>
        </w:tc>
        <w:tc>
          <w:tcPr>
            <w:tcW w:w="0" w:type="auto"/>
            <w:shd w:val="clear" w:color="auto" w:fill="auto"/>
            <w:vAlign w:val="center"/>
          </w:tcPr>
          <w:p>
            <w:pPr>
              <w:pStyle w:val="Normal(Web)"/>
              <w:divId w:val="1314"/>
              <w:jc w:val="center"/>
              <w:rPr>
                <w:vanish w:val="0"/>
              </w:rPr>
            </w:pPr>
            <w:r>
              <w:t xml:space="preserve">0,1</w:t>
            </w:r>
          </w:p>
        </w:tc>
      </w:tr>
      <w:tr>
        <w:trPr>
          <w:jc w:val="left"/>
        </w:trPr>
        <w:tc>
          <w:tcPr>
            <w:tcW w:w="0" w:type="auto"/>
            <w:shd w:val="clear" w:color="auto" w:fill="auto"/>
            <w:vAlign w:val="center"/>
          </w:tcPr>
          <w:p>
            <w:pPr>
              <w:pStyle w:val="Normal(Web)"/>
              <w:divId w:val="1315"/>
              <w:rPr>
                <w:vanish w:val="0"/>
              </w:rPr>
            </w:pPr>
            <w:r>
              <w:t xml:space="preserve">Po-210</w:t>
            </w:r>
          </w:p>
        </w:tc>
        <w:tc>
          <w:tcPr>
            <w:tcW w:w="0" w:type="auto"/>
            <w:shd w:val="clear" w:color="auto" w:fill="auto"/>
            <w:vAlign w:val="center"/>
          </w:tcPr>
          <w:p>
            <w:pPr>
              <w:pStyle w:val="Normal(Web)"/>
              <w:divId w:val="1316"/>
              <w:jc w:val="center"/>
              <w:rPr>
                <w:vanish w:val="0"/>
              </w:rPr>
            </w:pPr>
            <w:r>
              <w:t xml:space="preserve">1</w:t>
            </w:r>
          </w:p>
        </w:tc>
        <w:tc>
          <w:tcPr>
            <w:tcW w:w="0" w:type="auto"/>
            <w:shd w:val="clear" w:color="auto" w:fill="auto"/>
            <w:vAlign w:val="center"/>
          </w:tcPr>
          <w:p>
            <w:pPr>
              <w:pStyle w:val="Normal(Web)"/>
              <w:divId w:val="1317"/>
              <w:jc w:val="center"/>
              <w:rPr>
                <w:vanish w:val="0"/>
              </w:rPr>
            </w:pPr>
            <w:r>
              <w:t xml:space="preserve">0,1</w:t>
            </w:r>
          </w:p>
        </w:tc>
        <w:tc>
          <w:tcPr>
            <w:tcW w:w="0" w:type="auto"/>
            <w:shd w:val="clear" w:color="auto" w:fill="auto"/>
            <w:vAlign w:val="center"/>
          </w:tcPr>
          <w:p>
            <w:pPr>
              <w:pStyle w:val="Normal(Web)"/>
              <w:divId w:val="1318"/>
              <w:rPr>
                <w:vanish w:val="0"/>
              </w:rPr>
            </w:pPr>
            <w:r>
              <w:t xml:space="preserve">Cm-245</w:t>
            </w:r>
          </w:p>
        </w:tc>
        <w:tc>
          <w:tcPr>
            <w:tcW w:w="0" w:type="auto"/>
            <w:shd w:val="clear" w:color="auto" w:fill="auto"/>
            <w:vAlign w:val="center"/>
          </w:tcPr>
          <w:p>
            <w:pPr>
              <w:pStyle w:val="Normal(Web)"/>
              <w:divId w:val="1319"/>
              <w:jc w:val="center"/>
              <w:rPr>
                <w:vanish w:val="0"/>
              </w:rPr>
            </w:pPr>
            <w:r>
              <w:t xml:space="preserve">1</w:t>
            </w:r>
          </w:p>
        </w:tc>
        <w:tc>
          <w:tcPr>
            <w:tcW w:w="0" w:type="auto"/>
            <w:shd w:val="clear" w:color="auto" w:fill="auto"/>
            <w:vAlign w:val="center"/>
          </w:tcPr>
          <w:p>
            <w:pPr>
              <w:pStyle w:val="Normal(Web)"/>
              <w:divId w:val="1320"/>
              <w:jc w:val="center"/>
              <w:rPr>
                <w:vanish w:val="0"/>
              </w:rPr>
            </w:pPr>
            <w:r>
              <w:t xml:space="preserve">0,1</w:t>
            </w:r>
          </w:p>
        </w:tc>
      </w:tr>
      <w:tr>
        <w:trPr>
          <w:jc w:val="left"/>
        </w:trPr>
        <w:tc>
          <w:tcPr>
            <w:tcW w:w="0" w:type="auto"/>
            <w:shd w:val="clear" w:color="auto" w:fill="auto"/>
            <w:vAlign w:val="center"/>
          </w:tcPr>
          <w:p>
            <w:pPr>
              <w:pStyle w:val="Normal(Web)"/>
              <w:divId w:val="1321"/>
              <w:rPr>
                <w:vanish w:val="0"/>
              </w:rPr>
            </w:pPr>
            <w:r>
              <w:t xml:space="preserve">Ra-226</w:t>
            </w:r>
          </w:p>
        </w:tc>
        <w:tc>
          <w:tcPr>
            <w:tcW w:w="0" w:type="auto"/>
            <w:shd w:val="clear" w:color="auto" w:fill="auto"/>
            <w:vAlign w:val="center"/>
          </w:tcPr>
          <w:p>
            <w:pPr>
              <w:pStyle w:val="Normal(Web)"/>
              <w:divId w:val="1322"/>
              <w:jc w:val="center"/>
              <w:rPr>
                <w:vanish w:val="0"/>
              </w:rPr>
            </w:pPr>
            <w:r>
              <w:t xml:space="preserve">1</w:t>
            </w:r>
          </w:p>
        </w:tc>
        <w:tc>
          <w:tcPr>
            <w:tcW w:w="0" w:type="auto"/>
            <w:shd w:val="clear" w:color="auto" w:fill="auto"/>
            <w:vAlign w:val="center"/>
          </w:tcPr>
          <w:p>
            <w:pPr>
              <w:pStyle w:val="Normal(Web)"/>
              <w:divId w:val="1323"/>
              <w:jc w:val="center"/>
              <w:rPr>
                <w:vanish w:val="0"/>
              </w:rPr>
            </w:pPr>
            <w:r>
              <w:t xml:space="preserve">0,1</w:t>
            </w:r>
          </w:p>
        </w:tc>
        <w:tc>
          <w:tcPr>
            <w:tcW w:w="0" w:type="auto"/>
            <w:shd w:val="clear" w:color="auto" w:fill="auto"/>
            <w:vAlign w:val="center"/>
          </w:tcPr>
          <w:p>
            <w:pPr>
              <w:pStyle w:val="Normal(Web)"/>
              <w:divId w:val="1324"/>
              <w:rPr>
                <w:vanish w:val="0"/>
              </w:rPr>
            </w:pPr>
            <w:r>
              <w:t xml:space="preserve">Cm-246</w:t>
            </w:r>
          </w:p>
        </w:tc>
        <w:tc>
          <w:tcPr>
            <w:tcW w:w="0" w:type="auto"/>
            <w:shd w:val="clear" w:color="auto" w:fill="auto"/>
            <w:vAlign w:val="center"/>
          </w:tcPr>
          <w:p>
            <w:pPr>
              <w:pStyle w:val="Normal(Web)"/>
              <w:divId w:val="1325"/>
              <w:jc w:val="center"/>
              <w:rPr>
                <w:vanish w:val="0"/>
              </w:rPr>
            </w:pPr>
            <w:r>
              <w:t xml:space="preserve">1</w:t>
            </w:r>
          </w:p>
        </w:tc>
        <w:tc>
          <w:tcPr>
            <w:tcW w:w="0" w:type="auto"/>
            <w:shd w:val="clear" w:color="auto" w:fill="auto"/>
            <w:vAlign w:val="center"/>
          </w:tcPr>
          <w:p>
            <w:pPr>
              <w:pStyle w:val="Normal(Web)"/>
              <w:divId w:val="1326"/>
              <w:jc w:val="center"/>
              <w:rPr>
                <w:vanish w:val="0"/>
              </w:rPr>
            </w:pPr>
            <w:r>
              <w:t xml:space="preserve">0,1</w:t>
            </w:r>
          </w:p>
        </w:tc>
      </w:tr>
      <w:tr>
        <w:trPr>
          <w:jc w:val="left"/>
        </w:trPr>
        <w:tc>
          <w:tcPr>
            <w:tcW w:w="0" w:type="auto"/>
            <w:shd w:val="clear" w:color="auto" w:fill="auto"/>
            <w:vAlign w:val="center"/>
          </w:tcPr>
          <w:p>
            <w:pPr>
              <w:pStyle w:val="Normal(Web)"/>
              <w:divId w:val="1327"/>
              <w:rPr>
                <w:vanish w:val="0"/>
              </w:rPr>
            </w:pPr>
            <w:r>
              <w:t xml:space="preserve">Ra-228</w:t>
            </w:r>
          </w:p>
        </w:tc>
        <w:tc>
          <w:tcPr>
            <w:tcW w:w="0" w:type="auto"/>
            <w:shd w:val="clear" w:color="auto" w:fill="auto"/>
            <w:vAlign w:val="center"/>
          </w:tcPr>
          <w:p>
            <w:pPr>
              <w:pStyle w:val="Normal(Web)"/>
              <w:divId w:val="1328"/>
              <w:jc w:val="center"/>
              <w:rPr>
                <w:vanish w:val="0"/>
              </w:rPr>
            </w:pPr>
            <w:r>
              <w:t xml:space="preserve">1</w:t>
            </w:r>
          </w:p>
        </w:tc>
        <w:tc>
          <w:tcPr>
            <w:tcW w:w="0" w:type="auto"/>
            <w:shd w:val="clear" w:color="auto" w:fill="auto"/>
            <w:vAlign w:val="center"/>
          </w:tcPr>
          <w:p>
            <w:pPr>
              <w:pStyle w:val="Normal(Web)"/>
              <w:divId w:val="1329"/>
              <w:jc w:val="center"/>
              <w:rPr>
                <w:vanish w:val="0"/>
              </w:rPr>
            </w:pPr>
            <w:r>
              <w:t xml:space="preserve">1</w:t>
            </w:r>
          </w:p>
        </w:tc>
        <w:tc>
          <w:tcPr>
            <w:tcW w:w="0" w:type="auto"/>
            <w:shd w:val="clear" w:color="auto" w:fill="auto"/>
            <w:vAlign w:val="center"/>
          </w:tcPr>
          <w:p>
            <w:pPr>
              <w:pStyle w:val="Normal(Web)"/>
              <w:divId w:val="1330"/>
              <w:rPr>
                <w:vanish w:val="0"/>
              </w:rPr>
            </w:pPr>
            <w:r>
              <w:t xml:space="preserve">Cm-247</w:t>
            </w:r>
          </w:p>
        </w:tc>
        <w:tc>
          <w:tcPr>
            <w:tcW w:w="0" w:type="auto"/>
            <w:shd w:val="clear" w:color="auto" w:fill="auto"/>
            <w:vAlign w:val="center"/>
          </w:tcPr>
          <w:p>
            <w:pPr>
              <w:pStyle w:val="Normal(Web)"/>
              <w:divId w:val="1331"/>
              <w:jc w:val="center"/>
              <w:rPr>
                <w:vanish w:val="0"/>
              </w:rPr>
            </w:pPr>
            <w:r>
              <w:t xml:space="preserve">1</w:t>
            </w:r>
          </w:p>
        </w:tc>
        <w:tc>
          <w:tcPr>
            <w:tcW w:w="0" w:type="auto"/>
            <w:shd w:val="clear" w:color="auto" w:fill="auto"/>
            <w:vAlign w:val="center"/>
          </w:tcPr>
          <w:p>
            <w:pPr>
              <w:pStyle w:val="Normal(Web)"/>
              <w:divId w:val="1332"/>
              <w:jc w:val="center"/>
              <w:rPr>
                <w:vanish w:val="0"/>
              </w:rPr>
            </w:pPr>
            <w:r>
              <w:t xml:space="preserve">0,1</w:t>
            </w:r>
          </w:p>
        </w:tc>
      </w:tr>
      <w:tr>
        <w:trPr>
          <w:jc w:val="left"/>
        </w:trPr>
        <w:tc>
          <w:tcPr>
            <w:tcW w:w="0" w:type="auto"/>
            <w:shd w:val="clear" w:color="auto" w:fill="auto"/>
            <w:vAlign w:val="center"/>
          </w:tcPr>
          <w:p>
            <w:pPr>
              <w:pStyle w:val="Normal(Web)"/>
              <w:divId w:val="1333"/>
              <w:rPr>
                <w:vanish w:val="0"/>
              </w:rPr>
            </w:pPr>
            <w:r>
              <w:t xml:space="preserve">Th-228</w:t>
            </w:r>
          </w:p>
        </w:tc>
        <w:tc>
          <w:tcPr>
            <w:tcW w:w="0" w:type="auto"/>
            <w:shd w:val="clear" w:color="auto" w:fill="auto"/>
            <w:vAlign w:val="center"/>
          </w:tcPr>
          <w:p>
            <w:pPr>
              <w:pStyle w:val="Normal(Web)"/>
              <w:divId w:val="1334"/>
              <w:jc w:val="center"/>
              <w:rPr>
                <w:vanish w:val="0"/>
              </w:rPr>
            </w:pPr>
            <w:r>
              <w:t xml:space="preserve">1</w:t>
            </w:r>
          </w:p>
        </w:tc>
        <w:tc>
          <w:tcPr>
            <w:tcW w:w="0" w:type="auto"/>
            <w:shd w:val="clear" w:color="auto" w:fill="auto"/>
            <w:vAlign w:val="center"/>
          </w:tcPr>
          <w:p>
            <w:pPr>
              <w:pStyle w:val="Normal(Web)"/>
              <w:divId w:val="1335"/>
              <w:jc w:val="center"/>
              <w:rPr>
                <w:vanish w:val="0"/>
              </w:rPr>
            </w:pPr>
            <w:r>
              <w:t xml:space="preserve">0,1</w:t>
            </w:r>
          </w:p>
        </w:tc>
        <w:tc>
          <w:tcPr>
            <w:tcW w:w="0" w:type="auto"/>
            <w:shd w:val="clear" w:color="auto" w:fill="auto"/>
            <w:vAlign w:val="center"/>
          </w:tcPr>
          <w:p>
            <w:pPr>
              <w:pStyle w:val="Normal(Web)"/>
              <w:divId w:val="1336"/>
              <w:rPr>
                <w:vanish w:val="0"/>
              </w:rPr>
            </w:pPr>
            <w:r>
              <w:t xml:space="preserve">Cm-248</w:t>
            </w:r>
          </w:p>
        </w:tc>
        <w:tc>
          <w:tcPr>
            <w:tcW w:w="0" w:type="auto"/>
            <w:shd w:val="clear" w:color="auto" w:fill="auto"/>
            <w:vAlign w:val="center"/>
          </w:tcPr>
          <w:p>
            <w:pPr>
              <w:pStyle w:val="Normal(Web)"/>
              <w:divId w:val="1337"/>
              <w:jc w:val="center"/>
              <w:rPr>
                <w:vanish w:val="0"/>
              </w:rPr>
            </w:pPr>
            <w:r>
              <w:t xml:space="preserve">1</w:t>
            </w:r>
          </w:p>
        </w:tc>
        <w:tc>
          <w:tcPr>
            <w:tcW w:w="0" w:type="auto"/>
            <w:shd w:val="clear" w:color="auto" w:fill="auto"/>
            <w:vAlign w:val="center"/>
          </w:tcPr>
          <w:p>
            <w:pPr>
              <w:pStyle w:val="Normal(Web)"/>
              <w:divId w:val="1338"/>
              <w:jc w:val="center"/>
              <w:rPr>
                <w:vanish w:val="0"/>
              </w:rPr>
            </w:pPr>
            <w:r>
              <w:t xml:space="preserve">0,1</w:t>
            </w:r>
          </w:p>
        </w:tc>
      </w:tr>
      <w:tr>
        <w:trPr>
          <w:jc w:val="left"/>
        </w:trPr>
        <w:tc>
          <w:tcPr>
            <w:tcW w:w="0" w:type="auto"/>
            <w:shd w:val="clear" w:color="auto" w:fill="auto"/>
            <w:vAlign w:val="center"/>
          </w:tcPr>
          <w:p>
            <w:pPr>
              <w:pStyle w:val="Normal(Web)"/>
              <w:divId w:val="1339"/>
              <w:rPr>
                <w:vanish w:val="0"/>
              </w:rPr>
            </w:pPr>
            <w:r>
              <w:t xml:space="preserve">Th-229</w:t>
            </w:r>
          </w:p>
        </w:tc>
        <w:tc>
          <w:tcPr>
            <w:tcW w:w="0" w:type="auto"/>
            <w:shd w:val="clear" w:color="auto" w:fill="auto"/>
            <w:vAlign w:val="center"/>
          </w:tcPr>
          <w:p>
            <w:pPr>
              <w:pStyle w:val="Normal(Web)"/>
              <w:divId w:val="1340"/>
              <w:jc w:val="center"/>
              <w:rPr>
                <w:vanish w:val="0"/>
              </w:rPr>
            </w:pPr>
            <w:r>
              <w:t xml:space="preserve">1</w:t>
            </w:r>
          </w:p>
        </w:tc>
        <w:tc>
          <w:tcPr>
            <w:tcW w:w="0" w:type="auto"/>
            <w:shd w:val="clear" w:color="auto" w:fill="auto"/>
            <w:vAlign w:val="center"/>
          </w:tcPr>
          <w:p>
            <w:pPr>
              <w:pStyle w:val="Normal(Web)"/>
              <w:divId w:val="1341"/>
              <w:jc w:val="center"/>
              <w:rPr>
                <w:vanish w:val="0"/>
              </w:rPr>
            </w:pPr>
            <w:r>
              <w:t xml:space="preserve">0,1</w:t>
            </w:r>
          </w:p>
        </w:tc>
        <w:tc>
          <w:tcPr>
            <w:tcW w:w="0" w:type="auto"/>
            <w:shd w:val="clear" w:color="auto" w:fill="auto"/>
            <w:vAlign w:val="center"/>
          </w:tcPr>
          <w:p>
            <w:pPr>
              <w:pStyle w:val="Normal(Web)"/>
              <w:divId w:val="1342"/>
              <w:rPr>
                <w:vanish w:val="0"/>
              </w:rPr>
            </w:pPr>
            <w:r>
              <w:t xml:space="preserve">Bk-249</w:t>
            </w:r>
          </w:p>
        </w:tc>
        <w:tc>
          <w:tcPr>
            <w:tcW w:w="0" w:type="auto"/>
            <w:shd w:val="clear" w:color="auto" w:fill="auto"/>
            <w:vAlign w:val="center"/>
          </w:tcPr>
          <w:p>
            <w:pPr>
              <w:pStyle w:val="Normal(Web)"/>
              <w:divId w:val="1343"/>
              <w:jc w:val="center"/>
              <w:rPr>
                <w:vanish w:val="0"/>
              </w:rPr>
            </w:pPr>
            <w:r>
              <w:t xml:space="preserve">100</w:t>
            </w:r>
          </w:p>
        </w:tc>
        <w:tc>
          <w:tcPr>
            <w:tcW w:w="0" w:type="auto"/>
            <w:shd w:val="clear" w:color="auto" w:fill="auto"/>
            <w:vAlign w:val="center"/>
          </w:tcPr>
          <w:p>
            <w:pPr>
              <w:pStyle w:val="Normal(Web)"/>
              <w:divId w:val="1344"/>
              <w:jc w:val="center"/>
              <w:rPr>
                <w:vanish w:val="0"/>
              </w:rPr>
            </w:pPr>
            <w:r>
              <w:t xml:space="preserve">100</w:t>
            </w:r>
          </w:p>
        </w:tc>
      </w:tr>
      <w:tr>
        <w:trPr>
          <w:jc w:val="left"/>
        </w:trPr>
        <w:tc>
          <w:tcPr>
            <w:tcW w:w="0" w:type="auto"/>
            <w:shd w:val="clear" w:color="auto" w:fill="auto"/>
            <w:vAlign w:val="center"/>
          </w:tcPr>
          <w:p>
            <w:pPr>
              <w:pStyle w:val="Normal(Web)"/>
              <w:divId w:val="1345"/>
              <w:rPr>
                <w:vanish w:val="0"/>
              </w:rPr>
            </w:pPr>
            <w:r>
              <w:t xml:space="preserve">Th-230</w:t>
            </w:r>
          </w:p>
        </w:tc>
        <w:tc>
          <w:tcPr>
            <w:tcW w:w="0" w:type="auto"/>
            <w:shd w:val="clear" w:color="auto" w:fill="auto"/>
            <w:vAlign w:val="center"/>
          </w:tcPr>
          <w:p>
            <w:pPr>
              <w:pStyle w:val="Normal(Web)"/>
              <w:divId w:val="1346"/>
              <w:jc w:val="center"/>
              <w:rPr>
                <w:vanish w:val="0"/>
              </w:rPr>
            </w:pPr>
            <w:r>
              <w:t xml:space="preserve">1</w:t>
            </w:r>
          </w:p>
        </w:tc>
        <w:tc>
          <w:tcPr>
            <w:tcW w:w="0" w:type="auto"/>
            <w:shd w:val="clear" w:color="auto" w:fill="auto"/>
            <w:vAlign w:val="center"/>
          </w:tcPr>
          <w:p>
            <w:pPr>
              <w:pStyle w:val="Normal(Web)"/>
              <w:divId w:val="1347"/>
              <w:jc w:val="center"/>
              <w:rPr>
                <w:vanish w:val="0"/>
              </w:rPr>
            </w:pPr>
            <w:r>
              <w:t xml:space="preserve">0,1</w:t>
            </w:r>
          </w:p>
        </w:tc>
        <w:tc>
          <w:tcPr>
            <w:tcW w:w="0" w:type="auto"/>
            <w:shd w:val="clear" w:color="auto" w:fill="auto"/>
            <w:vAlign w:val="center"/>
          </w:tcPr>
          <w:p>
            <w:pPr>
              <w:pStyle w:val="Normal(Web)"/>
              <w:divId w:val="1348"/>
              <w:rPr>
                <w:vanish w:val="0"/>
              </w:rPr>
            </w:pPr>
            <w:r>
              <w:t xml:space="preserve">Cf-248</w:t>
            </w:r>
          </w:p>
        </w:tc>
        <w:tc>
          <w:tcPr>
            <w:tcW w:w="0" w:type="auto"/>
            <w:shd w:val="clear" w:color="auto" w:fill="auto"/>
            <w:vAlign w:val="center"/>
          </w:tcPr>
          <w:p>
            <w:pPr>
              <w:pStyle w:val="Normal(Web)"/>
              <w:divId w:val="1349"/>
              <w:jc w:val="center"/>
              <w:rPr>
                <w:vanish w:val="0"/>
              </w:rPr>
            </w:pPr>
            <w:r>
              <w:t xml:space="preserve">10</w:t>
            </w:r>
          </w:p>
        </w:tc>
        <w:tc>
          <w:tcPr>
            <w:tcW w:w="0" w:type="auto"/>
            <w:shd w:val="clear" w:color="auto" w:fill="auto"/>
            <w:vAlign w:val="center"/>
          </w:tcPr>
          <w:p>
            <w:pPr>
              <w:pStyle w:val="Normal(Web)"/>
              <w:divId w:val="1350"/>
              <w:jc w:val="center"/>
              <w:rPr>
                <w:vanish w:val="0"/>
              </w:rPr>
            </w:pPr>
            <w:r>
              <w:t xml:space="preserve">1</w:t>
            </w:r>
          </w:p>
        </w:tc>
      </w:tr>
      <w:tr>
        <w:trPr>
          <w:jc w:val="left"/>
        </w:trPr>
        <w:tc>
          <w:tcPr>
            <w:tcW w:w="0" w:type="auto"/>
            <w:shd w:val="clear" w:color="auto" w:fill="auto"/>
            <w:vAlign w:val="center"/>
          </w:tcPr>
          <w:p>
            <w:pPr>
              <w:pStyle w:val="Normal(Web)"/>
              <w:divId w:val="1351"/>
              <w:rPr>
                <w:vanish w:val="0"/>
              </w:rPr>
            </w:pPr>
            <w:r>
              <w:t xml:space="preserve">Th-232</w:t>
            </w:r>
          </w:p>
        </w:tc>
        <w:tc>
          <w:tcPr>
            <w:tcW w:w="0" w:type="auto"/>
            <w:shd w:val="clear" w:color="auto" w:fill="auto"/>
            <w:vAlign w:val="center"/>
          </w:tcPr>
          <w:p>
            <w:pPr>
              <w:pStyle w:val="Normal(Web)"/>
              <w:divId w:val="1352"/>
              <w:jc w:val="center"/>
              <w:rPr>
                <w:vanish w:val="0"/>
              </w:rPr>
            </w:pPr>
            <w:r>
              <w:t xml:space="preserve">1</w:t>
            </w:r>
          </w:p>
        </w:tc>
        <w:tc>
          <w:tcPr>
            <w:tcW w:w="0" w:type="auto"/>
            <w:shd w:val="clear" w:color="auto" w:fill="auto"/>
            <w:vAlign w:val="center"/>
          </w:tcPr>
          <w:p>
            <w:pPr>
              <w:pStyle w:val="Normal(Web)"/>
              <w:divId w:val="1353"/>
              <w:jc w:val="center"/>
              <w:rPr>
                <w:vanish w:val="0"/>
              </w:rPr>
            </w:pPr>
            <w:r>
              <w:t xml:space="preserve">0,1</w:t>
            </w:r>
          </w:p>
        </w:tc>
        <w:tc>
          <w:tcPr>
            <w:tcW w:w="0" w:type="auto"/>
            <w:shd w:val="clear" w:color="auto" w:fill="auto"/>
            <w:vAlign w:val="center"/>
          </w:tcPr>
          <w:p>
            <w:pPr>
              <w:pStyle w:val="Normal(Web)"/>
              <w:divId w:val="1354"/>
              <w:rPr>
                <w:vanish w:val="0"/>
              </w:rPr>
            </w:pPr>
            <w:r>
              <w:t xml:space="preserve">Cf-249</w:t>
            </w:r>
          </w:p>
        </w:tc>
        <w:tc>
          <w:tcPr>
            <w:tcW w:w="0" w:type="auto"/>
            <w:shd w:val="clear" w:color="auto" w:fill="auto"/>
            <w:vAlign w:val="center"/>
          </w:tcPr>
          <w:p>
            <w:pPr>
              <w:pStyle w:val="Normal(Web)"/>
              <w:divId w:val="1355"/>
              <w:jc w:val="center"/>
              <w:rPr>
                <w:vanish w:val="0"/>
              </w:rPr>
            </w:pPr>
            <w:r>
              <w:t xml:space="preserve">1</w:t>
            </w:r>
          </w:p>
        </w:tc>
        <w:tc>
          <w:tcPr>
            <w:tcW w:w="0" w:type="auto"/>
            <w:shd w:val="clear" w:color="auto" w:fill="auto"/>
            <w:vAlign w:val="center"/>
          </w:tcPr>
          <w:p>
            <w:pPr>
              <w:pStyle w:val="Normal(Web)"/>
              <w:divId w:val="1356"/>
              <w:jc w:val="center"/>
              <w:rPr>
                <w:vanish w:val="0"/>
              </w:rPr>
            </w:pPr>
            <w:r>
              <w:t xml:space="preserve">0,1</w:t>
            </w:r>
          </w:p>
        </w:tc>
      </w:tr>
      <w:tr>
        <w:trPr>
          <w:jc w:val="left"/>
        </w:trPr>
        <w:tc>
          <w:tcPr>
            <w:tcW w:w="0" w:type="auto"/>
            <w:shd w:val="clear" w:color="auto" w:fill="auto"/>
            <w:vAlign w:val="center"/>
          </w:tcPr>
          <w:p>
            <w:pPr>
              <w:pStyle w:val="Normal(Web)"/>
              <w:divId w:val="1357"/>
              <w:rPr>
                <w:vanish w:val="0"/>
              </w:rPr>
            </w:pPr>
            <w:r>
              <w:t xml:space="preserve">Pa-231</w:t>
            </w:r>
          </w:p>
        </w:tc>
        <w:tc>
          <w:tcPr>
            <w:tcW w:w="0" w:type="auto"/>
            <w:shd w:val="clear" w:color="auto" w:fill="auto"/>
            <w:vAlign w:val="center"/>
          </w:tcPr>
          <w:p>
            <w:pPr>
              <w:pStyle w:val="Normal(Web)"/>
              <w:divId w:val="1358"/>
              <w:jc w:val="center"/>
              <w:rPr>
                <w:vanish w:val="0"/>
              </w:rPr>
            </w:pPr>
            <w:r>
              <w:t xml:space="preserve">1</w:t>
            </w:r>
          </w:p>
        </w:tc>
        <w:tc>
          <w:tcPr>
            <w:tcW w:w="0" w:type="auto"/>
            <w:shd w:val="clear" w:color="auto" w:fill="auto"/>
            <w:vAlign w:val="center"/>
          </w:tcPr>
          <w:p>
            <w:pPr>
              <w:pStyle w:val="Normal(Web)"/>
              <w:divId w:val="1359"/>
              <w:jc w:val="center"/>
              <w:rPr>
                <w:vanish w:val="0"/>
              </w:rPr>
            </w:pPr>
            <w:r>
              <w:t xml:space="preserve">0,1</w:t>
            </w:r>
          </w:p>
        </w:tc>
        <w:tc>
          <w:tcPr>
            <w:tcW w:w="0" w:type="auto"/>
            <w:shd w:val="clear" w:color="auto" w:fill="auto"/>
            <w:vAlign w:val="center"/>
          </w:tcPr>
          <w:p>
            <w:pPr>
              <w:pStyle w:val="Normal(Web)"/>
              <w:divId w:val="1360"/>
              <w:rPr>
                <w:vanish w:val="0"/>
              </w:rPr>
            </w:pPr>
            <w:r>
              <w:t xml:space="preserve">Cf-250</w:t>
            </w:r>
          </w:p>
        </w:tc>
        <w:tc>
          <w:tcPr>
            <w:tcW w:w="0" w:type="auto"/>
            <w:shd w:val="clear" w:color="auto" w:fill="auto"/>
            <w:vAlign w:val="center"/>
          </w:tcPr>
          <w:p>
            <w:pPr>
              <w:pStyle w:val="Normal(Web)"/>
              <w:divId w:val="1361"/>
              <w:jc w:val="center"/>
              <w:rPr>
                <w:vanish w:val="0"/>
              </w:rPr>
            </w:pPr>
            <w:r>
              <w:t xml:space="preserve">1</w:t>
            </w:r>
          </w:p>
        </w:tc>
        <w:tc>
          <w:tcPr>
            <w:tcW w:w="0" w:type="auto"/>
            <w:shd w:val="clear" w:color="auto" w:fill="auto"/>
            <w:vAlign w:val="center"/>
          </w:tcPr>
          <w:p>
            <w:pPr>
              <w:pStyle w:val="Normal(Web)"/>
              <w:divId w:val="1362"/>
              <w:jc w:val="center"/>
              <w:rPr>
                <w:vanish w:val="0"/>
              </w:rPr>
            </w:pPr>
            <w:r>
              <w:t xml:space="preserve">0,1</w:t>
            </w:r>
          </w:p>
        </w:tc>
      </w:tr>
      <w:tr>
        <w:trPr>
          <w:jc w:val="left"/>
        </w:trPr>
        <w:tc>
          <w:tcPr>
            <w:tcW w:w="0" w:type="auto"/>
            <w:shd w:val="clear" w:color="auto" w:fill="auto"/>
            <w:vAlign w:val="center"/>
          </w:tcPr>
          <w:p>
            <w:pPr>
              <w:pStyle w:val="Normal(Web)"/>
              <w:divId w:val="1363"/>
              <w:rPr>
                <w:vanish w:val="0"/>
              </w:rPr>
            </w:pPr>
            <w:r>
              <w:t xml:space="preserve">U-232</w:t>
            </w:r>
          </w:p>
        </w:tc>
        <w:tc>
          <w:tcPr>
            <w:tcW w:w="0" w:type="auto"/>
            <w:shd w:val="clear" w:color="auto" w:fill="auto"/>
            <w:vAlign w:val="center"/>
          </w:tcPr>
          <w:p>
            <w:pPr>
              <w:pStyle w:val="Normal(Web)"/>
              <w:divId w:val="1364"/>
              <w:jc w:val="center"/>
              <w:rPr>
                <w:vanish w:val="0"/>
              </w:rPr>
            </w:pPr>
            <w:r>
              <w:t xml:space="preserve">1</w:t>
            </w:r>
          </w:p>
        </w:tc>
        <w:tc>
          <w:tcPr>
            <w:tcW w:w="0" w:type="auto"/>
            <w:shd w:val="clear" w:color="auto" w:fill="auto"/>
            <w:vAlign w:val="center"/>
          </w:tcPr>
          <w:p>
            <w:pPr>
              <w:pStyle w:val="Normal(Web)"/>
              <w:divId w:val="1365"/>
              <w:jc w:val="center"/>
              <w:rPr>
                <w:vanish w:val="0"/>
              </w:rPr>
            </w:pPr>
            <w:r>
              <w:t xml:space="preserve">0,1</w:t>
            </w:r>
          </w:p>
        </w:tc>
        <w:tc>
          <w:tcPr>
            <w:tcW w:w="0" w:type="auto"/>
            <w:shd w:val="clear" w:color="auto" w:fill="auto"/>
            <w:vAlign w:val="center"/>
          </w:tcPr>
          <w:p>
            <w:pPr>
              <w:pStyle w:val="Normal(Web)"/>
              <w:divId w:val="1366"/>
              <w:rPr>
                <w:vanish w:val="0"/>
              </w:rPr>
            </w:pPr>
            <w:r>
              <w:t xml:space="preserve">Cf-251</w:t>
            </w:r>
          </w:p>
        </w:tc>
        <w:tc>
          <w:tcPr>
            <w:tcW w:w="0" w:type="auto"/>
            <w:shd w:val="clear" w:color="auto" w:fill="auto"/>
            <w:vAlign w:val="center"/>
          </w:tcPr>
          <w:p>
            <w:pPr>
              <w:pStyle w:val="Normal(Web)"/>
              <w:divId w:val="1367"/>
              <w:jc w:val="center"/>
              <w:rPr>
                <w:vanish w:val="0"/>
              </w:rPr>
            </w:pPr>
            <w:r>
              <w:t xml:space="preserve">1</w:t>
            </w:r>
          </w:p>
        </w:tc>
        <w:tc>
          <w:tcPr>
            <w:tcW w:w="0" w:type="auto"/>
            <w:shd w:val="clear" w:color="auto" w:fill="auto"/>
            <w:vAlign w:val="center"/>
          </w:tcPr>
          <w:p>
            <w:pPr>
              <w:pStyle w:val="Normal(Web)"/>
              <w:divId w:val="1368"/>
              <w:jc w:val="center"/>
              <w:rPr>
                <w:vanish w:val="0"/>
              </w:rPr>
            </w:pPr>
            <w:r>
              <w:t xml:space="preserve">0,1</w:t>
            </w:r>
          </w:p>
        </w:tc>
      </w:tr>
      <w:tr>
        <w:trPr>
          <w:jc w:val="left"/>
        </w:trPr>
        <w:tc>
          <w:tcPr>
            <w:tcW w:w="0" w:type="auto"/>
            <w:shd w:val="clear" w:color="auto" w:fill="auto"/>
            <w:vAlign w:val="center"/>
          </w:tcPr>
          <w:p>
            <w:pPr>
              <w:pStyle w:val="Normal(Web)"/>
              <w:divId w:val="1369"/>
              <w:rPr>
                <w:vanish w:val="0"/>
              </w:rPr>
            </w:pPr>
            <w:r>
              <w:t xml:space="preserve">U-233</w:t>
            </w:r>
          </w:p>
        </w:tc>
        <w:tc>
          <w:tcPr>
            <w:tcW w:w="0" w:type="auto"/>
            <w:shd w:val="clear" w:color="auto" w:fill="auto"/>
            <w:vAlign w:val="center"/>
          </w:tcPr>
          <w:p>
            <w:pPr>
              <w:pStyle w:val="Normal(Web)"/>
              <w:divId w:val="1370"/>
              <w:jc w:val="center"/>
              <w:rPr>
                <w:vanish w:val="0"/>
              </w:rPr>
            </w:pPr>
            <w:r>
              <w:t xml:space="preserve">1</w:t>
            </w:r>
          </w:p>
        </w:tc>
        <w:tc>
          <w:tcPr>
            <w:tcW w:w="0" w:type="auto"/>
            <w:shd w:val="clear" w:color="auto" w:fill="auto"/>
            <w:vAlign w:val="center"/>
          </w:tcPr>
          <w:p>
            <w:pPr>
              <w:pStyle w:val="Normal(Web)"/>
              <w:divId w:val="1371"/>
              <w:jc w:val="center"/>
              <w:rPr>
                <w:vanish w:val="0"/>
              </w:rPr>
            </w:pPr>
            <w:r>
              <w:t xml:space="preserve">1</w:t>
            </w:r>
          </w:p>
        </w:tc>
        <w:tc>
          <w:tcPr>
            <w:tcW w:w="0" w:type="auto"/>
            <w:shd w:val="clear" w:color="auto" w:fill="auto"/>
            <w:vAlign w:val="center"/>
          </w:tcPr>
          <w:p>
            <w:pPr>
              <w:pStyle w:val="Normal(Web)"/>
              <w:divId w:val="1372"/>
              <w:rPr>
                <w:vanish w:val="0"/>
              </w:rPr>
            </w:pPr>
            <w:r>
              <w:t xml:space="preserve">Cf-252</w:t>
            </w:r>
          </w:p>
        </w:tc>
        <w:tc>
          <w:tcPr>
            <w:tcW w:w="0" w:type="auto"/>
            <w:shd w:val="clear" w:color="auto" w:fill="auto"/>
            <w:vAlign w:val="center"/>
          </w:tcPr>
          <w:p>
            <w:pPr>
              <w:pStyle w:val="Normal(Web)"/>
              <w:divId w:val="1373"/>
              <w:jc w:val="center"/>
              <w:rPr>
                <w:vanish w:val="0"/>
              </w:rPr>
            </w:pPr>
            <w:r>
              <w:t xml:space="preserve">1</w:t>
            </w:r>
          </w:p>
        </w:tc>
        <w:tc>
          <w:tcPr>
            <w:tcW w:w="0" w:type="auto"/>
            <w:shd w:val="clear" w:color="auto" w:fill="auto"/>
            <w:vAlign w:val="center"/>
          </w:tcPr>
          <w:p>
            <w:pPr>
              <w:pStyle w:val="Normal(Web)"/>
              <w:divId w:val="1374"/>
              <w:jc w:val="center"/>
              <w:rPr>
                <w:vanish w:val="0"/>
              </w:rPr>
            </w:pPr>
            <w:r>
              <w:t xml:space="preserve">0,1</w:t>
            </w:r>
          </w:p>
        </w:tc>
      </w:tr>
      <w:tr>
        <w:trPr>
          <w:jc w:val="left"/>
        </w:trPr>
        <w:tc>
          <w:tcPr>
            <w:tcW w:w="0" w:type="auto"/>
            <w:shd w:val="clear" w:color="auto" w:fill="auto"/>
            <w:vAlign w:val="center"/>
          </w:tcPr>
          <w:p>
            <w:pPr>
              <w:pStyle w:val="Normal(Web)"/>
              <w:divId w:val="1375"/>
              <w:rPr>
                <w:vanish w:val="0"/>
              </w:rPr>
            </w:pPr>
            <w:r>
              <w:t xml:space="preserve">U-234</w:t>
            </w:r>
          </w:p>
        </w:tc>
        <w:tc>
          <w:tcPr>
            <w:tcW w:w="0" w:type="auto"/>
            <w:shd w:val="clear" w:color="auto" w:fill="auto"/>
            <w:vAlign w:val="center"/>
          </w:tcPr>
          <w:p>
            <w:pPr>
              <w:pStyle w:val="Normal(Web)"/>
              <w:divId w:val="1376"/>
              <w:jc w:val="center"/>
              <w:rPr>
                <w:vanish w:val="0"/>
              </w:rPr>
            </w:pPr>
            <w:r>
              <w:t xml:space="preserve">1</w:t>
            </w:r>
          </w:p>
        </w:tc>
        <w:tc>
          <w:tcPr>
            <w:tcW w:w="0" w:type="auto"/>
            <w:shd w:val="clear" w:color="auto" w:fill="auto"/>
            <w:vAlign w:val="center"/>
          </w:tcPr>
          <w:p>
            <w:pPr>
              <w:pStyle w:val="Normal(Web)"/>
              <w:divId w:val="1377"/>
              <w:jc w:val="center"/>
              <w:rPr>
                <w:vanish w:val="0"/>
              </w:rPr>
            </w:pPr>
            <w:r>
              <w:t xml:space="preserve">1</w:t>
            </w:r>
          </w:p>
        </w:tc>
        <w:tc>
          <w:tcPr>
            <w:tcW w:w="0" w:type="auto"/>
            <w:shd w:val="clear" w:color="auto" w:fill="auto"/>
            <w:vAlign w:val="center"/>
          </w:tcPr>
          <w:p>
            <w:pPr>
              <w:pStyle w:val="Normal(Web)"/>
              <w:divId w:val="1378"/>
              <w:rPr>
                <w:vanish w:val="0"/>
              </w:rPr>
            </w:pPr>
            <w:r>
              <w:t xml:space="preserve">Cf-254</w:t>
            </w:r>
          </w:p>
        </w:tc>
        <w:tc>
          <w:tcPr>
            <w:tcW w:w="0" w:type="auto"/>
            <w:shd w:val="clear" w:color="auto" w:fill="auto"/>
            <w:vAlign w:val="center"/>
          </w:tcPr>
          <w:p>
            <w:pPr>
              <w:pStyle w:val="Normal(Web)"/>
              <w:divId w:val="1379"/>
              <w:jc w:val="center"/>
              <w:rPr>
                <w:vanish w:val="0"/>
              </w:rPr>
            </w:pPr>
            <w:r>
              <w:t xml:space="preserve">1</w:t>
            </w:r>
          </w:p>
        </w:tc>
        <w:tc>
          <w:tcPr>
            <w:tcW w:w="0" w:type="auto"/>
            <w:shd w:val="clear" w:color="auto" w:fill="auto"/>
            <w:vAlign w:val="center"/>
          </w:tcPr>
          <w:p>
            <w:pPr>
              <w:pStyle w:val="Normal(Web)"/>
              <w:divId w:val="1380"/>
              <w:jc w:val="center"/>
              <w:rPr>
                <w:vanish w:val="0"/>
              </w:rPr>
            </w:pPr>
            <w:r>
              <w:t xml:space="preserve">0,1</w:t>
            </w:r>
          </w:p>
        </w:tc>
      </w:tr>
      <w:tr>
        <w:trPr>
          <w:jc w:val="left"/>
        </w:trPr>
        <w:tc>
          <w:tcPr>
            <w:tcW w:w="0" w:type="auto"/>
            <w:shd w:val="clear" w:color="auto" w:fill="auto"/>
            <w:vAlign w:val="center"/>
          </w:tcPr>
          <w:p>
            <w:pPr>
              <w:pStyle w:val="Normal(Web)"/>
              <w:divId w:val="1381"/>
              <w:rPr>
                <w:vanish w:val="0"/>
              </w:rPr>
            </w:pPr>
            <w:r>
              <w:t xml:space="preserve">U-235</w:t>
            </w:r>
          </w:p>
        </w:tc>
        <w:tc>
          <w:tcPr>
            <w:tcW w:w="0" w:type="auto"/>
            <w:shd w:val="clear" w:color="auto" w:fill="auto"/>
            <w:vAlign w:val="center"/>
          </w:tcPr>
          <w:p>
            <w:pPr>
              <w:pStyle w:val="Normal(Web)"/>
              <w:divId w:val="1382"/>
              <w:jc w:val="center"/>
              <w:rPr>
                <w:vanish w:val="0"/>
              </w:rPr>
            </w:pPr>
            <w:r>
              <w:t xml:space="preserve">1</w:t>
            </w:r>
          </w:p>
        </w:tc>
        <w:tc>
          <w:tcPr>
            <w:tcW w:w="0" w:type="auto"/>
            <w:shd w:val="clear" w:color="auto" w:fill="auto"/>
            <w:vAlign w:val="center"/>
          </w:tcPr>
          <w:p>
            <w:pPr>
              <w:pStyle w:val="Normal(Web)"/>
              <w:divId w:val="1383"/>
              <w:jc w:val="center"/>
              <w:rPr>
                <w:vanish w:val="0"/>
              </w:rPr>
            </w:pPr>
            <w:r>
              <w:t xml:space="preserve">1</w:t>
            </w:r>
          </w:p>
        </w:tc>
        <w:tc>
          <w:tcPr>
            <w:tcW w:w="0" w:type="auto"/>
            <w:shd w:val="clear" w:color="auto" w:fill="auto"/>
            <w:vAlign w:val="center"/>
          </w:tcPr>
          <w:p>
            <w:pPr>
              <w:pStyle w:val="Normal(Web)"/>
              <w:divId w:val="1384"/>
              <w:rPr>
                <w:vanish w:val="0"/>
              </w:rPr>
            </w:pPr>
            <w:r>
              <w:t xml:space="preserve">Es-254</w:t>
            </w:r>
          </w:p>
        </w:tc>
        <w:tc>
          <w:tcPr>
            <w:tcW w:w="0" w:type="auto"/>
            <w:shd w:val="clear" w:color="auto" w:fill="auto"/>
            <w:vAlign w:val="center"/>
          </w:tcPr>
          <w:p>
            <w:pPr>
              <w:pStyle w:val="Normal(Web)"/>
              <w:divId w:val="1385"/>
              <w:jc w:val="center"/>
              <w:rPr>
                <w:vanish w:val="0"/>
              </w:rPr>
            </w:pPr>
            <w:r>
              <w:t xml:space="preserve">10</w:t>
            </w:r>
          </w:p>
        </w:tc>
        <w:tc>
          <w:tcPr>
            <w:tcW w:w="0" w:type="auto"/>
            <w:shd w:val="clear" w:color="auto" w:fill="auto"/>
            <w:vAlign w:val="center"/>
          </w:tcPr>
          <w:p>
            <w:pPr>
              <w:pStyle w:val="Normal(Web)"/>
              <w:divId w:val="1386"/>
              <w:jc w:val="center"/>
              <w:rPr>
                <w:vanish w:val="0"/>
              </w:rPr>
            </w:pPr>
            <w:r>
              <w:t xml:space="preserve">1</w:t>
            </w:r>
          </w:p>
        </w:tc>
      </w:tr>
    </w:tbl>
    <w:p>
      <w:pPr>
        <w:pStyle w:val="Normal(Web)"/>
        <w:divId w:val="1387"/>
        <w:rPr>
          <w:vanish w:val="0"/>
        </w:rPr>
      </w:pPr>
      <w:r>
        <w:rPr>
          <w:b/>
        </w:rPr>
        <w:t xml:space="preserve">Ghi chú:</w:t>
      </w:r>
    </w:p>
    <w:p>
      <w:pPr>
        <w:pStyle w:val="Normal(Web)"/>
        <w:divId w:val="1388"/>
        <w:rPr>
          <w:vanish w:val="0"/>
        </w:rPr>
      </w:pPr>
      <w:r>
        <w:t xml:space="preserve">1. Giá trị nồng độ hoạt độ của khối kim loại để so sánh với giá trị nồng độ hoạt độ cho trong bảng sẽ được tính trung bình cho kết quả đo với mẫu được lấy ngẫu nhiên với khối lượng khoảng 200 kg.</w:t>
      </w:r>
    </w:p>
    <w:p>
      <w:pPr>
        <w:pStyle w:val="Normal(Web)"/>
        <w:divId w:val="1389"/>
        <w:rPr>
          <w:vanish w:val="0"/>
        </w:rPr>
      </w:pPr>
      <w:r>
        <w:t xml:space="preserve">2. Giá trị mức nhiễm bẩn bề mặt của khối kim loại để so sánh với giá trị mức nhiễm bẩn bề mặt cho trong bảng sẽ được tính trung bình cho kết quả đo với mẫu được lấy ngẫu nhiên với diện tích bề mặt khoảng 1 m</w:t>
      </w:r>
      <w:r>
        <w:rPr>
          <w:vertAlign w:val="superscript"/>
        </w:rPr>
        <w:t xml:space="preserve">2</w:t>
      </w:r>
      <w:r>
        <w:t xml:space="preserve">.</w:t>
      </w:r>
    </w:p>
    <w:p>
      <w:pPr>
        <w:pStyle w:val="Normal(Web)"/>
        <w:divId w:val="1390"/>
        <w:rPr>
          <w:vanish w:val="0"/>
        </w:rPr>
      </w:pPr>
      <w:r>
        <w:t xml:space="preserve">3. Trường hợp kim loại nhiễm bẩn bởi nhiều nhân phóng xạ, mức cho phép để kim loại được tái chế sẽ được tính theo công thức:</w:t>
      </w:r>
    </w:p>
    <w:p>
      <w:pPr>
        <w:pStyle w:val="Normal(Web)"/>
        <w:divId w:val="1391"/>
        <w:rPr>
          <w:vanish w:val="0"/>
        </w:rPr>
      </w:pPr>
      <w:r>
        <w:t xml:space="preserve">Trong đó, Ci là nồng độ hoạt độ và mức nhiễm bẩn bề mặt của kim loại đối vớinhân phóng xạ i</w:t>
      </w:r>
    </w:p>
    <w:p>
      <w:pPr>
        <w:pStyle w:val="Normal(Web)"/>
        <w:divId w:val="1392"/>
        <w:rPr>
          <w:vanish w:val="0"/>
        </w:rPr>
      </w:pPr>
      <w:r>
        <w:t xml:space="preserve">Xi là mức nồng độ hoạt độ và mức nhiễm bẩn bề mặt đối với nhân phóng xạ i cho phép kim loại được tái chế</w:t>
      </w:r>
    </w:p>
    <w:p>
      <w:pPr>
        <w:pStyle w:val="Normal(Web)"/>
        <w:divId w:val="1393"/>
        <w:rPr>
          <w:vanish w:val="0"/>
        </w:rPr>
      </w:pPr>
      <w:r>
        <w:t xml:space="preserve">n là số các nhân phóng xạ có trong kim loại</w:t>
      </w:r>
    </w:p>
    <w:p>
      <w:pPr>
        <w:pStyle w:val="Normal(Web)"/>
        <w:divId w:val="1394"/>
        <w:rPr>
          <w:vanish w:val="0"/>
        </w:rPr>
      </w:pPr>
      <w:r>
        <w:t xml:space="preserve">4. Mức hoạt độ phóng xạ cho phép nêu trên không áp dụng cho chất thải là vật liệu tổng hợp như cáp điện. Các vật liệu này phải được phân tách riêng thành phần kim loại và phần phi kim loại trước khi áp dụng tiêu chuẩn về mức tái chế cho phần kim loại.</w:t>
      </w:r>
    </w:p>
    <w:p>
      <w:pPr>
        <w:pStyle w:val="Normal(Web)"/>
        <w:divId w:val="1395"/>
        <w:jc w:val="center"/>
        <w:rPr>
          <w:vanish w:val="0"/>
        </w:rPr>
      </w:pPr>
      <w:r>
        <w:rPr>
          <w:b/>
        </w:rPr>
        <w:t xml:space="preserve">PHỤ LỤC V</w:t>
      </w:r>
    </w:p>
    <w:p>
      <w:pPr>
        <w:pStyle w:val="Normal(Web)"/>
        <w:divId w:val="1396"/>
        <w:jc w:val="center"/>
        <w:rPr>
          <w:vanish w:val="0"/>
        </w:rPr>
      </w:pPr>
      <w:r>
        <w:rPr>
          <w:b/>
        </w:rPr>
        <w:t xml:space="preserve">MẪU BIÊN BẢN, BÁO CÁO</w:t>
      </w:r>
      <w:r>
        <w:rPr/>
        <w:br/>
      </w:r>
      <w:r>
        <w:rPr>
          <w:i/>
        </w:rPr>
        <w:t xml:space="preserve">(Ban hành kèm theo Thông tư số 22/2014/TT-BKHCN ngày 25 tháng 8 năm 2014 của Bộ trưởng Bộ Khoa học và Công nghệ)</w:t>
      </w:r>
    </w:p>
    <w:p>
      <w:pPr>
        <w:pStyle w:val="Normal(Web)"/>
        <w:divId w:val="1397"/>
        <w:rPr>
          <w:vanish w:val="0"/>
        </w:rPr>
      </w:pPr>
      <w:r>
        <w:rPr>
          <w:b/>
        </w:rPr>
        <w:t xml:space="preserve">Mẫu 1. </w:t>
      </w:r>
      <w:r>
        <w:t xml:space="preserve">Biên bản giao nhận chất thải phóng xạ</w:t>
      </w:r>
    </w:p>
    <w:p>
      <w:pPr>
        <w:pStyle w:val="Normal(Web)"/>
        <w:divId w:val="1398"/>
        <w:rPr>
          <w:vanish w:val="0"/>
        </w:rPr>
      </w:pPr>
      <w:r>
        <w:rPr>
          <w:b/>
        </w:rPr>
        <w:t xml:space="preserve">Mẫu 2</w:t>
      </w:r>
      <w:r>
        <w:t xml:space="preserve">. Báo cáo kết quả xuất khẩu nguồn phóng xạ đã qua sử dụng</w:t>
      </w:r>
    </w:p>
    <w:p>
      <w:pPr>
        <w:pStyle w:val="Normal(Web)"/>
        <w:divId w:val="1399"/>
        <w:rPr>
          <w:vanish w:val="0"/>
        </w:rPr>
      </w:pPr>
      <w:r>
        <w:rPr>
          <w:b/>
        </w:rPr>
        <w:t xml:space="preserve">Mẫu 3. </w:t>
      </w:r>
      <w:r>
        <w:t xml:space="preserve">Biên bản giao nhận nguồn phóng xạ đã qua sử dụng</w:t>
      </w:r>
    </w:p>
    <w:p>
      <w:pPr>
        <w:pStyle w:val="Normal(Web)"/>
        <w:divId w:val="1400"/>
        <w:rPr>
          <w:vanish w:val="0"/>
        </w:rPr>
      </w:pPr>
      <w:r>
        <w:rPr>
          <w:b/>
        </w:rPr>
        <w:t xml:space="preserve">Mẫu 4. </w:t>
      </w:r>
      <w:r>
        <w:t xml:space="preserve">Báo cáo tiếp nhận chất thải phóng xạ, nguồn phóng xạ đã qua sử dụng tại cơ sở lưu giữ chất thải phóng xạ.</w:t>
      </w:r>
    </w:p>
    <w:p>
      <w:pPr>
        <w:pStyle w:val="Normal(Web)"/>
        <w:divId w:val="1401"/>
        <w:jc w:val="right"/>
        <w:rPr>
          <w:vanish w:val="0"/>
        </w:rPr>
      </w:pPr>
      <w:r>
        <w:rPr>
          <w:b/>
        </w:rPr>
        <w:t xml:space="preserve">Mẫu 1</w:t>
      </w:r>
      <w:r>
        <w:rPr/>
        <w:br/>
      </w:r>
      <w:r>
        <w:t xml:space="preserve">22/2014/TT-BKHCN</w:t>
      </w:r>
    </w:p>
    <w:p>
      <w:pPr>
        <w:pStyle w:val="Normal(Web)"/>
        <w:divId w:val="1402"/>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403"/>
        <w:jc w:val="center"/>
        <w:rPr>
          <w:vanish w:val="0"/>
        </w:rPr>
      </w:pPr>
      <w:r>
        <w:rPr>
          <w:b/>
        </w:rPr>
        <w:t xml:space="preserve">BIÊN BẢN GIAO NHẬN CHẤT THẢI PHÓNG XẠ</w:t>
      </w:r>
    </w:p>
    <w:p>
      <w:pPr>
        <w:pStyle w:val="Normal(Web)"/>
        <w:divId w:val="1404"/>
        <w:rPr>
          <w:vanish w:val="0"/>
        </w:rPr>
      </w:pPr>
      <w:r>
        <w:rPr>
          <w:b/>
        </w:rPr>
        <w:t xml:space="preserve">I. Thông tin CTPX chuyển giao</w:t>
      </w:r>
    </w:p>
    <w:p>
      <w:pPr>
        <w:pStyle w:val="Normal(Web)"/>
        <w:divId w:val="1405"/>
        <w:rPr>
          <w:vanish w:val="0"/>
        </w:rPr>
      </w:pPr>
      <w:r>
        <w:t xml:space="preserve">Số kiện CTPX giao nhận:........................................................................................</w:t>
      </w:r>
    </w:p>
    <w:p>
      <w:pPr>
        <w:pStyle w:val="Normal(Web)"/>
        <w:divId w:val="1406"/>
        <w:rPr>
          <w:vanish w:val="0"/>
        </w:rPr>
      </w:pPr>
      <w:r>
        <w:t xml:space="preserve">Số nhận dạng của từng kiện CTPX:</w:t>
      </w:r>
    </w:p>
    <w:p>
      <w:pPr>
        <w:pStyle w:val="Normal(Web)"/>
        <w:divId w:val="1407"/>
        <w:rPr>
          <w:vanish w:val="0"/>
        </w:rPr>
      </w:pPr>
      <w:r>
        <w:t xml:space="preserve">- Kiện số 1:</w:t>
      </w:r>
    </w:p>
    <w:p>
      <w:pPr>
        <w:pStyle w:val="Normal(Web)"/>
        <w:divId w:val="1408"/>
        <w:rPr>
          <w:vanish w:val="0"/>
        </w:rPr>
      </w:pPr>
      <w:r>
        <w:t xml:space="preserve">- Kiện số 2</w:t>
      </w:r>
    </w:p>
    <w:p>
      <w:pPr>
        <w:pStyle w:val="Normal(Web)"/>
        <w:divId w:val="1409"/>
        <w:rPr>
          <w:vanish w:val="0"/>
        </w:rPr>
      </w:pPr>
      <w:r>
        <w:t xml:space="preserve">- ………..</w:t>
      </w:r>
    </w:p>
    <w:p>
      <w:pPr>
        <w:pStyle w:val="Normal(Web)"/>
        <w:divId w:val="1410"/>
        <w:rPr>
          <w:vanish w:val="0"/>
        </w:rPr>
      </w:pPr>
      <w:r>
        <w:rPr>
          <w:b/>
        </w:rPr>
        <w:t xml:space="preserve">II. Bên giao CTPX</w:t>
      </w:r>
    </w:p>
    <w:p>
      <w:pPr>
        <w:pStyle w:val="Normal(Web)"/>
        <w:divId w:val="1411"/>
        <w:rPr>
          <w:vanish w:val="0"/>
        </w:rPr>
      </w:pPr>
      <w:r>
        <w:t xml:space="preserve">Tên của tổ chức, cá nhân giao CTPX:....................................................................</w:t>
      </w:r>
    </w:p>
    <w:p>
      <w:pPr>
        <w:pStyle w:val="Normal(Web)"/>
        <w:divId w:val="1412"/>
        <w:rPr>
          <w:vanish w:val="0"/>
        </w:rPr>
      </w:pPr>
      <w:r>
        <w:t xml:space="preserve">Địa chỉ:.................................................................................................................... </w:t>
      </w:r>
    </w:p>
    <w:p>
      <w:pPr>
        <w:pStyle w:val="Normal(Web)"/>
        <w:divId w:val="1413"/>
        <w:rPr>
          <w:vanish w:val="0"/>
        </w:rPr>
      </w:pPr>
      <w:r>
        <w:t xml:space="preserve">Điện thoại:…………………………….. Fax:.............................................................</w:t>
      </w:r>
    </w:p>
    <w:p>
      <w:pPr>
        <w:pStyle w:val="Normal(Web)"/>
        <w:divId w:val="1414"/>
        <w:rPr>
          <w:vanish w:val="0"/>
        </w:rPr>
      </w:pPr>
      <w:r>
        <w:t xml:space="preserve">Tên người chịu trách nhiệm:...................................................................................</w:t>
      </w:r>
    </w:p>
    <w:p>
      <w:pPr>
        <w:pStyle w:val="Normal(Web)"/>
        <w:divId w:val="1415"/>
        <w:rPr>
          <w:vanish w:val="0"/>
        </w:rPr>
      </w:pPr>
      <w:r>
        <w:t xml:space="preserve">Địa chỉ nơi giao CTPX cho bên vận chuyển:.......................................................... </w:t>
      </w:r>
    </w:p>
    <w:p>
      <w:pPr>
        <w:pStyle w:val="Normal(Web)"/>
        <w:divId w:val="1416"/>
        <w:rPr>
          <w:vanish w:val="0"/>
        </w:rPr>
      </w:pPr>
      <w:r>
        <w:t xml:space="preserve">Ngày, giờ giao CTPX cho bên vận chuyển............................................................</w:t>
      </w:r>
    </w:p>
    <w:p>
      <w:pPr>
        <w:pStyle w:val="Normal(Web)"/>
        <w:divId w:val="1417"/>
        <w:rPr>
          <w:vanish w:val="0"/>
        </w:rPr>
      </w:pPr>
      <w:r>
        <w:rPr>
          <w:b/>
        </w:rPr>
        <w:t xml:space="preserve">II. Bên vận chuyển CTPX</w:t>
      </w:r>
    </w:p>
    <w:p>
      <w:pPr>
        <w:pStyle w:val="Normal(Web)"/>
        <w:divId w:val="1418"/>
        <w:rPr>
          <w:vanish w:val="0"/>
        </w:rPr>
      </w:pPr>
      <w:r>
        <w:t xml:space="preserve">Tên của tổ chức, cá nhân vận chuyển CTPX:...................................................... </w:t>
      </w:r>
    </w:p>
    <w:p>
      <w:pPr>
        <w:pStyle w:val="Normal(Web)"/>
        <w:divId w:val="1419"/>
        <w:rPr>
          <w:vanish w:val="0"/>
        </w:rPr>
      </w:pPr>
      <w:r>
        <w:t xml:space="preserve">Địa chỉ:.................................................................................................................... </w:t>
      </w:r>
    </w:p>
    <w:p>
      <w:pPr>
        <w:pStyle w:val="Normal(Web)"/>
        <w:divId w:val="1420"/>
        <w:rPr>
          <w:vanish w:val="0"/>
        </w:rPr>
      </w:pPr>
      <w:r>
        <w:t xml:space="preserve">Điện thoại: ……………………………… Fax:..................................................... </w:t>
      </w:r>
    </w:p>
    <w:p>
      <w:pPr>
        <w:pStyle w:val="Normal(Web)"/>
        <w:divId w:val="1421"/>
        <w:rPr>
          <w:vanish w:val="0"/>
        </w:rPr>
      </w:pPr>
      <w:r>
        <w:t xml:space="preserve">Tên người chịu trách nhiệm:...................................................................................</w:t>
      </w:r>
    </w:p>
    <w:p>
      <w:pPr>
        <w:pStyle w:val="Normal(Web)"/>
        <w:divId w:val="1422"/>
        <w:rPr>
          <w:vanish w:val="0"/>
        </w:rPr>
      </w:pPr>
      <w:r>
        <w:t xml:space="preserve">Số đăng ký phương tiện vận chuyển:...................................................................... </w:t>
      </w:r>
    </w:p>
    <w:p>
      <w:pPr>
        <w:pStyle w:val="Normal(Web)"/>
        <w:divId w:val="1423"/>
        <w:rPr>
          <w:vanish w:val="0"/>
        </w:rPr>
      </w:pPr>
      <w:r>
        <w:t xml:space="preserve">Địa chỉ nơi nhận CTPX:.......................................................................................... </w:t>
      </w:r>
    </w:p>
    <w:p>
      <w:pPr>
        <w:pStyle w:val="Normal(Web)"/>
        <w:divId w:val="1424"/>
        <w:rPr>
          <w:vanish w:val="0"/>
        </w:rPr>
      </w:pPr>
      <w:r>
        <w:t xml:space="preserve">Địa chỉ nơi giao CTPX:........................................................................................... </w:t>
      </w:r>
    </w:p>
    <w:p>
      <w:pPr>
        <w:pStyle w:val="Normal(Web)"/>
        <w:divId w:val="1425"/>
        <w:rPr>
          <w:vanish w:val="0"/>
        </w:rPr>
      </w:pPr>
      <w:r>
        <w:t xml:space="preserve">Ngày, giờ nhận CTPX từ bên giao:……….............................................................</w:t>
      </w:r>
    </w:p>
    <w:p>
      <w:pPr>
        <w:pStyle w:val="Normal(Web)"/>
        <w:divId w:val="1426"/>
        <w:rPr>
          <w:vanish w:val="0"/>
        </w:rPr>
      </w:pPr>
      <w:r>
        <w:t xml:space="preserve">Ngày, giờ giao CTPX cho bên tiếp nhận: ...............................................................</w:t>
      </w:r>
    </w:p>
    <w:p>
      <w:pPr>
        <w:pStyle w:val="Normal(Web)"/>
        <w:divId w:val="1427"/>
        <w:rPr>
          <w:vanish w:val="0"/>
        </w:rPr>
      </w:pPr>
      <w:r>
        <w:rPr>
          <w:b/>
        </w:rPr>
        <w:t xml:space="preserve">III. Bên tiếp nhận CTPX</w:t>
      </w:r>
    </w:p>
    <w:p>
      <w:pPr>
        <w:pStyle w:val="Normal(Web)"/>
        <w:divId w:val="1428"/>
        <w:rPr>
          <w:vanish w:val="0"/>
        </w:rPr>
      </w:pPr>
      <w:r>
        <w:t xml:space="preserve">Tên tổ chức, cá nhân tiếp nhận CTPX:.................................................................... </w:t>
      </w:r>
    </w:p>
    <w:p>
      <w:pPr>
        <w:pStyle w:val="Normal(Web)"/>
        <w:divId w:val="1429"/>
        <w:rPr>
          <w:vanish w:val="0"/>
        </w:rPr>
      </w:pPr>
      <w:r>
        <w:t xml:space="preserve">Địa chỉ:....................................................................................................................</w:t>
      </w:r>
    </w:p>
    <w:p>
      <w:pPr>
        <w:pStyle w:val="Normal(Web)"/>
        <w:divId w:val="1430"/>
        <w:rPr>
          <w:vanish w:val="0"/>
        </w:rPr>
      </w:pPr>
      <w:r>
        <w:t xml:space="preserve">Điện thoại:............................................ Fax:..........................................................</w:t>
      </w:r>
    </w:p>
    <w:p>
      <w:pPr>
        <w:pStyle w:val="Normal(Web)"/>
        <w:divId w:val="1431"/>
        <w:rPr>
          <w:vanish w:val="0"/>
        </w:rPr>
      </w:pPr>
      <w:r>
        <w:t xml:space="preserve">Tên người chịu trách nhiệm:................................................................................... </w:t>
      </w:r>
    </w:p>
    <w:p>
      <w:pPr>
        <w:pStyle w:val="Normal(Web)"/>
        <w:divId w:val="1432"/>
        <w:rPr>
          <w:vanish w:val="0"/>
        </w:rPr>
      </w:pPr>
      <w:r>
        <w:t xml:space="preserve">Địa chỉ nơi nhận CTPX từ bên vận chuyển:............................................................ </w:t>
      </w:r>
    </w:p>
    <w:p>
      <w:pPr>
        <w:pStyle w:val="Normal(Web)"/>
        <w:divId w:val="1433"/>
        <w:rPr>
          <w:vanish w:val="0"/>
        </w:rPr>
      </w:pPr>
      <w:r>
        <w:t xml:space="preserve">Ngày, giờ nhận CTPX từ bên vận chuyển:..............................................................</w:t>
      </w:r>
    </w:p>
    <w:p>
      <w:pPr>
        <w:pStyle w:val="Normal(Web)"/>
        <w:divId w:val="1434"/>
        <w:rPr>
          <w:vanish w:val="0"/>
        </w:rPr>
      </w:pPr>
      <w:r>
        <w:t xml:space="preserve">Bên tiếp nhận đã nhận đầy đủ kiện chất thải phóng xạ với các thông tin nêu tại mục I Biên bản.</w:t>
      </w:r>
    </w:p>
    <w:p>
      <w:pPr>
        <w:pStyle w:val="Normal(Web)"/>
        <w:divId w:val="1435"/>
        <w:rPr>
          <w:vanish w:val="0"/>
        </w:rPr>
      </w:pPr>
      <w:r>
        <w:t xml:space="preserve">Biên bản này được lập thành 03 bản, mỗi bên giữ 01 bản, có giá trị pháp lý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36"/>
              <w:jc w:val="center"/>
              <w:rPr>
                <w:vanish w:val="0"/>
              </w:rPr>
            </w:pPr>
            <w:r>
              <w:rPr>
                <w:b/>
              </w:rPr>
              <w:t xml:space="preserve">ĐẠI DIỆN</w:t>
            </w:r>
            <w:r>
              <w:rPr/>
              <w:br/>
            </w:r>
            <w:r>
              <w:t xml:space="preserve"> </w:t>
            </w:r>
            <w:r>
              <w:rPr>
                <w:b/>
              </w:rPr>
              <w:t xml:space="preserve">BÊN GIAO CTPX</w:t>
            </w:r>
            <w:r>
              <w:rPr/>
              <w:br/>
            </w:r>
            <w:r>
              <w:t xml:space="preserve">(Ký tên, đóng dấu)</w:t>
            </w:r>
          </w:p>
        </w:tc>
        <w:tc>
          <w:tcPr>
            <w:tcW w:w="0" w:type="auto"/>
            <w:shd w:val="clear" w:color="auto" w:fill="auto"/>
            <w:vAlign w:val="center"/>
          </w:tcPr>
          <w:p>
            <w:pPr>
              <w:pStyle w:val="Normal(Web)"/>
              <w:divId w:val="1437"/>
              <w:jc w:val="center"/>
              <w:rPr>
                <w:vanish w:val="0"/>
              </w:rPr>
            </w:pPr>
            <w:r>
              <w:rPr>
                <w:b/>
              </w:rPr>
              <w:t xml:space="preserve">ĐẠI DIỆN</w:t>
            </w:r>
            <w:r>
              <w:rPr/>
              <w:br/>
            </w:r>
            <w:r>
              <w:t xml:space="preserve"> </w:t>
            </w:r>
            <w:r>
              <w:rPr>
                <w:b/>
              </w:rPr>
              <w:t xml:space="preserve">BÊN VẬN CHUYỂN CTPX</w:t>
            </w:r>
            <w:r>
              <w:rPr/>
              <w:br/>
            </w:r>
            <w:r>
              <w:t xml:space="preserve">(Ký tên, đóng dấu)</w:t>
            </w:r>
          </w:p>
        </w:tc>
        <w:tc>
          <w:tcPr>
            <w:tcW w:w="0" w:type="auto"/>
            <w:shd w:val="clear" w:color="auto" w:fill="auto"/>
            <w:vAlign w:val="center"/>
          </w:tcPr>
          <w:p>
            <w:pPr>
              <w:pStyle w:val="Normal(Web)"/>
              <w:divId w:val="1438"/>
              <w:jc w:val="center"/>
              <w:rPr>
                <w:vanish w:val="0"/>
              </w:rPr>
            </w:pPr>
            <w:r>
              <w:rPr>
                <w:b/>
              </w:rPr>
              <w:t xml:space="preserve">ĐẠI DIỆN</w:t>
            </w:r>
            <w:r>
              <w:rPr/>
              <w:br/>
            </w:r>
            <w:r>
              <w:t xml:space="preserve"> </w:t>
            </w:r>
            <w:r>
              <w:rPr>
                <w:b/>
              </w:rPr>
              <w:t xml:space="preserve">BÊN TIẾP NHẬN CTPX</w:t>
            </w:r>
            <w:r>
              <w:rPr/>
              <w:br/>
            </w:r>
            <w:r>
              <w:t xml:space="preserve">(Ký tên, đóng dấu)</w:t>
            </w:r>
          </w:p>
        </w:tc>
      </w:tr>
    </w:tbl>
    <w:p>
      <w:pPr>
        <w:pStyle w:val="Normal(Web)"/>
        <w:divId w:val="1439"/>
        <w:jc w:val="right"/>
        <w:rPr>
          <w:vanish w:val="0"/>
        </w:rPr>
      </w:pPr>
      <w:r>
        <w:rPr>
          <w:b/>
        </w:rPr>
        <w:t xml:space="preserve">Mẫu 2</w:t>
      </w:r>
      <w:r>
        <w:rPr/>
        <w:br/>
      </w:r>
      <w:r>
        <w:t xml:space="preserve">22/2014/TT-BKHCN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40"/>
              <w:jc w:val="center"/>
              <w:rPr>
                <w:vanish w:val="0"/>
              </w:rPr>
            </w:pPr>
            <w:r>
              <w:rPr>
                <w:b/>
              </w:rPr>
              <w:t xml:space="preserve">TỔ CHỨC/CÁ NHÂN BÁO CÁO</w:t>
            </w:r>
            <w:r>
              <w:rPr>
                <w:b/>
              </w:rPr>
              <w:br/>
            </w:r>
            <w:r>
              <w:rPr>
                <w:b/>
              </w:rPr>
              <w:t xml:space="preserve">-------</w:t>
            </w:r>
          </w:p>
          <w:p>
            <w:pPr>
              <w:pStyle w:val="Normal(Web)"/>
              <w:divId w:val="1441"/>
              <w:jc w:val="center"/>
              <w:rPr>
                <w:vanish w:val="0"/>
              </w:rPr>
            </w:pPr>
            <w:r>
              <w:t xml:space="preserve">Số: ......../BC-........</w:t>
            </w:r>
          </w:p>
        </w:tc>
        <w:tc>
          <w:tcPr>
            <w:tcW w:w="0" w:type="auto"/>
            <w:shd w:val="clear" w:color="auto" w:fill="auto"/>
            <w:vAlign w:val="center"/>
          </w:tcPr>
          <w:p>
            <w:pPr>
              <w:pStyle w:val="Normal(Web)"/>
              <w:divId w:val="1442"/>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443"/>
              <w:jc w:val="right"/>
              <w:rPr>
                <w:vanish w:val="0"/>
              </w:rPr>
            </w:pPr>
            <w:r>
              <w:rPr>
                <w:i/>
              </w:rPr>
              <w:t xml:space="preserve">..., ngày ...tháng...năm...</w:t>
            </w:r>
          </w:p>
        </w:tc>
      </w:tr>
    </w:tbl>
    <w:p>
      <w:pPr>
        <w:pStyle w:val="Normal(Web)"/>
        <w:divId w:val="1444"/>
        <w:jc w:val="center"/>
        <w:rPr>
          <w:vanish w:val="0"/>
        </w:rPr>
      </w:pPr>
      <w:r>
        <w:rPr>
          <w:b/>
        </w:rPr>
        <w:t xml:space="preserve">BÁO CÁO KẾT QUẢ XUẤT KHẨU NGUỒN PHÓNG XẠ ĐÃ QUA SỬ DỤNG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45"/>
              <w:jc w:val="right"/>
              <w:rPr>
                <w:vanish w:val="0"/>
              </w:rPr>
            </w:pPr>
            <w:r>
              <w:rPr>
                <w:b/>
              </w:rPr>
              <w:t xml:space="preserve">Kính gửi:</w:t>
            </w:r>
          </w:p>
        </w:tc>
        <w:tc>
          <w:tcPr>
            <w:tcW w:w="0" w:type="auto"/>
            <w:shd w:val="clear" w:color="auto" w:fill="auto"/>
            <w:vAlign w:val="center"/>
          </w:tcPr>
          <w:p>
            <w:pPr>
              <w:pStyle w:val="Normal(Web)"/>
              <w:divId w:val="1446"/>
              <w:rPr>
                <w:vanish w:val="0"/>
              </w:rPr>
            </w:pPr>
            <w:r>
              <w:t xml:space="preserve">- Cục An toàn bức xạ và hạt nhân</w:t>
            </w:r>
            <w:r>
              <w:rPr/>
              <w:br/>
            </w:r>
            <w:r>
              <w:t xml:space="preserve">- Sở Khoa học và Công nghệ tỉnh/thành phố …</w:t>
            </w:r>
          </w:p>
        </w:tc>
      </w:tr>
    </w:tbl>
    <w:p>
      <w:pPr>
        <w:pStyle w:val="Normal(Web)"/>
        <w:divId w:val="1447"/>
        <w:rPr>
          <w:vanish w:val="0"/>
        </w:rPr>
      </w:pPr>
      <w:r>
        <w:t xml:space="preserve">1. Tên tổ chức, cá nhân báo cáo: ..........................................................................</w:t>
      </w:r>
    </w:p>
    <w:p>
      <w:pPr>
        <w:pStyle w:val="Normal(Web)"/>
        <w:divId w:val="1448"/>
        <w:rPr>
          <w:vanish w:val="0"/>
        </w:rPr>
      </w:pPr>
      <w:r>
        <w:t xml:space="preserve">2. Địa chỉ: .............................................................................................................</w:t>
      </w:r>
    </w:p>
    <w:p>
      <w:pPr>
        <w:pStyle w:val="Normal(Web)"/>
        <w:divId w:val="1449"/>
        <w:rPr>
          <w:vanish w:val="0"/>
        </w:rPr>
      </w:pPr>
      <w:r>
        <w:t xml:space="preserve">3. Điện thoại: ......................................Fax: ..........................................................</w:t>
      </w:r>
    </w:p>
    <w:p>
      <w:pPr>
        <w:pStyle w:val="Normal(Web)"/>
        <w:divId w:val="1450"/>
        <w:rPr>
          <w:vanish w:val="0"/>
        </w:rPr>
      </w:pPr>
      <w:r>
        <w:t xml:space="preserve">4. Người quản lý của tổ chức khai báo:</w:t>
      </w:r>
    </w:p>
    <w:p>
      <w:pPr>
        <w:pStyle w:val="Normal(Web)"/>
        <w:divId w:val="1451"/>
        <w:rPr>
          <w:vanish w:val="0"/>
        </w:rPr>
      </w:pPr>
      <w:r>
        <w:t xml:space="preserve">Họ và tên: .................................................Chức vụ: ....................................... </w:t>
      </w:r>
    </w:p>
    <w:p>
      <w:pPr>
        <w:pStyle w:val="Normal(Web)"/>
        <w:divId w:val="1452"/>
        <w:rPr>
          <w:vanish w:val="0"/>
        </w:rPr>
      </w:pPr>
      <w:r>
        <w:t xml:space="preserve">Điện thoại: ............................................................................................</w:t>
      </w:r>
    </w:p>
    <w:p>
      <w:pPr>
        <w:pStyle w:val="Normal(Web)"/>
        <w:divId w:val="1453"/>
        <w:rPr>
          <w:vanish w:val="0"/>
        </w:rPr>
      </w:pPr>
      <w:r>
        <w:rPr>
          <w:b/>
        </w:rPr>
        <w:t xml:space="preserve">Báo cáo kết quả xuất khẩu NPX đã qua sử dụng như sau:</w:t>
      </w:r>
    </w:p>
    <w:p>
      <w:pPr>
        <w:pStyle w:val="Normal(Web)"/>
        <w:divId w:val="1454"/>
        <w:rPr>
          <w:vanish w:val="0"/>
        </w:rPr>
      </w:pPr>
      <w:r>
        <w:t xml:space="preserve">Tên NPX:.................................................................................................................</w:t>
      </w:r>
    </w:p>
    <w:p>
      <w:pPr>
        <w:pStyle w:val="Normal(Web)"/>
        <w:divId w:val="1455"/>
        <w:rPr>
          <w:vanish w:val="0"/>
        </w:rPr>
      </w:pPr>
      <w:r>
        <w:t xml:space="preserve">Số xêri (series No.):................................................................................................. </w:t>
      </w:r>
    </w:p>
    <w:p>
      <w:pPr>
        <w:pStyle w:val="Normal(Web)"/>
        <w:divId w:val="1456"/>
        <w:rPr>
          <w:vanish w:val="0"/>
        </w:rPr>
      </w:pPr>
      <w:r>
        <w:t xml:space="preserve">Mã hiệu (Model): .................................................................................................... </w:t>
      </w:r>
    </w:p>
    <w:p>
      <w:pPr>
        <w:pStyle w:val="Normal(Web)"/>
        <w:divId w:val="1457"/>
        <w:rPr>
          <w:vanish w:val="0"/>
        </w:rPr>
      </w:pPr>
      <w:r>
        <w:t xml:space="preserve">Hoạt độ phóng xạ: ………..mCi ( .MBq) Ngày đo: ........................................</w:t>
      </w:r>
    </w:p>
    <w:p>
      <w:pPr>
        <w:pStyle w:val="Normal(Web)"/>
        <w:divId w:val="1458"/>
        <w:rPr>
          <w:vanish w:val="0"/>
        </w:rPr>
      </w:pPr>
      <w:r>
        <w:t xml:space="preserve">Tình trạng của NPX:</w:t>
      </w:r>
    </w:p>
    <w:p>
      <w:pPr>
        <w:pStyle w:val="Normal(Web)"/>
        <w:divId w:val="1459"/>
        <w:rPr>
          <w:vanish w:val="0"/>
        </w:rPr>
      </w:pPr>
      <w:r>
        <w:t xml:space="preserve">Còn nguyên vẹn, không rò rỉ phóng xạ</w:t>
      </w:r>
    </w:p>
    <w:p>
      <w:pPr>
        <w:pStyle w:val="Normal(Web)"/>
        <w:divId w:val="1460"/>
        <w:rPr>
          <w:vanish w:val="0"/>
        </w:rPr>
      </w:pPr>
      <w:r>
        <w:t xml:space="preserve"> Bị rò rỉ phóng xạ</w:t>
      </w:r>
    </w:p>
    <w:p>
      <w:pPr>
        <w:pStyle w:val="Normal(Web)"/>
        <w:divId w:val="1461"/>
        <w:rPr>
          <w:vanish w:val="0"/>
        </w:rPr>
      </w:pPr>
      <w:r>
        <w:t xml:space="preserve">Số giấy phép xuất khẩu NPX:……….. Ngày cấp: ........……...............</w:t>
      </w:r>
    </w:p>
    <w:p>
      <w:pPr>
        <w:pStyle w:val="Normal(Web)"/>
        <w:divId w:val="1462"/>
        <w:rPr>
          <w:vanish w:val="0"/>
        </w:rPr>
      </w:pPr>
      <w:r>
        <w:t xml:space="preserve">Ngày đã xuất khẩu NPX ra khỏi Việt Nam: .................................……</w:t>
      </w:r>
    </w:p>
    <w:p>
      <w:pPr>
        <w:pStyle w:val="Normal(Web)"/>
        <w:divId w:val="1463"/>
        <w:rPr>
          <w:vanish w:val="0"/>
        </w:rPr>
      </w:pPr>
      <w:r>
        <w:t xml:space="preserve">Nước nhận NPX:.....................................................................................................</w:t>
      </w:r>
    </w:p>
    <w:p>
      <w:pPr>
        <w:pStyle w:val="Normal(Web)"/>
        <w:divId w:val="1464"/>
        <w:rPr>
          <w:vanish w:val="0"/>
        </w:rPr>
      </w:pPr>
      <w:r>
        <w:t xml:space="preserve">Nơi nhận NPX:........................................................................................................</w:t>
      </w:r>
    </w:p>
    <w:p>
      <w:pPr>
        <w:pStyle w:val="Normal(Web)"/>
        <w:divId w:val="1465"/>
        <w:rPr>
          <w:vanish w:val="0"/>
        </w:rPr>
      </w:pPr>
      <w:r>
        <w:t xml:space="preserve">Tài liệu kèm theo:</w:t>
      </w:r>
    </w:p>
    <w:p>
      <w:pPr>
        <w:pStyle w:val="Normal(Web)"/>
        <w:divId w:val="1466"/>
        <w:rPr>
          <w:vanish w:val="0"/>
        </w:rPr>
      </w:pPr>
      <w:r>
        <w:rPr>
          <w:i/>
        </w:rPr>
        <w:t xml:space="preserve">+ Bản sao chứng từ xác nhận NPX đã thực xuất của cơ quan hải quan.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67"/>
              <w:jc w:val="center"/>
              <w:rPr>
                <w:vanish w:val="0"/>
              </w:rPr>
            </w:pPr>
            <w:r>
              <w:rPr>
                <w:b/>
              </w:rPr>
              <w:t xml:space="preserve">LÃNH ĐẠO ĐƠN VỊ</w:t>
            </w:r>
            <w:r>
              <w:rPr/>
              <w:br/>
            </w:r>
            <w:r>
              <w:t xml:space="preserve"> </w:t>
            </w:r>
            <w:r>
              <w:rPr>
                <w:i/>
              </w:rPr>
              <w:t xml:space="preserve">(Ký tên, đóng dấu)</w:t>
            </w:r>
          </w:p>
        </w:tc>
      </w:tr>
    </w:tbl>
    <w:p>
      <w:pPr>
        <w:pStyle w:val="Normal(Web)"/>
        <w:divId w:val="1468"/>
        <w:jc w:val="right"/>
        <w:rPr>
          <w:vanish w:val="0"/>
        </w:rPr>
      </w:pPr>
      <w:r>
        <w:rPr>
          <w:b/>
        </w:rPr>
        <w:t xml:space="preserve">Mẫu 3</w:t>
      </w:r>
      <w:r>
        <w:rPr/>
        <w:br/>
      </w:r>
      <w:r>
        <w:t xml:space="preserve">22/2014/TT-BKHCN</w:t>
      </w:r>
    </w:p>
    <w:p>
      <w:pPr>
        <w:pStyle w:val="Normal(Web)"/>
        <w:divId w:val="1469"/>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470"/>
        <w:jc w:val="center"/>
        <w:rPr>
          <w:vanish w:val="0"/>
        </w:rPr>
      </w:pPr>
      <w:r>
        <w:rPr>
          <w:b/>
        </w:rPr>
        <w:t xml:space="preserve">BIÊN BẢN GIAO NHẬN NGUỒN PHÓNG XẠ ĐÃ QUA SỬ DỤNG</w:t>
      </w:r>
    </w:p>
    <w:p>
      <w:pPr>
        <w:pStyle w:val="Normal(Web)"/>
        <w:divId w:val="1471"/>
        <w:rPr>
          <w:vanish w:val="0"/>
        </w:rPr>
      </w:pPr>
      <w:r>
        <w:rPr>
          <w:b/>
        </w:rPr>
        <w:t xml:space="preserve">I. Thông tin NPX chuyển giao</w:t>
      </w:r>
    </w:p>
    <w:p>
      <w:pPr>
        <w:pStyle w:val="Normal(Web)"/>
        <w:divId w:val="1472"/>
        <w:rPr>
          <w:vanish w:val="0"/>
        </w:rPr>
      </w:pPr>
      <w:r>
        <w:rPr>
          <w:b/>
        </w:rPr>
        <w:t xml:space="preserve">1. Nguồn thứ nhất</w:t>
      </w:r>
    </w:p>
    <w:p>
      <w:pPr>
        <w:pStyle w:val="Normal(Web)"/>
        <w:divId w:val="1473"/>
        <w:rPr>
          <w:vanish w:val="0"/>
        </w:rPr>
      </w:pPr>
      <w:r>
        <w:t xml:space="preserve">Tên NPX:.................................................................................................................</w:t>
      </w:r>
    </w:p>
    <w:p>
      <w:pPr>
        <w:pStyle w:val="Normal(Web)"/>
        <w:divId w:val="1474"/>
        <w:rPr>
          <w:vanish w:val="0"/>
        </w:rPr>
      </w:pPr>
      <w:r>
        <w:t xml:space="preserve">Số xêri (series No.):.................................................................................................</w:t>
      </w:r>
    </w:p>
    <w:p>
      <w:pPr>
        <w:pStyle w:val="Normal(Web)"/>
        <w:divId w:val="1475"/>
        <w:rPr>
          <w:vanish w:val="0"/>
        </w:rPr>
      </w:pPr>
      <w:r>
        <w:t xml:space="preserve">Mã hiệu (Model): ....................................................................................................</w:t>
      </w:r>
    </w:p>
    <w:p>
      <w:pPr>
        <w:pStyle w:val="Normal(Web)"/>
        <w:divId w:val="1476"/>
        <w:rPr>
          <w:vanish w:val="0"/>
        </w:rPr>
      </w:pPr>
      <w:r>
        <w:t xml:space="preserve">Hoạt độ phóng xạ: ………..mCi (.....MBq) Ngày đo: .....................................</w:t>
      </w:r>
    </w:p>
    <w:p>
      <w:pPr>
        <w:pStyle w:val="Normal(Web)"/>
        <w:divId w:val="1477"/>
        <w:rPr>
          <w:vanish w:val="0"/>
        </w:rPr>
      </w:pPr>
      <w:r>
        <w:t xml:space="preserve">Tình trạng của NPX hiện nay:</w:t>
      </w:r>
    </w:p>
    <w:p>
      <w:pPr>
        <w:pStyle w:val="Normal(Web)"/>
        <w:divId w:val="1478"/>
        <w:rPr>
          <w:vanish w:val="0"/>
        </w:rPr>
      </w:pPr>
      <w:r>
        <w:t xml:space="preserve"> Còn nguyên vẹn, không rò rỉ phóng xạ</w:t>
      </w:r>
    </w:p>
    <w:p>
      <w:pPr>
        <w:pStyle w:val="Normal(Web)"/>
        <w:divId w:val="1479"/>
        <w:rPr>
          <w:vanish w:val="0"/>
        </w:rPr>
      </w:pPr>
      <w:r>
        <w:t xml:space="preserve"> Bị rò rỉ phóng xạ</w:t>
      </w:r>
    </w:p>
    <w:p>
      <w:pPr>
        <w:pStyle w:val="Normal(Web)"/>
        <w:divId w:val="1480"/>
        <w:rPr>
          <w:vanish w:val="0"/>
        </w:rPr>
      </w:pPr>
      <w:r>
        <w:rPr>
          <w:b/>
        </w:rPr>
        <w:t xml:space="preserve">2. Nguồn thứ hai</w:t>
      </w:r>
    </w:p>
    <w:p>
      <w:pPr>
        <w:pStyle w:val="Normal(Web)"/>
        <w:divId w:val="1481"/>
        <w:rPr>
          <w:vanish w:val="0"/>
        </w:rPr>
      </w:pPr>
      <w:r>
        <w:t xml:space="preserve">Tên NPX:.................................................................................................................</w:t>
      </w:r>
    </w:p>
    <w:p>
      <w:pPr>
        <w:pStyle w:val="Normal(Web)"/>
        <w:divId w:val="1482"/>
        <w:rPr>
          <w:vanish w:val="0"/>
        </w:rPr>
      </w:pPr>
      <w:r>
        <w:t xml:space="preserve">Số xêri (series No.):.................................................................................................</w:t>
      </w:r>
    </w:p>
    <w:p>
      <w:pPr>
        <w:pStyle w:val="Normal(Web)"/>
        <w:divId w:val="1483"/>
        <w:rPr>
          <w:vanish w:val="0"/>
        </w:rPr>
      </w:pPr>
      <w:r>
        <w:t xml:space="preserve">Mã hiệu (Model): .................................................................................................... </w:t>
      </w:r>
    </w:p>
    <w:p>
      <w:pPr>
        <w:pStyle w:val="Normal(Web)"/>
        <w:divId w:val="1484"/>
        <w:rPr>
          <w:vanish w:val="0"/>
        </w:rPr>
      </w:pPr>
      <w:r>
        <w:t xml:space="preserve">Hoạt độ phóng xạ: ………..mCi (.....MBq) Ngày đo: ..................................... </w:t>
      </w:r>
    </w:p>
    <w:p>
      <w:pPr>
        <w:pStyle w:val="Normal(Web)"/>
        <w:divId w:val="1485"/>
        <w:rPr>
          <w:vanish w:val="0"/>
        </w:rPr>
      </w:pPr>
      <w:r>
        <w:t xml:space="preserve">Tình trạng của NPX hiện nay:</w:t>
      </w:r>
    </w:p>
    <w:p>
      <w:pPr>
        <w:pStyle w:val="Normal(Web)"/>
        <w:divId w:val="1486"/>
        <w:rPr>
          <w:vanish w:val="0"/>
        </w:rPr>
      </w:pPr>
      <w:r>
        <w:t xml:space="preserve"> Còn nguyên vẹn, không rò rỉ phóng xạ</w:t>
      </w:r>
    </w:p>
    <w:p>
      <w:pPr>
        <w:pStyle w:val="Normal(Web)"/>
        <w:divId w:val="1487"/>
        <w:rPr>
          <w:vanish w:val="0"/>
        </w:rPr>
      </w:pPr>
      <w:r>
        <w:t xml:space="preserve"> Bị rò rỉ phóng xạ</w:t>
      </w:r>
    </w:p>
    <w:p>
      <w:pPr>
        <w:pStyle w:val="Normal(Web)"/>
        <w:divId w:val="1488"/>
        <w:rPr>
          <w:vanish w:val="0"/>
        </w:rPr>
      </w:pPr>
      <w:r>
        <w:t xml:space="preserve">................</w:t>
      </w:r>
    </w:p>
    <w:p>
      <w:pPr>
        <w:pStyle w:val="Normal(Web)"/>
        <w:divId w:val="1489"/>
        <w:rPr>
          <w:vanish w:val="0"/>
        </w:rPr>
      </w:pPr>
      <w:r>
        <w:rPr>
          <w:b/>
        </w:rPr>
        <w:t xml:space="preserve">II. Bên giao NPX (NPX)</w:t>
      </w:r>
    </w:p>
    <w:p>
      <w:pPr>
        <w:pStyle w:val="Normal(Web)"/>
        <w:divId w:val="1490"/>
        <w:rPr>
          <w:vanish w:val="0"/>
        </w:rPr>
      </w:pPr>
      <w:r>
        <w:t xml:space="preserve">Tên của tổ chức, cá nhân giao NPX:.......................................................................</w:t>
      </w:r>
    </w:p>
    <w:p>
      <w:pPr>
        <w:pStyle w:val="Normal(Web)"/>
        <w:divId w:val="1491"/>
        <w:rPr>
          <w:vanish w:val="0"/>
        </w:rPr>
      </w:pPr>
      <w:r>
        <w:t xml:space="preserve">Địa chỉ:....................................................................................................................</w:t>
      </w:r>
    </w:p>
    <w:p>
      <w:pPr>
        <w:pStyle w:val="Normal(Web)"/>
        <w:divId w:val="1492"/>
        <w:rPr>
          <w:vanish w:val="0"/>
        </w:rPr>
      </w:pPr>
      <w:r>
        <w:t xml:space="preserve">Tên người chịu trách nhiệm:...................................................................................</w:t>
      </w:r>
    </w:p>
    <w:p>
      <w:pPr>
        <w:pStyle w:val="Normal(Web)"/>
        <w:divId w:val="1493"/>
        <w:rPr>
          <w:vanish w:val="0"/>
        </w:rPr>
      </w:pPr>
      <w:r>
        <w:t xml:space="preserve">Điện thoại:............................................ Fax:...........................................................</w:t>
      </w:r>
    </w:p>
    <w:p>
      <w:pPr>
        <w:pStyle w:val="Normal(Web)"/>
        <w:divId w:val="1494"/>
        <w:rPr>
          <w:vanish w:val="0"/>
        </w:rPr>
      </w:pPr>
      <w:r>
        <w:t xml:space="preserve">Địa chỉ nơi giao NPX cho bên vận chuyển:............................................................</w:t>
      </w:r>
    </w:p>
    <w:p>
      <w:pPr>
        <w:pStyle w:val="Normal(Web)"/>
        <w:divId w:val="1495"/>
        <w:rPr>
          <w:vanish w:val="0"/>
        </w:rPr>
      </w:pPr>
      <w:r>
        <w:t xml:space="preserve">Ngày, giờ giao NPX cho bên vận chuyển: ............................................................. </w:t>
      </w:r>
    </w:p>
    <w:p>
      <w:pPr>
        <w:pStyle w:val="Normal(Web)"/>
        <w:divId w:val="1496"/>
        <w:rPr>
          <w:vanish w:val="0"/>
        </w:rPr>
      </w:pPr>
      <w:r>
        <w:rPr>
          <w:b/>
        </w:rPr>
        <w:t xml:space="preserve">III. Bên vận chuyển NPX</w:t>
      </w:r>
    </w:p>
    <w:p>
      <w:pPr>
        <w:pStyle w:val="Normal(Web)"/>
        <w:divId w:val="1497"/>
        <w:rPr>
          <w:vanish w:val="0"/>
        </w:rPr>
      </w:pPr>
      <w:r>
        <w:t xml:space="preserve">Tên của tổ chức, cá nhân vận chuyển NPX:............................................................</w:t>
      </w:r>
    </w:p>
    <w:p>
      <w:pPr>
        <w:pStyle w:val="Normal(Web)"/>
        <w:divId w:val="1498"/>
        <w:rPr>
          <w:vanish w:val="0"/>
        </w:rPr>
      </w:pPr>
      <w:r>
        <w:t xml:space="preserve">Địa chỉ:....................................................................................................................</w:t>
      </w:r>
    </w:p>
    <w:p>
      <w:pPr>
        <w:pStyle w:val="Normal(Web)"/>
        <w:divId w:val="1499"/>
        <w:rPr>
          <w:vanish w:val="0"/>
        </w:rPr>
      </w:pPr>
      <w:r>
        <w:t xml:space="preserve">Tên người chịu trách nhiệm:...................................................................................</w:t>
      </w:r>
    </w:p>
    <w:p>
      <w:pPr>
        <w:pStyle w:val="Normal(Web)"/>
        <w:divId w:val="1500"/>
        <w:rPr>
          <w:vanish w:val="0"/>
        </w:rPr>
      </w:pPr>
      <w:r>
        <w:t xml:space="preserve">Điện thoại:............................................ Fax:...........................................................</w:t>
      </w:r>
    </w:p>
    <w:p>
      <w:pPr>
        <w:pStyle w:val="Normal(Web)"/>
        <w:divId w:val="1501"/>
        <w:rPr>
          <w:vanish w:val="0"/>
        </w:rPr>
      </w:pPr>
      <w:r>
        <w:t xml:space="preserve">Số đăng ký phương tiện vận chuyển:...................................................................... </w:t>
      </w:r>
    </w:p>
    <w:p>
      <w:pPr>
        <w:pStyle w:val="Normal(Web)"/>
        <w:divId w:val="1502"/>
        <w:rPr>
          <w:vanish w:val="0"/>
        </w:rPr>
      </w:pPr>
      <w:r>
        <w:t xml:space="preserve">Địa chỉ nơi nhận NPX:............................................................................................ </w:t>
      </w:r>
    </w:p>
    <w:p>
      <w:pPr>
        <w:pStyle w:val="Normal(Web)"/>
        <w:divId w:val="1503"/>
        <w:rPr>
          <w:vanish w:val="0"/>
        </w:rPr>
      </w:pPr>
      <w:r>
        <w:t xml:space="preserve">Địa chỉ nơi giao NPX:............................................................................................. </w:t>
      </w:r>
    </w:p>
    <w:p>
      <w:pPr>
        <w:pStyle w:val="Normal(Web)"/>
        <w:divId w:val="1504"/>
        <w:rPr>
          <w:vanish w:val="0"/>
        </w:rPr>
      </w:pPr>
      <w:r>
        <w:t xml:space="preserve">Ngày, giờ nhận NPX từ bên giao:........................................................................... </w:t>
      </w:r>
    </w:p>
    <w:p>
      <w:pPr>
        <w:pStyle w:val="Normal(Web)"/>
        <w:divId w:val="1505"/>
        <w:rPr>
          <w:vanish w:val="0"/>
        </w:rPr>
      </w:pPr>
      <w:r>
        <w:t xml:space="preserve">Ngày giao NPX cho bên tiếp nhận: ........................................................................ </w:t>
      </w:r>
    </w:p>
    <w:p>
      <w:pPr>
        <w:pStyle w:val="Normal(Web)"/>
        <w:divId w:val="1506"/>
        <w:rPr>
          <w:vanish w:val="0"/>
        </w:rPr>
      </w:pPr>
      <w:r>
        <w:rPr>
          <w:b/>
        </w:rPr>
        <w:t xml:space="preserve">IV. Bên tiếp nhận NPX</w:t>
      </w:r>
    </w:p>
    <w:p>
      <w:pPr>
        <w:pStyle w:val="Normal(Web)"/>
        <w:divId w:val="1507"/>
        <w:rPr>
          <w:vanish w:val="0"/>
        </w:rPr>
      </w:pPr>
      <w:r>
        <w:t xml:space="preserve">Tên tổ chức, cá nhân tiếp nhận NPX:...................................................................... </w:t>
      </w:r>
    </w:p>
    <w:p>
      <w:pPr>
        <w:pStyle w:val="Normal(Web)"/>
        <w:divId w:val="1508"/>
        <w:rPr>
          <w:vanish w:val="0"/>
        </w:rPr>
      </w:pPr>
      <w:r>
        <w:t xml:space="preserve">Địa chỉ:.................................................................................................................... </w:t>
      </w:r>
    </w:p>
    <w:p>
      <w:pPr>
        <w:pStyle w:val="Normal(Web)"/>
        <w:divId w:val="1509"/>
        <w:rPr>
          <w:vanish w:val="0"/>
        </w:rPr>
      </w:pPr>
      <w:r>
        <w:t xml:space="preserve">Tên người chịu trách nhiệm:................................................................................... </w:t>
      </w:r>
    </w:p>
    <w:p>
      <w:pPr>
        <w:pStyle w:val="Normal(Web)"/>
        <w:divId w:val="1510"/>
        <w:rPr>
          <w:vanish w:val="0"/>
        </w:rPr>
      </w:pPr>
      <w:r>
        <w:t xml:space="preserve">Điện thoại:............................................ Fax:........................................................... </w:t>
      </w:r>
    </w:p>
    <w:p>
      <w:pPr>
        <w:pStyle w:val="Normal(Web)"/>
        <w:divId w:val="1511"/>
        <w:rPr>
          <w:vanish w:val="0"/>
        </w:rPr>
      </w:pPr>
      <w:r>
        <w:t xml:space="preserve">Địa chỉ nơi nhận NPX từ bên vận chuyển:.............................................................. </w:t>
      </w:r>
    </w:p>
    <w:p>
      <w:pPr>
        <w:pStyle w:val="Normal(Web)"/>
        <w:divId w:val="1512"/>
        <w:rPr>
          <w:vanish w:val="0"/>
        </w:rPr>
      </w:pPr>
      <w:r>
        <w:t xml:space="preserve">Ngày, giờ nhận NPX từ bên vận chuyển:................................................................</w:t>
      </w:r>
    </w:p>
    <w:p>
      <w:pPr>
        <w:pStyle w:val="Normal(Web)"/>
        <w:divId w:val="1513"/>
        <w:rPr>
          <w:vanish w:val="0"/>
        </w:rPr>
      </w:pPr>
      <w:r>
        <w:t xml:space="preserve">Bên tiếp nhận đã nhận đầy đủ nguồn phóng xạ với các thông tin nêu tại mục I Biên bản.</w:t>
      </w:r>
    </w:p>
    <w:p>
      <w:pPr>
        <w:pStyle w:val="Normal(Web)"/>
        <w:divId w:val="1514"/>
        <w:rPr>
          <w:vanish w:val="0"/>
        </w:rPr>
      </w:pPr>
      <w:r>
        <w:t xml:space="preserve">Biên bản này được lập thành 03 bản, mỗi bên giữ 01 bản, có giá trị pháp lý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15"/>
              <w:jc w:val="center"/>
              <w:rPr>
                <w:vanish w:val="0"/>
              </w:rPr>
            </w:pPr>
            <w:r>
              <w:rPr>
                <w:b/>
              </w:rPr>
              <w:t xml:space="preserve">ĐẠI DIỆN</w:t>
            </w:r>
            <w:r>
              <w:rPr/>
              <w:br/>
            </w:r>
            <w:r>
              <w:t xml:space="preserve"> </w:t>
            </w:r>
            <w:r>
              <w:rPr>
                <w:b/>
              </w:rPr>
              <w:t xml:space="preserve">BÊN GIAO NPX</w:t>
            </w:r>
            <w:r>
              <w:rPr/>
              <w:br/>
            </w:r>
            <w:r>
              <w:t xml:space="preserve">(Ký tên, đóng dấu)</w:t>
            </w:r>
          </w:p>
        </w:tc>
        <w:tc>
          <w:tcPr>
            <w:tcW w:w="0" w:type="auto"/>
            <w:shd w:val="clear" w:color="auto" w:fill="auto"/>
            <w:vAlign w:val="center"/>
          </w:tcPr>
          <w:p>
            <w:pPr>
              <w:pStyle w:val="Normal(Web)"/>
              <w:divId w:val="1516"/>
              <w:jc w:val="center"/>
              <w:rPr>
                <w:vanish w:val="0"/>
              </w:rPr>
            </w:pPr>
            <w:r>
              <w:rPr>
                <w:b/>
              </w:rPr>
              <w:t xml:space="preserve">ĐẠI DIỆN</w:t>
            </w:r>
            <w:r>
              <w:rPr/>
              <w:br/>
            </w:r>
            <w:r>
              <w:t xml:space="preserve"> </w:t>
            </w:r>
            <w:r>
              <w:rPr>
                <w:b/>
              </w:rPr>
              <w:t xml:space="preserve">BÊN VẬN CHUYỂN NPX</w:t>
            </w:r>
            <w:r>
              <w:rPr/>
              <w:br/>
            </w:r>
            <w:r>
              <w:t xml:space="preserve">(Ký tên, đóng dấu)</w:t>
            </w:r>
          </w:p>
        </w:tc>
        <w:tc>
          <w:tcPr>
            <w:tcW w:w="0" w:type="auto"/>
            <w:shd w:val="clear" w:color="auto" w:fill="auto"/>
            <w:vAlign w:val="center"/>
          </w:tcPr>
          <w:p>
            <w:pPr>
              <w:pStyle w:val="Normal(Web)"/>
              <w:divId w:val="1517"/>
              <w:jc w:val="center"/>
              <w:rPr>
                <w:vanish w:val="0"/>
              </w:rPr>
            </w:pPr>
            <w:r>
              <w:rPr>
                <w:b/>
              </w:rPr>
              <w:t xml:space="preserve">ĐẠI DIỆN</w:t>
            </w:r>
            <w:r>
              <w:rPr/>
              <w:br/>
            </w:r>
            <w:r>
              <w:t xml:space="preserve"> </w:t>
            </w:r>
            <w:r>
              <w:rPr>
                <w:b/>
              </w:rPr>
              <w:t xml:space="preserve">BÊN TIẾP NHẬN NPX</w:t>
            </w:r>
            <w:r>
              <w:rPr/>
              <w:br/>
            </w:r>
            <w:r>
              <w:t xml:space="preserve">(Ký tên, đóng dấu)</w:t>
            </w:r>
          </w:p>
        </w:tc>
      </w:tr>
    </w:tbl>
    <w:p>
      <w:pPr>
        <w:pStyle w:val="Normal(Web)"/>
        <w:divId w:val="1518"/>
        <w:jc w:val="right"/>
        <w:rPr>
          <w:vanish w:val="0"/>
        </w:rPr>
      </w:pPr>
      <w:r>
        <w:rPr>
          <w:b/>
        </w:rPr>
        <w:t xml:space="preserve">Mẫu 4</w:t>
      </w:r>
      <w:r>
        <w:rPr/>
        <w:br/>
      </w:r>
      <w:r>
        <w:t xml:space="preserve">22/2014/TT-BKHCN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19"/>
              <w:jc w:val="center"/>
              <w:rPr>
                <w:vanish w:val="0"/>
              </w:rPr>
            </w:pPr>
            <w:r>
              <w:rPr>
                <w:b/>
              </w:rPr>
              <w:t xml:space="preserve">TỔ CHỨC/CÁ NHÂN BÁO CÁO</w:t>
            </w:r>
            <w:r>
              <w:rPr>
                <w:b/>
              </w:rPr>
              <w:br/>
            </w:r>
            <w:r>
              <w:rPr>
                <w:b/>
              </w:rPr>
              <w:t xml:space="preserve">-------</w:t>
            </w:r>
          </w:p>
          <w:p>
            <w:pPr>
              <w:pStyle w:val="Normal(Web)"/>
              <w:divId w:val="1520"/>
              <w:jc w:val="center"/>
              <w:rPr>
                <w:vanish w:val="0"/>
              </w:rPr>
            </w:pPr>
            <w:r>
              <w:t xml:space="preserve">Số: ......../BC-........</w:t>
            </w:r>
          </w:p>
        </w:tc>
        <w:tc>
          <w:tcPr>
            <w:tcW w:w="0" w:type="auto"/>
            <w:shd w:val="clear" w:color="auto" w:fill="auto"/>
            <w:vAlign w:val="center"/>
          </w:tcPr>
          <w:p>
            <w:pPr>
              <w:pStyle w:val="Normal(Web)"/>
              <w:divId w:val="152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522"/>
              <w:jc w:val="right"/>
              <w:rPr>
                <w:vanish w:val="0"/>
              </w:rPr>
            </w:pPr>
            <w:r>
              <w:rPr>
                <w:i/>
              </w:rPr>
              <w:t xml:space="preserve">..., ngày ...tháng...năm...</w:t>
            </w:r>
          </w:p>
        </w:tc>
      </w:tr>
    </w:tbl>
    <w:p>
      <w:pPr>
        <w:pStyle w:val="Normal(Web)"/>
        <w:divId w:val="1523"/>
        <w:jc w:val="center"/>
        <w:rPr>
          <w:vanish w:val="0"/>
        </w:rPr>
      </w:pPr>
      <w:r>
        <w:rPr>
          <w:b/>
        </w:rPr>
        <w:t xml:space="preserve">BÁO CÁO TIẾP NHẬN CHẤT THẢI PHÓNG XẠ, NGUỒN PHÓNG XẠ ĐÃ QUA SỬ DỤNG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24"/>
              <w:jc w:val="right"/>
              <w:rPr>
                <w:vanish w:val="0"/>
              </w:rPr>
            </w:pPr>
            <w:r>
              <w:t xml:space="preserve">Kính gửi:</w:t>
            </w:r>
          </w:p>
        </w:tc>
        <w:tc>
          <w:tcPr>
            <w:tcW w:w="0" w:type="auto"/>
            <w:shd w:val="clear" w:color="auto" w:fill="auto"/>
            <w:vAlign w:val="center"/>
          </w:tcPr>
          <w:p>
            <w:pPr>
              <w:pStyle w:val="Normal(Web)"/>
              <w:divId w:val="1525"/>
              <w:rPr>
                <w:vanish w:val="0"/>
              </w:rPr>
            </w:pPr>
            <w:r>
              <w:rPr/>
              <w:br/>
            </w:r>
            <w:r>
              <w:t xml:space="preserve">- Cục An toàn bức xạ và hạt nhân</w:t>
            </w:r>
            <w:r>
              <w:rPr/>
              <w:br/>
            </w:r>
            <w:r>
              <w:t xml:space="preserve">- Sở Khoa học và Công nghệ tỉnh/thành phố …</w:t>
            </w:r>
          </w:p>
        </w:tc>
      </w:tr>
    </w:tbl>
    <w:p>
      <w:pPr>
        <w:pStyle w:val="Normal(Web)"/>
        <w:divId w:val="1526"/>
        <w:rPr>
          <w:vanish w:val="0"/>
        </w:rPr>
      </w:pPr>
      <w:r>
        <w:t xml:space="preserve">1. Tên tổ chức, cá nhân báo cáo: ............................................................................</w:t>
      </w:r>
    </w:p>
    <w:p>
      <w:pPr>
        <w:pStyle w:val="Normal(Web)"/>
        <w:divId w:val="1527"/>
        <w:rPr>
          <w:vanish w:val="0"/>
        </w:rPr>
      </w:pPr>
      <w:r>
        <w:t xml:space="preserve">2. Địa chỉ: ...............................................................................................................</w:t>
      </w:r>
    </w:p>
    <w:p>
      <w:pPr>
        <w:pStyle w:val="Normal(Web)"/>
        <w:divId w:val="1528"/>
        <w:rPr>
          <w:vanish w:val="0"/>
        </w:rPr>
      </w:pPr>
      <w:r>
        <w:t xml:space="preserve">3. Điện thoại: ..........................................Fax: ........................................................</w:t>
      </w:r>
    </w:p>
    <w:p>
      <w:pPr>
        <w:pStyle w:val="Normal(Web)"/>
        <w:divId w:val="1529"/>
        <w:rPr>
          <w:vanish w:val="0"/>
        </w:rPr>
      </w:pPr>
      <w:r>
        <w:t xml:space="preserve">4. Người quản lý của tổ chức khai báo: </w:t>
      </w:r>
    </w:p>
    <w:p>
      <w:pPr>
        <w:pStyle w:val="Normal(Web)"/>
        <w:divId w:val="1530"/>
        <w:rPr>
          <w:vanish w:val="0"/>
        </w:rPr>
      </w:pPr>
      <w:r>
        <w:t xml:space="preserve">Họ và tên:</w:t>
      </w:r>
    </w:p>
    <w:p>
      <w:pPr>
        <w:pStyle w:val="Normal(Web)"/>
        <w:divId w:val="1531"/>
        <w:rPr>
          <w:vanish w:val="0"/>
        </w:rPr>
      </w:pPr>
      <w:r>
        <w:t xml:space="preserve">.................................................................................................................................</w:t>
      </w:r>
    </w:p>
    <w:p>
      <w:pPr>
        <w:pStyle w:val="Normal(Web)"/>
        <w:divId w:val="1532"/>
        <w:rPr>
          <w:vanish w:val="0"/>
        </w:rPr>
      </w:pPr>
      <w:r>
        <w:t xml:space="preserve">Chức vụ:</w:t>
      </w:r>
    </w:p>
    <w:p>
      <w:pPr>
        <w:pStyle w:val="Normal(Web)"/>
        <w:divId w:val="1533"/>
        <w:rPr>
          <w:vanish w:val="0"/>
        </w:rPr>
      </w:pPr>
      <w:r>
        <w:t xml:space="preserve">.................................................................................................................................</w:t>
      </w:r>
    </w:p>
    <w:p>
      <w:pPr>
        <w:pStyle w:val="Normal(Web)"/>
        <w:divId w:val="1534"/>
        <w:rPr>
          <w:vanish w:val="0"/>
        </w:rPr>
      </w:pPr>
      <w:r>
        <w:t xml:space="preserve">Điện thoại:</w:t>
      </w:r>
    </w:p>
    <w:p>
      <w:pPr>
        <w:pStyle w:val="Normal(Web)"/>
        <w:divId w:val="1535"/>
        <w:rPr>
          <w:vanish w:val="0"/>
        </w:rPr>
      </w:pPr>
      <w:r>
        <w:t xml:space="preserve">.................................................................................................................................</w:t>
      </w:r>
    </w:p>
    <w:p>
      <w:pPr>
        <w:pStyle w:val="Normal(Web)"/>
        <w:divId w:val="1536"/>
        <w:rPr>
          <w:vanish w:val="0"/>
        </w:rPr>
      </w:pPr>
      <w:r>
        <w:rPr>
          <w:b/>
        </w:rPr>
        <w:t xml:space="preserve">Báo cáo việc tiếp nhận CTPX / NPX đã qua sử dụng như sau: </w:t>
      </w:r>
    </w:p>
    <w:p>
      <w:pPr>
        <w:pStyle w:val="Normal(Web)"/>
        <w:divId w:val="1537"/>
        <w:rPr>
          <w:vanish w:val="0"/>
        </w:rPr>
      </w:pPr>
      <w:r>
        <w:rPr>
          <w:b/>
        </w:rPr>
        <w:t xml:space="preserve">A. Thông tin tiếp nhận CTPX</w:t>
      </w:r>
    </w:p>
    <w:p>
      <w:pPr>
        <w:pStyle w:val="Normal(Web)"/>
        <w:divId w:val="1538"/>
        <w:rPr>
          <w:vanish w:val="0"/>
        </w:rPr>
      </w:pPr>
      <w:r>
        <w:t xml:space="preserve">Số kiện CTPX tiếp nhận:.........................................................................................</w:t>
      </w:r>
    </w:p>
    <w:p>
      <w:pPr>
        <w:pStyle w:val="Normal(Web)"/>
        <w:divId w:val="1539"/>
        <w:rPr>
          <w:vanish w:val="0"/>
        </w:rPr>
      </w:pPr>
      <w:r>
        <w:t xml:space="preserve">Số nhận dạng của từng kiện CTPX:</w:t>
      </w:r>
    </w:p>
    <w:p>
      <w:pPr>
        <w:pStyle w:val="Normal(Web)"/>
        <w:divId w:val="1540"/>
        <w:rPr>
          <w:vanish w:val="0"/>
        </w:rPr>
      </w:pPr>
      <w:r>
        <w:t xml:space="preserve">- Kiện số 1:</w:t>
      </w:r>
    </w:p>
    <w:p>
      <w:pPr>
        <w:pStyle w:val="Normal(Web)"/>
        <w:divId w:val="1541"/>
        <w:rPr>
          <w:vanish w:val="0"/>
        </w:rPr>
      </w:pPr>
      <w:r>
        <w:t xml:space="preserve">- Kiện số 2</w:t>
      </w:r>
    </w:p>
    <w:p>
      <w:pPr>
        <w:pStyle w:val="Normal(Web)"/>
        <w:divId w:val="1542"/>
        <w:rPr>
          <w:vanish w:val="0"/>
        </w:rPr>
      </w:pPr>
      <w:r>
        <w:t xml:space="preserve">- ………..</w:t>
      </w:r>
    </w:p>
    <w:p>
      <w:pPr>
        <w:pStyle w:val="Normal(Web)"/>
        <w:divId w:val="1543"/>
        <w:rPr>
          <w:vanish w:val="0"/>
        </w:rPr>
      </w:pPr>
      <w:r>
        <w:t xml:space="preserve">Chủ nguồn CTPX:................................................................................................... </w:t>
      </w:r>
    </w:p>
    <w:p>
      <w:pPr>
        <w:pStyle w:val="Normal(Web)"/>
        <w:divId w:val="1544"/>
        <w:rPr>
          <w:vanish w:val="0"/>
        </w:rPr>
      </w:pPr>
      <w:r>
        <w:t xml:space="preserve">Ngày tiếp nhận vào cơ sở:.......................................................................................</w:t>
      </w:r>
    </w:p>
    <w:p>
      <w:pPr>
        <w:pStyle w:val="Normal(Web)"/>
        <w:divId w:val="1545"/>
        <w:rPr>
          <w:vanish w:val="0"/>
        </w:rPr>
      </w:pPr>
      <w:r>
        <w:rPr>
          <w:b/>
        </w:rPr>
        <w:t xml:space="preserve">B. Thông tin NPX đã qua sử dụng được tiếp nhận:</w:t>
      </w:r>
    </w:p>
    <w:p>
      <w:pPr>
        <w:pStyle w:val="Normal(Web)"/>
        <w:divId w:val="1546"/>
        <w:rPr>
          <w:vanish w:val="0"/>
        </w:rPr>
      </w:pPr>
      <w:r>
        <w:t xml:space="preserve">Tên NPX:</w:t>
      </w:r>
    </w:p>
    <w:p>
      <w:pPr>
        <w:pStyle w:val="Normal(Web)"/>
        <w:divId w:val="1547"/>
        <w:rPr>
          <w:vanish w:val="0"/>
        </w:rPr>
      </w:pPr>
      <w:r>
        <w:t xml:space="preserve">.................................................................................................................................</w:t>
      </w:r>
    </w:p>
    <w:p>
      <w:pPr>
        <w:pStyle w:val="Normal(Web)"/>
        <w:divId w:val="1548"/>
        <w:rPr>
          <w:vanish w:val="0"/>
        </w:rPr>
      </w:pPr>
      <w:r>
        <w:t xml:space="preserve">.................................................................................................................................</w:t>
      </w:r>
    </w:p>
    <w:p>
      <w:pPr>
        <w:pStyle w:val="Normal(Web)"/>
        <w:divId w:val="1549"/>
        <w:rPr>
          <w:vanish w:val="0"/>
        </w:rPr>
      </w:pPr>
      <w:r>
        <w:t xml:space="preserve">Số xêri (series No.):................................................................................................. </w:t>
      </w:r>
    </w:p>
    <w:p>
      <w:pPr>
        <w:pStyle w:val="Normal(Web)"/>
        <w:divId w:val="1550"/>
        <w:rPr>
          <w:vanish w:val="0"/>
        </w:rPr>
      </w:pPr>
      <w:r>
        <w:t xml:space="preserve">Mã hiệu (Model): ................................................................................................... </w:t>
      </w:r>
    </w:p>
    <w:p>
      <w:pPr>
        <w:pStyle w:val="Normal(Web)"/>
        <w:divId w:val="1551"/>
        <w:rPr>
          <w:vanish w:val="0"/>
        </w:rPr>
      </w:pPr>
      <w:r>
        <w:t xml:space="preserve">Hoạt độ phóng xạ: ……….....mCi ( .MBq) Ngày đo:....................................</w:t>
      </w:r>
    </w:p>
    <w:p>
      <w:pPr>
        <w:pStyle w:val="Normal(Web)"/>
        <w:divId w:val="1552"/>
        <w:rPr>
          <w:vanish w:val="0"/>
        </w:rPr>
      </w:pPr>
      <w:r>
        <w:t xml:space="preserve">Chủ NPX đã qua sử dụng: ...................................................................................... </w:t>
      </w:r>
    </w:p>
    <w:p>
      <w:pPr>
        <w:pStyle w:val="Normal(Web)"/>
        <w:divId w:val="1553"/>
        <w:rPr>
          <w:vanish w:val="0"/>
        </w:rPr>
      </w:pPr>
      <w:r>
        <w:t xml:space="preserve">Ngày tiếp nhận vào cơ sở: ...................................................................................... </w:t>
      </w:r>
    </w:p>
    <w:p>
      <w:pPr>
        <w:pStyle w:val="Normal(Web)"/>
        <w:divId w:val="1554"/>
        <w:rPr>
          <w:vanish w:val="0"/>
        </w:rPr>
      </w:pPr>
      <w:r>
        <w:rPr>
          <w:b/>
        </w:rPr>
        <w:t xml:space="preserve">Tài liệu kèm theo:</w:t>
      </w:r>
    </w:p>
    <w:p>
      <w:pPr>
        <w:pStyle w:val="Normal(Web)"/>
        <w:divId w:val="1555"/>
        <w:rPr>
          <w:vanish w:val="0"/>
        </w:rPr>
      </w:pPr>
      <w:r>
        <w:t xml:space="preserve">+ Bản sao biên bản giao nhận NPX.</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56"/>
              <w:jc w:val="center"/>
              <w:rPr>
                <w:vanish w:val="0"/>
              </w:rPr>
            </w:pPr>
            <w:r>
              <w:rPr>
                <w:b/>
              </w:rPr>
              <w:t xml:space="preserve">LÃNH ĐẠO ĐƠN VỊ</w:t>
            </w:r>
            <w:r>
              <w:rPr/>
              <w:br/>
            </w:r>
            <w:r>
              <w:t xml:space="preserve"> </w:t>
            </w:r>
            <w:r>
              <w:rPr>
                <w:i/>
              </w:rPr>
              <w:t xml:space="preserve">(Ký tên, đóng dấu)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 w:id="636">
      <w:marLeft w:val="0"/>
      <w:marRight w:val="0"/>
      <w:marTop w:val="-20"/>
      <w:marBottom w:val="-20"/>
      <w:divBdr>
        <w:top w:val="none" w:sz="0" w:space="0" w:color="auto"/>
        <w:left w:val="none" w:sz="0" w:space="0" w:color="auto"/>
        <w:bottom w:val="none" w:sz="0" w:space="0" w:color="auto"/>
        <w:right w:val="none" w:sz="0" w:space="0" w:color="auto"/>
      </w:divBdr>
    </w:div>
    <w:div w:id="637">
      <w:marLeft w:val="0"/>
      <w:marRight w:val="0"/>
      <w:marTop w:val="-20"/>
      <w:marBottom w:val="-20"/>
      <w:divBdr>
        <w:top w:val="none" w:sz="0" w:space="0" w:color="auto"/>
        <w:left w:val="none" w:sz="0" w:space="0" w:color="auto"/>
        <w:bottom w:val="none" w:sz="0" w:space="0" w:color="auto"/>
        <w:right w:val="none" w:sz="0" w:space="0" w:color="auto"/>
      </w:divBdr>
    </w:div>
    <w:div w:id="638">
      <w:marLeft w:val="0"/>
      <w:marRight w:val="0"/>
      <w:marTop w:val="-20"/>
      <w:marBottom w:val="-20"/>
      <w:divBdr>
        <w:top w:val="none" w:sz="0" w:space="0" w:color="auto"/>
        <w:left w:val="none" w:sz="0" w:space="0" w:color="auto"/>
        <w:bottom w:val="none" w:sz="0" w:space="0" w:color="auto"/>
        <w:right w:val="none" w:sz="0" w:space="0" w:color="auto"/>
      </w:divBdr>
    </w:div>
    <w:div w:id="639">
      <w:marLeft w:val="0"/>
      <w:marRight w:val="0"/>
      <w:marTop w:val="-20"/>
      <w:marBottom w:val="-20"/>
      <w:divBdr>
        <w:top w:val="none" w:sz="0" w:space="0" w:color="auto"/>
        <w:left w:val="none" w:sz="0" w:space="0" w:color="auto"/>
        <w:bottom w:val="none" w:sz="0" w:space="0" w:color="auto"/>
        <w:right w:val="none" w:sz="0" w:space="0" w:color="auto"/>
      </w:divBdr>
    </w:div>
    <w:div w:id="640">
      <w:marLeft w:val="0"/>
      <w:marRight w:val="0"/>
      <w:marTop w:val="-20"/>
      <w:marBottom w:val="-20"/>
      <w:divBdr>
        <w:top w:val="none" w:sz="0" w:space="0" w:color="auto"/>
        <w:left w:val="none" w:sz="0" w:space="0" w:color="auto"/>
        <w:bottom w:val="none" w:sz="0" w:space="0" w:color="auto"/>
        <w:right w:val="none" w:sz="0" w:space="0" w:color="auto"/>
      </w:divBdr>
    </w:div>
    <w:div w:id="641">
      <w:marLeft w:val="0"/>
      <w:marRight w:val="0"/>
      <w:marTop w:val="-20"/>
      <w:marBottom w:val="-20"/>
      <w:divBdr>
        <w:top w:val="none" w:sz="0" w:space="0" w:color="auto"/>
        <w:left w:val="none" w:sz="0" w:space="0" w:color="auto"/>
        <w:bottom w:val="none" w:sz="0" w:space="0" w:color="auto"/>
        <w:right w:val="none" w:sz="0" w:space="0" w:color="auto"/>
      </w:divBdr>
    </w:div>
    <w:div w:id="642">
      <w:marLeft w:val="0"/>
      <w:marRight w:val="0"/>
      <w:marTop w:val="-20"/>
      <w:marBottom w:val="-20"/>
      <w:divBdr>
        <w:top w:val="none" w:sz="0" w:space="0" w:color="auto"/>
        <w:left w:val="none" w:sz="0" w:space="0" w:color="auto"/>
        <w:bottom w:val="none" w:sz="0" w:space="0" w:color="auto"/>
        <w:right w:val="none" w:sz="0" w:space="0" w:color="auto"/>
      </w:divBdr>
    </w:div>
    <w:div w:id="643">
      <w:marLeft w:val="0"/>
      <w:marRight w:val="0"/>
      <w:marTop w:val="-20"/>
      <w:marBottom w:val="-20"/>
      <w:divBdr>
        <w:top w:val="none" w:sz="0" w:space="0" w:color="auto"/>
        <w:left w:val="none" w:sz="0" w:space="0" w:color="auto"/>
        <w:bottom w:val="none" w:sz="0" w:space="0" w:color="auto"/>
        <w:right w:val="none" w:sz="0" w:space="0" w:color="auto"/>
      </w:divBdr>
    </w:div>
    <w:div w:id="644">
      <w:marLeft w:val="0"/>
      <w:marRight w:val="0"/>
      <w:marTop w:val="-20"/>
      <w:marBottom w:val="-20"/>
      <w:divBdr>
        <w:top w:val="none" w:sz="0" w:space="0" w:color="auto"/>
        <w:left w:val="none" w:sz="0" w:space="0" w:color="auto"/>
        <w:bottom w:val="none" w:sz="0" w:space="0" w:color="auto"/>
        <w:right w:val="none" w:sz="0" w:space="0" w:color="auto"/>
      </w:divBdr>
    </w:div>
    <w:div w:id="645">
      <w:marLeft w:val="0"/>
      <w:marRight w:val="0"/>
      <w:marTop w:val="-20"/>
      <w:marBottom w:val="-20"/>
      <w:divBdr>
        <w:top w:val="none" w:sz="0" w:space="0" w:color="auto"/>
        <w:left w:val="none" w:sz="0" w:space="0" w:color="auto"/>
        <w:bottom w:val="none" w:sz="0" w:space="0" w:color="auto"/>
        <w:right w:val="none" w:sz="0" w:space="0" w:color="auto"/>
      </w:divBdr>
    </w:div>
    <w:div w:id="646">
      <w:marLeft w:val="0"/>
      <w:marRight w:val="0"/>
      <w:marTop w:val="-20"/>
      <w:marBottom w:val="-20"/>
      <w:divBdr>
        <w:top w:val="none" w:sz="0" w:space="0" w:color="auto"/>
        <w:left w:val="none" w:sz="0" w:space="0" w:color="auto"/>
        <w:bottom w:val="none" w:sz="0" w:space="0" w:color="auto"/>
        <w:right w:val="none" w:sz="0" w:space="0" w:color="auto"/>
      </w:divBdr>
    </w:div>
    <w:div w:id="647">
      <w:marLeft w:val="0"/>
      <w:marRight w:val="0"/>
      <w:marTop w:val="-20"/>
      <w:marBottom w:val="-20"/>
      <w:divBdr>
        <w:top w:val="none" w:sz="0" w:space="0" w:color="auto"/>
        <w:left w:val="none" w:sz="0" w:space="0" w:color="auto"/>
        <w:bottom w:val="none" w:sz="0" w:space="0" w:color="auto"/>
        <w:right w:val="none" w:sz="0" w:space="0" w:color="auto"/>
      </w:divBdr>
    </w:div>
    <w:div w:id="648">
      <w:marLeft w:val="0"/>
      <w:marRight w:val="0"/>
      <w:marTop w:val="-20"/>
      <w:marBottom w:val="-20"/>
      <w:divBdr>
        <w:top w:val="none" w:sz="0" w:space="0" w:color="auto"/>
        <w:left w:val="none" w:sz="0" w:space="0" w:color="auto"/>
        <w:bottom w:val="none" w:sz="0" w:space="0" w:color="auto"/>
        <w:right w:val="none" w:sz="0" w:space="0" w:color="auto"/>
      </w:divBdr>
    </w:div>
    <w:div w:id="649">
      <w:marLeft w:val="0"/>
      <w:marRight w:val="0"/>
      <w:marTop w:val="-20"/>
      <w:marBottom w:val="-20"/>
      <w:divBdr>
        <w:top w:val="none" w:sz="0" w:space="0" w:color="auto"/>
        <w:left w:val="none" w:sz="0" w:space="0" w:color="auto"/>
        <w:bottom w:val="none" w:sz="0" w:space="0" w:color="auto"/>
        <w:right w:val="none" w:sz="0" w:space="0" w:color="auto"/>
      </w:divBdr>
    </w:div>
    <w:div w:id="650">
      <w:marLeft w:val="0"/>
      <w:marRight w:val="0"/>
      <w:marTop w:val="-20"/>
      <w:marBottom w:val="-20"/>
      <w:divBdr>
        <w:top w:val="none" w:sz="0" w:space="0" w:color="auto"/>
        <w:left w:val="none" w:sz="0" w:space="0" w:color="auto"/>
        <w:bottom w:val="none" w:sz="0" w:space="0" w:color="auto"/>
        <w:right w:val="none" w:sz="0" w:space="0" w:color="auto"/>
      </w:divBdr>
    </w:div>
    <w:div w:id="651">
      <w:marLeft w:val="0"/>
      <w:marRight w:val="0"/>
      <w:marTop w:val="-20"/>
      <w:marBottom w:val="-20"/>
      <w:divBdr>
        <w:top w:val="none" w:sz="0" w:space="0" w:color="auto"/>
        <w:left w:val="none" w:sz="0" w:space="0" w:color="auto"/>
        <w:bottom w:val="none" w:sz="0" w:space="0" w:color="auto"/>
        <w:right w:val="none" w:sz="0" w:space="0" w:color="auto"/>
      </w:divBdr>
    </w:div>
    <w:div w:id="652">
      <w:marLeft w:val="0"/>
      <w:marRight w:val="0"/>
      <w:marTop w:val="-20"/>
      <w:marBottom w:val="-20"/>
      <w:divBdr>
        <w:top w:val="none" w:sz="0" w:space="0" w:color="auto"/>
        <w:left w:val="none" w:sz="0" w:space="0" w:color="auto"/>
        <w:bottom w:val="none" w:sz="0" w:space="0" w:color="auto"/>
        <w:right w:val="none" w:sz="0" w:space="0" w:color="auto"/>
      </w:divBdr>
    </w:div>
    <w:div w:id="653">
      <w:marLeft w:val="0"/>
      <w:marRight w:val="0"/>
      <w:marTop w:val="-20"/>
      <w:marBottom w:val="-20"/>
      <w:divBdr>
        <w:top w:val="none" w:sz="0" w:space="0" w:color="auto"/>
        <w:left w:val="none" w:sz="0" w:space="0" w:color="auto"/>
        <w:bottom w:val="none" w:sz="0" w:space="0" w:color="auto"/>
        <w:right w:val="none" w:sz="0" w:space="0" w:color="auto"/>
      </w:divBdr>
    </w:div>
    <w:div w:id="654">
      <w:marLeft w:val="0"/>
      <w:marRight w:val="0"/>
      <w:marTop w:val="-20"/>
      <w:marBottom w:val="-20"/>
      <w:divBdr>
        <w:top w:val="none" w:sz="0" w:space="0" w:color="auto"/>
        <w:left w:val="none" w:sz="0" w:space="0" w:color="auto"/>
        <w:bottom w:val="none" w:sz="0" w:space="0" w:color="auto"/>
        <w:right w:val="none" w:sz="0" w:space="0" w:color="auto"/>
      </w:divBdr>
    </w:div>
    <w:div w:id="655">
      <w:marLeft w:val="0"/>
      <w:marRight w:val="0"/>
      <w:marTop w:val="-20"/>
      <w:marBottom w:val="-20"/>
      <w:divBdr>
        <w:top w:val="none" w:sz="0" w:space="0" w:color="auto"/>
        <w:left w:val="none" w:sz="0" w:space="0" w:color="auto"/>
        <w:bottom w:val="none" w:sz="0" w:space="0" w:color="auto"/>
        <w:right w:val="none" w:sz="0" w:space="0" w:color="auto"/>
      </w:divBdr>
    </w:div>
    <w:div w:id="656">
      <w:marLeft w:val="0"/>
      <w:marRight w:val="0"/>
      <w:marTop w:val="-20"/>
      <w:marBottom w:val="-20"/>
      <w:divBdr>
        <w:top w:val="none" w:sz="0" w:space="0" w:color="auto"/>
        <w:left w:val="none" w:sz="0" w:space="0" w:color="auto"/>
        <w:bottom w:val="none" w:sz="0" w:space="0" w:color="auto"/>
        <w:right w:val="none" w:sz="0" w:space="0" w:color="auto"/>
      </w:divBdr>
    </w:div>
    <w:div w:id="657">
      <w:marLeft w:val="0"/>
      <w:marRight w:val="0"/>
      <w:marTop w:val="-20"/>
      <w:marBottom w:val="-20"/>
      <w:divBdr>
        <w:top w:val="none" w:sz="0" w:space="0" w:color="auto"/>
        <w:left w:val="none" w:sz="0" w:space="0" w:color="auto"/>
        <w:bottom w:val="none" w:sz="0" w:space="0" w:color="auto"/>
        <w:right w:val="none" w:sz="0" w:space="0" w:color="auto"/>
      </w:divBdr>
    </w:div>
    <w:div w:id="658">
      <w:marLeft w:val="0"/>
      <w:marRight w:val="0"/>
      <w:marTop w:val="-20"/>
      <w:marBottom w:val="-20"/>
      <w:divBdr>
        <w:top w:val="none" w:sz="0" w:space="0" w:color="auto"/>
        <w:left w:val="none" w:sz="0" w:space="0" w:color="auto"/>
        <w:bottom w:val="none" w:sz="0" w:space="0" w:color="auto"/>
        <w:right w:val="none" w:sz="0" w:space="0" w:color="auto"/>
      </w:divBdr>
    </w:div>
    <w:div w:id="659">
      <w:marLeft w:val="0"/>
      <w:marRight w:val="0"/>
      <w:marTop w:val="-20"/>
      <w:marBottom w:val="-20"/>
      <w:divBdr>
        <w:top w:val="none" w:sz="0" w:space="0" w:color="auto"/>
        <w:left w:val="none" w:sz="0" w:space="0" w:color="auto"/>
        <w:bottom w:val="none" w:sz="0" w:space="0" w:color="auto"/>
        <w:right w:val="none" w:sz="0" w:space="0" w:color="auto"/>
      </w:divBdr>
    </w:div>
    <w:div w:id="660">
      <w:marLeft w:val="0"/>
      <w:marRight w:val="0"/>
      <w:marTop w:val="-20"/>
      <w:marBottom w:val="-20"/>
      <w:divBdr>
        <w:top w:val="none" w:sz="0" w:space="0" w:color="auto"/>
        <w:left w:val="none" w:sz="0" w:space="0" w:color="auto"/>
        <w:bottom w:val="none" w:sz="0" w:space="0" w:color="auto"/>
        <w:right w:val="none" w:sz="0" w:space="0" w:color="auto"/>
      </w:divBdr>
    </w:div>
    <w:div w:id="661">
      <w:marLeft w:val="0"/>
      <w:marRight w:val="0"/>
      <w:marTop w:val="-20"/>
      <w:marBottom w:val="-20"/>
      <w:divBdr>
        <w:top w:val="none" w:sz="0" w:space="0" w:color="auto"/>
        <w:left w:val="none" w:sz="0" w:space="0" w:color="auto"/>
        <w:bottom w:val="none" w:sz="0" w:space="0" w:color="auto"/>
        <w:right w:val="none" w:sz="0" w:space="0" w:color="auto"/>
      </w:divBdr>
    </w:div>
    <w:div w:id="662">
      <w:marLeft w:val="0"/>
      <w:marRight w:val="0"/>
      <w:marTop w:val="-20"/>
      <w:marBottom w:val="-20"/>
      <w:divBdr>
        <w:top w:val="none" w:sz="0" w:space="0" w:color="auto"/>
        <w:left w:val="none" w:sz="0" w:space="0" w:color="auto"/>
        <w:bottom w:val="none" w:sz="0" w:space="0" w:color="auto"/>
        <w:right w:val="none" w:sz="0" w:space="0" w:color="auto"/>
      </w:divBdr>
    </w:div>
    <w:div w:id="663">
      <w:marLeft w:val="0"/>
      <w:marRight w:val="0"/>
      <w:marTop w:val="-20"/>
      <w:marBottom w:val="-20"/>
      <w:divBdr>
        <w:top w:val="none" w:sz="0" w:space="0" w:color="auto"/>
        <w:left w:val="none" w:sz="0" w:space="0" w:color="auto"/>
        <w:bottom w:val="none" w:sz="0" w:space="0" w:color="auto"/>
        <w:right w:val="none" w:sz="0" w:space="0" w:color="auto"/>
      </w:divBdr>
    </w:div>
    <w:div w:id="664">
      <w:marLeft w:val="0"/>
      <w:marRight w:val="0"/>
      <w:marTop w:val="-20"/>
      <w:marBottom w:val="-20"/>
      <w:divBdr>
        <w:top w:val="none" w:sz="0" w:space="0" w:color="auto"/>
        <w:left w:val="none" w:sz="0" w:space="0" w:color="auto"/>
        <w:bottom w:val="none" w:sz="0" w:space="0" w:color="auto"/>
        <w:right w:val="none" w:sz="0" w:space="0" w:color="auto"/>
      </w:divBdr>
    </w:div>
    <w:div w:id="665">
      <w:marLeft w:val="0"/>
      <w:marRight w:val="0"/>
      <w:marTop w:val="-20"/>
      <w:marBottom w:val="-20"/>
      <w:divBdr>
        <w:top w:val="none" w:sz="0" w:space="0" w:color="auto"/>
        <w:left w:val="none" w:sz="0" w:space="0" w:color="auto"/>
        <w:bottom w:val="none" w:sz="0" w:space="0" w:color="auto"/>
        <w:right w:val="none" w:sz="0" w:space="0" w:color="auto"/>
      </w:divBdr>
    </w:div>
    <w:div w:id="666">
      <w:marLeft w:val="0"/>
      <w:marRight w:val="0"/>
      <w:marTop w:val="-20"/>
      <w:marBottom w:val="-20"/>
      <w:divBdr>
        <w:top w:val="none" w:sz="0" w:space="0" w:color="auto"/>
        <w:left w:val="none" w:sz="0" w:space="0" w:color="auto"/>
        <w:bottom w:val="none" w:sz="0" w:space="0" w:color="auto"/>
        <w:right w:val="none" w:sz="0" w:space="0" w:color="auto"/>
      </w:divBdr>
    </w:div>
    <w:div w:id="667">
      <w:marLeft w:val="0"/>
      <w:marRight w:val="0"/>
      <w:marTop w:val="-20"/>
      <w:marBottom w:val="-20"/>
      <w:divBdr>
        <w:top w:val="none" w:sz="0" w:space="0" w:color="auto"/>
        <w:left w:val="none" w:sz="0" w:space="0" w:color="auto"/>
        <w:bottom w:val="none" w:sz="0" w:space="0" w:color="auto"/>
        <w:right w:val="none" w:sz="0" w:space="0" w:color="auto"/>
      </w:divBdr>
    </w:div>
    <w:div w:id="668">
      <w:marLeft w:val="0"/>
      <w:marRight w:val="0"/>
      <w:marTop w:val="-20"/>
      <w:marBottom w:val="-20"/>
      <w:divBdr>
        <w:top w:val="none" w:sz="0" w:space="0" w:color="auto"/>
        <w:left w:val="none" w:sz="0" w:space="0" w:color="auto"/>
        <w:bottom w:val="none" w:sz="0" w:space="0" w:color="auto"/>
        <w:right w:val="none" w:sz="0" w:space="0" w:color="auto"/>
      </w:divBdr>
    </w:div>
    <w:div w:id="669">
      <w:marLeft w:val="0"/>
      <w:marRight w:val="0"/>
      <w:marTop w:val="-20"/>
      <w:marBottom w:val="-20"/>
      <w:divBdr>
        <w:top w:val="none" w:sz="0" w:space="0" w:color="auto"/>
        <w:left w:val="none" w:sz="0" w:space="0" w:color="auto"/>
        <w:bottom w:val="none" w:sz="0" w:space="0" w:color="auto"/>
        <w:right w:val="none" w:sz="0" w:space="0" w:color="auto"/>
      </w:divBdr>
    </w:div>
    <w:div w:id="670">
      <w:marLeft w:val="0"/>
      <w:marRight w:val="0"/>
      <w:marTop w:val="-20"/>
      <w:marBottom w:val="-20"/>
      <w:divBdr>
        <w:top w:val="none" w:sz="0" w:space="0" w:color="auto"/>
        <w:left w:val="none" w:sz="0" w:space="0" w:color="auto"/>
        <w:bottom w:val="none" w:sz="0" w:space="0" w:color="auto"/>
        <w:right w:val="none" w:sz="0" w:space="0" w:color="auto"/>
      </w:divBdr>
    </w:div>
    <w:div w:id="671">
      <w:marLeft w:val="0"/>
      <w:marRight w:val="0"/>
      <w:marTop w:val="-20"/>
      <w:marBottom w:val="-20"/>
      <w:divBdr>
        <w:top w:val="none" w:sz="0" w:space="0" w:color="auto"/>
        <w:left w:val="none" w:sz="0" w:space="0" w:color="auto"/>
        <w:bottom w:val="none" w:sz="0" w:space="0" w:color="auto"/>
        <w:right w:val="none" w:sz="0" w:space="0" w:color="auto"/>
      </w:divBdr>
    </w:div>
    <w:div w:id="672">
      <w:marLeft w:val="0"/>
      <w:marRight w:val="0"/>
      <w:marTop w:val="-20"/>
      <w:marBottom w:val="-20"/>
      <w:divBdr>
        <w:top w:val="none" w:sz="0" w:space="0" w:color="auto"/>
        <w:left w:val="none" w:sz="0" w:space="0" w:color="auto"/>
        <w:bottom w:val="none" w:sz="0" w:space="0" w:color="auto"/>
        <w:right w:val="none" w:sz="0" w:space="0" w:color="auto"/>
      </w:divBdr>
    </w:div>
    <w:div w:id="673">
      <w:marLeft w:val="0"/>
      <w:marRight w:val="0"/>
      <w:marTop w:val="-20"/>
      <w:marBottom w:val="-20"/>
      <w:divBdr>
        <w:top w:val="none" w:sz="0" w:space="0" w:color="auto"/>
        <w:left w:val="none" w:sz="0" w:space="0" w:color="auto"/>
        <w:bottom w:val="none" w:sz="0" w:space="0" w:color="auto"/>
        <w:right w:val="none" w:sz="0" w:space="0" w:color="auto"/>
      </w:divBdr>
    </w:div>
    <w:div w:id="674">
      <w:marLeft w:val="0"/>
      <w:marRight w:val="0"/>
      <w:marTop w:val="-20"/>
      <w:marBottom w:val="-20"/>
      <w:divBdr>
        <w:top w:val="none" w:sz="0" w:space="0" w:color="auto"/>
        <w:left w:val="none" w:sz="0" w:space="0" w:color="auto"/>
        <w:bottom w:val="none" w:sz="0" w:space="0" w:color="auto"/>
        <w:right w:val="none" w:sz="0" w:space="0" w:color="auto"/>
      </w:divBdr>
    </w:div>
    <w:div w:id="675">
      <w:marLeft w:val="0"/>
      <w:marRight w:val="0"/>
      <w:marTop w:val="-20"/>
      <w:marBottom w:val="-20"/>
      <w:divBdr>
        <w:top w:val="none" w:sz="0" w:space="0" w:color="auto"/>
        <w:left w:val="none" w:sz="0" w:space="0" w:color="auto"/>
        <w:bottom w:val="none" w:sz="0" w:space="0" w:color="auto"/>
        <w:right w:val="none" w:sz="0" w:space="0" w:color="auto"/>
      </w:divBdr>
    </w:div>
    <w:div w:id="676">
      <w:marLeft w:val="0"/>
      <w:marRight w:val="0"/>
      <w:marTop w:val="-20"/>
      <w:marBottom w:val="-20"/>
      <w:divBdr>
        <w:top w:val="none" w:sz="0" w:space="0" w:color="auto"/>
        <w:left w:val="none" w:sz="0" w:space="0" w:color="auto"/>
        <w:bottom w:val="none" w:sz="0" w:space="0" w:color="auto"/>
        <w:right w:val="none" w:sz="0" w:space="0" w:color="auto"/>
      </w:divBdr>
    </w:div>
    <w:div w:id="677">
      <w:marLeft w:val="0"/>
      <w:marRight w:val="0"/>
      <w:marTop w:val="-20"/>
      <w:marBottom w:val="-20"/>
      <w:divBdr>
        <w:top w:val="none" w:sz="0" w:space="0" w:color="auto"/>
        <w:left w:val="none" w:sz="0" w:space="0" w:color="auto"/>
        <w:bottom w:val="none" w:sz="0" w:space="0" w:color="auto"/>
        <w:right w:val="none" w:sz="0" w:space="0" w:color="auto"/>
      </w:divBdr>
    </w:div>
    <w:div w:id="678">
      <w:marLeft w:val="0"/>
      <w:marRight w:val="0"/>
      <w:marTop w:val="-20"/>
      <w:marBottom w:val="-20"/>
      <w:divBdr>
        <w:top w:val="none" w:sz="0" w:space="0" w:color="auto"/>
        <w:left w:val="none" w:sz="0" w:space="0" w:color="auto"/>
        <w:bottom w:val="none" w:sz="0" w:space="0" w:color="auto"/>
        <w:right w:val="none" w:sz="0" w:space="0" w:color="auto"/>
      </w:divBdr>
    </w:div>
    <w:div w:id="679">
      <w:marLeft w:val="0"/>
      <w:marRight w:val="0"/>
      <w:marTop w:val="-20"/>
      <w:marBottom w:val="-20"/>
      <w:divBdr>
        <w:top w:val="none" w:sz="0" w:space="0" w:color="auto"/>
        <w:left w:val="none" w:sz="0" w:space="0" w:color="auto"/>
        <w:bottom w:val="none" w:sz="0" w:space="0" w:color="auto"/>
        <w:right w:val="none" w:sz="0" w:space="0" w:color="auto"/>
      </w:divBdr>
    </w:div>
    <w:div w:id="680">
      <w:marLeft w:val="0"/>
      <w:marRight w:val="0"/>
      <w:marTop w:val="-20"/>
      <w:marBottom w:val="-20"/>
      <w:divBdr>
        <w:top w:val="none" w:sz="0" w:space="0" w:color="auto"/>
        <w:left w:val="none" w:sz="0" w:space="0" w:color="auto"/>
        <w:bottom w:val="none" w:sz="0" w:space="0" w:color="auto"/>
        <w:right w:val="none" w:sz="0" w:space="0" w:color="auto"/>
      </w:divBdr>
    </w:div>
    <w:div w:id="681">
      <w:marLeft w:val="0"/>
      <w:marRight w:val="0"/>
      <w:marTop w:val="-20"/>
      <w:marBottom w:val="-20"/>
      <w:divBdr>
        <w:top w:val="none" w:sz="0" w:space="0" w:color="auto"/>
        <w:left w:val="none" w:sz="0" w:space="0" w:color="auto"/>
        <w:bottom w:val="none" w:sz="0" w:space="0" w:color="auto"/>
        <w:right w:val="none" w:sz="0" w:space="0" w:color="auto"/>
      </w:divBdr>
    </w:div>
    <w:div w:id="682">
      <w:marLeft w:val="0"/>
      <w:marRight w:val="0"/>
      <w:marTop w:val="-20"/>
      <w:marBottom w:val="-20"/>
      <w:divBdr>
        <w:top w:val="none" w:sz="0" w:space="0" w:color="auto"/>
        <w:left w:val="none" w:sz="0" w:space="0" w:color="auto"/>
        <w:bottom w:val="none" w:sz="0" w:space="0" w:color="auto"/>
        <w:right w:val="none" w:sz="0" w:space="0" w:color="auto"/>
      </w:divBdr>
    </w:div>
    <w:div w:id="683">
      <w:marLeft w:val="0"/>
      <w:marRight w:val="0"/>
      <w:marTop w:val="-20"/>
      <w:marBottom w:val="-20"/>
      <w:divBdr>
        <w:top w:val="none" w:sz="0" w:space="0" w:color="auto"/>
        <w:left w:val="none" w:sz="0" w:space="0" w:color="auto"/>
        <w:bottom w:val="none" w:sz="0" w:space="0" w:color="auto"/>
        <w:right w:val="none" w:sz="0" w:space="0" w:color="auto"/>
      </w:divBdr>
    </w:div>
    <w:div w:id="684">
      <w:marLeft w:val="0"/>
      <w:marRight w:val="0"/>
      <w:marTop w:val="-20"/>
      <w:marBottom w:val="-20"/>
      <w:divBdr>
        <w:top w:val="none" w:sz="0" w:space="0" w:color="auto"/>
        <w:left w:val="none" w:sz="0" w:space="0" w:color="auto"/>
        <w:bottom w:val="none" w:sz="0" w:space="0" w:color="auto"/>
        <w:right w:val="none" w:sz="0" w:space="0" w:color="auto"/>
      </w:divBdr>
    </w:div>
    <w:div w:id="685">
      <w:marLeft w:val="0"/>
      <w:marRight w:val="0"/>
      <w:marTop w:val="-20"/>
      <w:marBottom w:val="-20"/>
      <w:divBdr>
        <w:top w:val="none" w:sz="0" w:space="0" w:color="auto"/>
        <w:left w:val="none" w:sz="0" w:space="0" w:color="auto"/>
        <w:bottom w:val="none" w:sz="0" w:space="0" w:color="auto"/>
        <w:right w:val="none" w:sz="0" w:space="0" w:color="auto"/>
      </w:divBdr>
    </w:div>
    <w:div w:id="686">
      <w:marLeft w:val="0"/>
      <w:marRight w:val="0"/>
      <w:marTop w:val="-20"/>
      <w:marBottom w:val="-20"/>
      <w:divBdr>
        <w:top w:val="none" w:sz="0" w:space="0" w:color="auto"/>
        <w:left w:val="none" w:sz="0" w:space="0" w:color="auto"/>
        <w:bottom w:val="none" w:sz="0" w:space="0" w:color="auto"/>
        <w:right w:val="none" w:sz="0" w:space="0" w:color="auto"/>
      </w:divBdr>
    </w:div>
    <w:div w:id="687">
      <w:marLeft w:val="0"/>
      <w:marRight w:val="0"/>
      <w:marTop w:val="-20"/>
      <w:marBottom w:val="-20"/>
      <w:divBdr>
        <w:top w:val="none" w:sz="0" w:space="0" w:color="auto"/>
        <w:left w:val="none" w:sz="0" w:space="0" w:color="auto"/>
        <w:bottom w:val="none" w:sz="0" w:space="0" w:color="auto"/>
        <w:right w:val="none" w:sz="0" w:space="0" w:color="auto"/>
      </w:divBdr>
    </w:div>
    <w:div w:id="688">
      <w:marLeft w:val="0"/>
      <w:marRight w:val="0"/>
      <w:marTop w:val="-20"/>
      <w:marBottom w:val="-20"/>
      <w:divBdr>
        <w:top w:val="none" w:sz="0" w:space="0" w:color="auto"/>
        <w:left w:val="none" w:sz="0" w:space="0" w:color="auto"/>
        <w:bottom w:val="none" w:sz="0" w:space="0" w:color="auto"/>
        <w:right w:val="none" w:sz="0" w:space="0" w:color="auto"/>
      </w:divBdr>
    </w:div>
    <w:div w:id="689">
      <w:marLeft w:val="0"/>
      <w:marRight w:val="0"/>
      <w:marTop w:val="-20"/>
      <w:marBottom w:val="-20"/>
      <w:divBdr>
        <w:top w:val="none" w:sz="0" w:space="0" w:color="auto"/>
        <w:left w:val="none" w:sz="0" w:space="0" w:color="auto"/>
        <w:bottom w:val="none" w:sz="0" w:space="0" w:color="auto"/>
        <w:right w:val="none" w:sz="0" w:space="0" w:color="auto"/>
      </w:divBdr>
    </w:div>
    <w:div w:id="690">
      <w:marLeft w:val="0"/>
      <w:marRight w:val="0"/>
      <w:marTop w:val="-20"/>
      <w:marBottom w:val="-20"/>
      <w:divBdr>
        <w:top w:val="none" w:sz="0" w:space="0" w:color="auto"/>
        <w:left w:val="none" w:sz="0" w:space="0" w:color="auto"/>
        <w:bottom w:val="none" w:sz="0" w:space="0" w:color="auto"/>
        <w:right w:val="none" w:sz="0" w:space="0" w:color="auto"/>
      </w:divBdr>
    </w:div>
    <w:div w:id="691">
      <w:marLeft w:val="0"/>
      <w:marRight w:val="0"/>
      <w:marTop w:val="-20"/>
      <w:marBottom w:val="-20"/>
      <w:divBdr>
        <w:top w:val="none" w:sz="0" w:space="0" w:color="auto"/>
        <w:left w:val="none" w:sz="0" w:space="0" w:color="auto"/>
        <w:bottom w:val="none" w:sz="0" w:space="0" w:color="auto"/>
        <w:right w:val="none" w:sz="0" w:space="0" w:color="auto"/>
      </w:divBdr>
    </w:div>
    <w:div w:id="692">
      <w:marLeft w:val="0"/>
      <w:marRight w:val="0"/>
      <w:marTop w:val="-20"/>
      <w:marBottom w:val="-20"/>
      <w:divBdr>
        <w:top w:val="none" w:sz="0" w:space="0" w:color="auto"/>
        <w:left w:val="none" w:sz="0" w:space="0" w:color="auto"/>
        <w:bottom w:val="none" w:sz="0" w:space="0" w:color="auto"/>
        <w:right w:val="none" w:sz="0" w:space="0" w:color="auto"/>
      </w:divBdr>
    </w:div>
    <w:div w:id="693">
      <w:marLeft w:val="0"/>
      <w:marRight w:val="0"/>
      <w:marTop w:val="-20"/>
      <w:marBottom w:val="-20"/>
      <w:divBdr>
        <w:top w:val="none" w:sz="0" w:space="0" w:color="auto"/>
        <w:left w:val="none" w:sz="0" w:space="0" w:color="auto"/>
        <w:bottom w:val="none" w:sz="0" w:space="0" w:color="auto"/>
        <w:right w:val="none" w:sz="0" w:space="0" w:color="auto"/>
      </w:divBdr>
    </w:div>
    <w:div w:id="694">
      <w:marLeft w:val="0"/>
      <w:marRight w:val="0"/>
      <w:marTop w:val="-20"/>
      <w:marBottom w:val="-20"/>
      <w:divBdr>
        <w:top w:val="none" w:sz="0" w:space="0" w:color="auto"/>
        <w:left w:val="none" w:sz="0" w:space="0" w:color="auto"/>
        <w:bottom w:val="none" w:sz="0" w:space="0" w:color="auto"/>
        <w:right w:val="none" w:sz="0" w:space="0" w:color="auto"/>
      </w:divBdr>
    </w:div>
    <w:div w:id="695">
      <w:marLeft w:val="0"/>
      <w:marRight w:val="0"/>
      <w:marTop w:val="-20"/>
      <w:marBottom w:val="-20"/>
      <w:divBdr>
        <w:top w:val="none" w:sz="0" w:space="0" w:color="auto"/>
        <w:left w:val="none" w:sz="0" w:space="0" w:color="auto"/>
        <w:bottom w:val="none" w:sz="0" w:space="0" w:color="auto"/>
        <w:right w:val="none" w:sz="0" w:space="0" w:color="auto"/>
      </w:divBdr>
    </w:div>
    <w:div w:id="696">
      <w:marLeft w:val="0"/>
      <w:marRight w:val="0"/>
      <w:marTop w:val="-20"/>
      <w:marBottom w:val="-20"/>
      <w:divBdr>
        <w:top w:val="none" w:sz="0" w:space="0" w:color="auto"/>
        <w:left w:val="none" w:sz="0" w:space="0" w:color="auto"/>
        <w:bottom w:val="none" w:sz="0" w:space="0" w:color="auto"/>
        <w:right w:val="none" w:sz="0" w:space="0" w:color="auto"/>
      </w:divBdr>
    </w:div>
    <w:div w:id="697">
      <w:marLeft w:val="0"/>
      <w:marRight w:val="0"/>
      <w:marTop w:val="-20"/>
      <w:marBottom w:val="-20"/>
      <w:divBdr>
        <w:top w:val="none" w:sz="0" w:space="0" w:color="auto"/>
        <w:left w:val="none" w:sz="0" w:space="0" w:color="auto"/>
        <w:bottom w:val="none" w:sz="0" w:space="0" w:color="auto"/>
        <w:right w:val="none" w:sz="0" w:space="0" w:color="auto"/>
      </w:divBdr>
    </w:div>
    <w:div w:id="698">
      <w:marLeft w:val="0"/>
      <w:marRight w:val="0"/>
      <w:marTop w:val="-20"/>
      <w:marBottom w:val="-20"/>
      <w:divBdr>
        <w:top w:val="none" w:sz="0" w:space="0" w:color="auto"/>
        <w:left w:val="none" w:sz="0" w:space="0" w:color="auto"/>
        <w:bottom w:val="none" w:sz="0" w:space="0" w:color="auto"/>
        <w:right w:val="none" w:sz="0" w:space="0" w:color="auto"/>
      </w:divBdr>
    </w:div>
    <w:div w:id="699">
      <w:marLeft w:val="0"/>
      <w:marRight w:val="0"/>
      <w:marTop w:val="-20"/>
      <w:marBottom w:val="-20"/>
      <w:divBdr>
        <w:top w:val="none" w:sz="0" w:space="0" w:color="auto"/>
        <w:left w:val="none" w:sz="0" w:space="0" w:color="auto"/>
        <w:bottom w:val="none" w:sz="0" w:space="0" w:color="auto"/>
        <w:right w:val="none" w:sz="0" w:space="0" w:color="auto"/>
      </w:divBdr>
    </w:div>
    <w:div w:id="700">
      <w:marLeft w:val="0"/>
      <w:marRight w:val="0"/>
      <w:marTop w:val="-20"/>
      <w:marBottom w:val="-20"/>
      <w:divBdr>
        <w:top w:val="none" w:sz="0" w:space="0" w:color="auto"/>
        <w:left w:val="none" w:sz="0" w:space="0" w:color="auto"/>
        <w:bottom w:val="none" w:sz="0" w:space="0" w:color="auto"/>
        <w:right w:val="none" w:sz="0" w:space="0" w:color="auto"/>
      </w:divBdr>
    </w:div>
    <w:div w:id="701">
      <w:marLeft w:val="0"/>
      <w:marRight w:val="0"/>
      <w:marTop w:val="-20"/>
      <w:marBottom w:val="-20"/>
      <w:divBdr>
        <w:top w:val="none" w:sz="0" w:space="0" w:color="auto"/>
        <w:left w:val="none" w:sz="0" w:space="0" w:color="auto"/>
        <w:bottom w:val="none" w:sz="0" w:space="0" w:color="auto"/>
        <w:right w:val="none" w:sz="0" w:space="0" w:color="auto"/>
      </w:divBdr>
    </w:div>
    <w:div w:id="702">
      <w:marLeft w:val="0"/>
      <w:marRight w:val="0"/>
      <w:marTop w:val="-20"/>
      <w:marBottom w:val="-20"/>
      <w:divBdr>
        <w:top w:val="none" w:sz="0" w:space="0" w:color="auto"/>
        <w:left w:val="none" w:sz="0" w:space="0" w:color="auto"/>
        <w:bottom w:val="none" w:sz="0" w:space="0" w:color="auto"/>
        <w:right w:val="none" w:sz="0" w:space="0" w:color="auto"/>
      </w:divBdr>
    </w:div>
    <w:div w:id="703">
      <w:marLeft w:val="0"/>
      <w:marRight w:val="0"/>
      <w:marTop w:val="-20"/>
      <w:marBottom w:val="-20"/>
      <w:divBdr>
        <w:top w:val="none" w:sz="0" w:space="0" w:color="auto"/>
        <w:left w:val="none" w:sz="0" w:space="0" w:color="auto"/>
        <w:bottom w:val="none" w:sz="0" w:space="0" w:color="auto"/>
        <w:right w:val="none" w:sz="0" w:space="0" w:color="auto"/>
      </w:divBdr>
    </w:div>
    <w:div w:id="704">
      <w:marLeft w:val="0"/>
      <w:marRight w:val="0"/>
      <w:marTop w:val="-20"/>
      <w:marBottom w:val="-20"/>
      <w:divBdr>
        <w:top w:val="none" w:sz="0" w:space="0" w:color="auto"/>
        <w:left w:val="none" w:sz="0" w:space="0" w:color="auto"/>
        <w:bottom w:val="none" w:sz="0" w:space="0" w:color="auto"/>
        <w:right w:val="none" w:sz="0" w:space="0" w:color="auto"/>
      </w:divBdr>
    </w:div>
    <w:div w:id="705">
      <w:marLeft w:val="0"/>
      <w:marRight w:val="0"/>
      <w:marTop w:val="-20"/>
      <w:marBottom w:val="-20"/>
      <w:divBdr>
        <w:top w:val="none" w:sz="0" w:space="0" w:color="auto"/>
        <w:left w:val="none" w:sz="0" w:space="0" w:color="auto"/>
        <w:bottom w:val="none" w:sz="0" w:space="0" w:color="auto"/>
        <w:right w:val="none" w:sz="0" w:space="0" w:color="auto"/>
      </w:divBdr>
    </w:div>
    <w:div w:id="706">
      <w:marLeft w:val="0"/>
      <w:marRight w:val="0"/>
      <w:marTop w:val="-20"/>
      <w:marBottom w:val="-20"/>
      <w:divBdr>
        <w:top w:val="none" w:sz="0" w:space="0" w:color="auto"/>
        <w:left w:val="none" w:sz="0" w:space="0" w:color="auto"/>
        <w:bottom w:val="none" w:sz="0" w:space="0" w:color="auto"/>
        <w:right w:val="none" w:sz="0" w:space="0" w:color="auto"/>
      </w:divBdr>
    </w:div>
    <w:div w:id="707">
      <w:marLeft w:val="0"/>
      <w:marRight w:val="0"/>
      <w:marTop w:val="-20"/>
      <w:marBottom w:val="-20"/>
      <w:divBdr>
        <w:top w:val="none" w:sz="0" w:space="0" w:color="auto"/>
        <w:left w:val="none" w:sz="0" w:space="0" w:color="auto"/>
        <w:bottom w:val="none" w:sz="0" w:space="0" w:color="auto"/>
        <w:right w:val="none" w:sz="0" w:space="0" w:color="auto"/>
      </w:divBdr>
    </w:div>
    <w:div w:id="708">
      <w:marLeft w:val="0"/>
      <w:marRight w:val="0"/>
      <w:marTop w:val="-20"/>
      <w:marBottom w:val="-20"/>
      <w:divBdr>
        <w:top w:val="none" w:sz="0" w:space="0" w:color="auto"/>
        <w:left w:val="none" w:sz="0" w:space="0" w:color="auto"/>
        <w:bottom w:val="none" w:sz="0" w:space="0" w:color="auto"/>
        <w:right w:val="none" w:sz="0" w:space="0" w:color="auto"/>
      </w:divBdr>
    </w:div>
    <w:div w:id="709">
      <w:marLeft w:val="0"/>
      <w:marRight w:val="0"/>
      <w:marTop w:val="-20"/>
      <w:marBottom w:val="-20"/>
      <w:divBdr>
        <w:top w:val="none" w:sz="0" w:space="0" w:color="auto"/>
        <w:left w:val="none" w:sz="0" w:space="0" w:color="auto"/>
        <w:bottom w:val="none" w:sz="0" w:space="0" w:color="auto"/>
        <w:right w:val="none" w:sz="0" w:space="0" w:color="auto"/>
      </w:divBdr>
    </w:div>
    <w:div w:id="710">
      <w:marLeft w:val="0"/>
      <w:marRight w:val="0"/>
      <w:marTop w:val="-20"/>
      <w:marBottom w:val="-20"/>
      <w:divBdr>
        <w:top w:val="none" w:sz="0" w:space="0" w:color="auto"/>
        <w:left w:val="none" w:sz="0" w:space="0" w:color="auto"/>
        <w:bottom w:val="none" w:sz="0" w:space="0" w:color="auto"/>
        <w:right w:val="none" w:sz="0" w:space="0" w:color="auto"/>
      </w:divBdr>
    </w:div>
    <w:div w:id="711">
      <w:marLeft w:val="0"/>
      <w:marRight w:val="0"/>
      <w:marTop w:val="-20"/>
      <w:marBottom w:val="-20"/>
      <w:divBdr>
        <w:top w:val="none" w:sz="0" w:space="0" w:color="auto"/>
        <w:left w:val="none" w:sz="0" w:space="0" w:color="auto"/>
        <w:bottom w:val="none" w:sz="0" w:space="0" w:color="auto"/>
        <w:right w:val="none" w:sz="0" w:space="0" w:color="auto"/>
      </w:divBdr>
    </w:div>
    <w:div w:id="712">
      <w:marLeft w:val="0"/>
      <w:marRight w:val="0"/>
      <w:marTop w:val="-20"/>
      <w:marBottom w:val="-20"/>
      <w:divBdr>
        <w:top w:val="none" w:sz="0" w:space="0" w:color="auto"/>
        <w:left w:val="none" w:sz="0" w:space="0" w:color="auto"/>
        <w:bottom w:val="none" w:sz="0" w:space="0" w:color="auto"/>
        <w:right w:val="none" w:sz="0" w:space="0" w:color="auto"/>
      </w:divBdr>
    </w:div>
    <w:div w:id="713">
      <w:marLeft w:val="0"/>
      <w:marRight w:val="0"/>
      <w:marTop w:val="-20"/>
      <w:marBottom w:val="-20"/>
      <w:divBdr>
        <w:top w:val="none" w:sz="0" w:space="0" w:color="auto"/>
        <w:left w:val="none" w:sz="0" w:space="0" w:color="auto"/>
        <w:bottom w:val="none" w:sz="0" w:space="0" w:color="auto"/>
        <w:right w:val="none" w:sz="0" w:space="0" w:color="auto"/>
      </w:divBdr>
    </w:div>
    <w:div w:id="714">
      <w:marLeft w:val="0"/>
      <w:marRight w:val="0"/>
      <w:marTop w:val="-20"/>
      <w:marBottom w:val="-20"/>
      <w:divBdr>
        <w:top w:val="none" w:sz="0" w:space="0" w:color="auto"/>
        <w:left w:val="none" w:sz="0" w:space="0" w:color="auto"/>
        <w:bottom w:val="none" w:sz="0" w:space="0" w:color="auto"/>
        <w:right w:val="none" w:sz="0" w:space="0" w:color="auto"/>
      </w:divBdr>
    </w:div>
    <w:div w:id="715">
      <w:marLeft w:val="0"/>
      <w:marRight w:val="0"/>
      <w:marTop w:val="-20"/>
      <w:marBottom w:val="-20"/>
      <w:divBdr>
        <w:top w:val="none" w:sz="0" w:space="0" w:color="auto"/>
        <w:left w:val="none" w:sz="0" w:space="0" w:color="auto"/>
        <w:bottom w:val="none" w:sz="0" w:space="0" w:color="auto"/>
        <w:right w:val="none" w:sz="0" w:space="0" w:color="auto"/>
      </w:divBdr>
    </w:div>
    <w:div w:id="716">
      <w:marLeft w:val="0"/>
      <w:marRight w:val="0"/>
      <w:marTop w:val="-20"/>
      <w:marBottom w:val="-20"/>
      <w:divBdr>
        <w:top w:val="none" w:sz="0" w:space="0" w:color="auto"/>
        <w:left w:val="none" w:sz="0" w:space="0" w:color="auto"/>
        <w:bottom w:val="none" w:sz="0" w:space="0" w:color="auto"/>
        <w:right w:val="none" w:sz="0" w:space="0" w:color="auto"/>
      </w:divBdr>
    </w:div>
    <w:div w:id="717">
      <w:marLeft w:val="0"/>
      <w:marRight w:val="0"/>
      <w:marTop w:val="-20"/>
      <w:marBottom w:val="-20"/>
      <w:divBdr>
        <w:top w:val="none" w:sz="0" w:space="0" w:color="auto"/>
        <w:left w:val="none" w:sz="0" w:space="0" w:color="auto"/>
        <w:bottom w:val="none" w:sz="0" w:space="0" w:color="auto"/>
        <w:right w:val="none" w:sz="0" w:space="0" w:color="auto"/>
      </w:divBdr>
    </w:div>
    <w:div w:id="718">
      <w:marLeft w:val="0"/>
      <w:marRight w:val="0"/>
      <w:marTop w:val="-20"/>
      <w:marBottom w:val="-20"/>
      <w:divBdr>
        <w:top w:val="none" w:sz="0" w:space="0" w:color="auto"/>
        <w:left w:val="none" w:sz="0" w:space="0" w:color="auto"/>
        <w:bottom w:val="none" w:sz="0" w:space="0" w:color="auto"/>
        <w:right w:val="none" w:sz="0" w:space="0" w:color="auto"/>
      </w:divBdr>
    </w:div>
    <w:div w:id="719">
      <w:marLeft w:val="0"/>
      <w:marRight w:val="0"/>
      <w:marTop w:val="-20"/>
      <w:marBottom w:val="-20"/>
      <w:divBdr>
        <w:top w:val="none" w:sz="0" w:space="0" w:color="auto"/>
        <w:left w:val="none" w:sz="0" w:space="0" w:color="auto"/>
        <w:bottom w:val="none" w:sz="0" w:space="0" w:color="auto"/>
        <w:right w:val="none" w:sz="0" w:space="0" w:color="auto"/>
      </w:divBdr>
    </w:div>
    <w:div w:id="720">
      <w:marLeft w:val="0"/>
      <w:marRight w:val="0"/>
      <w:marTop w:val="-20"/>
      <w:marBottom w:val="-20"/>
      <w:divBdr>
        <w:top w:val="none" w:sz="0" w:space="0" w:color="auto"/>
        <w:left w:val="none" w:sz="0" w:space="0" w:color="auto"/>
        <w:bottom w:val="none" w:sz="0" w:space="0" w:color="auto"/>
        <w:right w:val="none" w:sz="0" w:space="0" w:color="auto"/>
      </w:divBdr>
    </w:div>
    <w:div w:id="721">
      <w:marLeft w:val="0"/>
      <w:marRight w:val="0"/>
      <w:marTop w:val="-20"/>
      <w:marBottom w:val="-20"/>
      <w:divBdr>
        <w:top w:val="none" w:sz="0" w:space="0" w:color="auto"/>
        <w:left w:val="none" w:sz="0" w:space="0" w:color="auto"/>
        <w:bottom w:val="none" w:sz="0" w:space="0" w:color="auto"/>
        <w:right w:val="none" w:sz="0" w:space="0" w:color="auto"/>
      </w:divBdr>
    </w:div>
    <w:div w:id="722">
      <w:marLeft w:val="0"/>
      <w:marRight w:val="0"/>
      <w:marTop w:val="-20"/>
      <w:marBottom w:val="-20"/>
      <w:divBdr>
        <w:top w:val="none" w:sz="0" w:space="0" w:color="auto"/>
        <w:left w:val="none" w:sz="0" w:space="0" w:color="auto"/>
        <w:bottom w:val="none" w:sz="0" w:space="0" w:color="auto"/>
        <w:right w:val="none" w:sz="0" w:space="0" w:color="auto"/>
      </w:divBdr>
    </w:div>
    <w:div w:id="723">
      <w:marLeft w:val="0"/>
      <w:marRight w:val="0"/>
      <w:marTop w:val="-20"/>
      <w:marBottom w:val="-20"/>
      <w:divBdr>
        <w:top w:val="none" w:sz="0" w:space="0" w:color="auto"/>
        <w:left w:val="none" w:sz="0" w:space="0" w:color="auto"/>
        <w:bottom w:val="none" w:sz="0" w:space="0" w:color="auto"/>
        <w:right w:val="none" w:sz="0" w:space="0" w:color="auto"/>
      </w:divBdr>
    </w:div>
    <w:div w:id="724">
      <w:marLeft w:val="0"/>
      <w:marRight w:val="0"/>
      <w:marTop w:val="-20"/>
      <w:marBottom w:val="-20"/>
      <w:divBdr>
        <w:top w:val="none" w:sz="0" w:space="0" w:color="auto"/>
        <w:left w:val="none" w:sz="0" w:space="0" w:color="auto"/>
        <w:bottom w:val="none" w:sz="0" w:space="0" w:color="auto"/>
        <w:right w:val="none" w:sz="0" w:space="0" w:color="auto"/>
      </w:divBdr>
    </w:div>
    <w:div w:id="725">
      <w:marLeft w:val="0"/>
      <w:marRight w:val="0"/>
      <w:marTop w:val="-20"/>
      <w:marBottom w:val="-20"/>
      <w:divBdr>
        <w:top w:val="none" w:sz="0" w:space="0" w:color="auto"/>
        <w:left w:val="none" w:sz="0" w:space="0" w:color="auto"/>
        <w:bottom w:val="none" w:sz="0" w:space="0" w:color="auto"/>
        <w:right w:val="none" w:sz="0" w:space="0" w:color="auto"/>
      </w:divBdr>
    </w:div>
    <w:div w:id="726">
      <w:marLeft w:val="0"/>
      <w:marRight w:val="0"/>
      <w:marTop w:val="-20"/>
      <w:marBottom w:val="-20"/>
      <w:divBdr>
        <w:top w:val="none" w:sz="0" w:space="0" w:color="auto"/>
        <w:left w:val="none" w:sz="0" w:space="0" w:color="auto"/>
        <w:bottom w:val="none" w:sz="0" w:space="0" w:color="auto"/>
        <w:right w:val="none" w:sz="0" w:space="0" w:color="auto"/>
      </w:divBdr>
    </w:div>
    <w:div w:id="727">
      <w:marLeft w:val="0"/>
      <w:marRight w:val="0"/>
      <w:marTop w:val="-20"/>
      <w:marBottom w:val="-20"/>
      <w:divBdr>
        <w:top w:val="none" w:sz="0" w:space="0" w:color="auto"/>
        <w:left w:val="none" w:sz="0" w:space="0" w:color="auto"/>
        <w:bottom w:val="none" w:sz="0" w:space="0" w:color="auto"/>
        <w:right w:val="none" w:sz="0" w:space="0" w:color="auto"/>
      </w:divBdr>
    </w:div>
    <w:div w:id="728">
      <w:marLeft w:val="0"/>
      <w:marRight w:val="0"/>
      <w:marTop w:val="-20"/>
      <w:marBottom w:val="-20"/>
      <w:divBdr>
        <w:top w:val="none" w:sz="0" w:space="0" w:color="auto"/>
        <w:left w:val="none" w:sz="0" w:space="0" w:color="auto"/>
        <w:bottom w:val="none" w:sz="0" w:space="0" w:color="auto"/>
        <w:right w:val="none" w:sz="0" w:space="0" w:color="auto"/>
      </w:divBdr>
    </w:div>
    <w:div w:id="729">
      <w:marLeft w:val="0"/>
      <w:marRight w:val="0"/>
      <w:marTop w:val="-20"/>
      <w:marBottom w:val="-20"/>
      <w:divBdr>
        <w:top w:val="none" w:sz="0" w:space="0" w:color="auto"/>
        <w:left w:val="none" w:sz="0" w:space="0" w:color="auto"/>
        <w:bottom w:val="none" w:sz="0" w:space="0" w:color="auto"/>
        <w:right w:val="none" w:sz="0" w:space="0" w:color="auto"/>
      </w:divBdr>
    </w:div>
    <w:div w:id="730">
      <w:marLeft w:val="0"/>
      <w:marRight w:val="0"/>
      <w:marTop w:val="-20"/>
      <w:marBottom w:val="-20"/>
      <w:divBdr>
        <w:top w:val="none" w:sz="0" w:space="0" w:color="auto"/>
        <w:left w:val="none" w:sz="0" w:space="0" w:color="auto"/>
        <w:bottom w:val="none" w:sz="0" w:space="0" w:color="auto"/>
        <w:right w:val="none" w:sz="0" w:space="0" w:color="auto"/>
      </w:divBdr>
    </w:div>
    <w:div w:id="731">
      <w:marLeft w:val="0"/>
      <w:marRight w:val="0"/>
      <w:marTop w:val="-20"/>
      <w:marBottom w:val="-20"/>
      <w:divBdr>
        <w:top w:val="none" w:sz="0" w:space="0" w:color="auto"/>
        <w:left w:val="none" w:sz="0" w:space="0" w:color="auto"/>
        <w:bottom w:val="none" w:sz="0" w:space="0" w:color="auto"/>
        <w:right w:val="none" w:sz="0" w:space="0" w:color="auto"/>
      </w:divBdr>
    </w:div>
    <w:div w:id="732">
      <w:marLeft w:val="0"/>
      <w:marRight w:val="0"/>
      <w:marTop w:val="-20"/>
      <w:marBottom w:val="-20"/>
      <w:divBdr>
        <w:top w:val="none" w:sz="0" w:space="0" w:color="auto"/>
        <w:left w:val="none" w:sz="0" w:space="0" w:color="auto"/>
        <w:bottom w:val="none" w:sz="0" w:space="0" w:color="auto"/>
        <w:right w:val="none" w:sz="0" w:space="0" w:color="auto"/>
      </w:divBdr>
    </w:div>
    <w:div w:id="733">
      <w:marLeft w:val="0"/>
      <w:marRight w:val="0"/>
      <w:marTop w:val="-20"/>
      <w:marBottom w:val="-20"/>
      <w:divBdr>
        <w:top w:val="none" w:sz="0" w:space="0" w:color="auto"/>
        <w:left w:val="none" w:sz="0" w:space="0" w:color="auto"/>
        <w:bottom w:val="none" w:sz="0" w:space="0" w:color="auto"/>
        <w:right w:val="none" w:sz="0" w:space="0" w:color="auto"/>
      </w:divBdr>
    </w:div>
    <w:div w:id="734">
      <w:marLeft w:val="0"/>
      <w:marRight w:val="0"/>
      <w:marTop w:val="-20"/>
      <w:marBottom w:val="-20"/>
      <w:divBdr>
        <w:top w:val="none" w:sz="0" w:space="0" w:color="auto"/>
        <w:left w:val="none" w:sz="0" w:space="0" w:color="auto"/>
        <w:bottom w:val="none" w:sz="0" w:space="0" w:color="auto"/>
        <w:right w:val="none" w:sz="0" w:space="0" w:color="auto"/>
      </w:divBdr>
    </w:div>
    <w:div w:id="735">
      <w:marLeft w:val="0"/>
      <w:marRight w:val="0"/>
      <w:marTop w:val="-20"/>
      <w:marBottom w:val="-20"/>
      <w:divBdr>
        <w:top w:val="none" w:sz="0" w:space="0" w:color="auto"/>
        <w:left w:val="none" w:sz="0" w:space="0" w:color="auto"/>
        <w:bottom w:val="none" w:sz="0" w:space="0" w:color="auto"/>
        <w:right w:val="none" w:sz="0" w:space="0" w:color="auto"/>
      </w:divBdr>
    </w:div>
    <w:div w:id="736">
      <w:marLeft w:val="0"/>
      <w:marRight w:val="0"/>
      <w:marTop w:val="-20"/>
      <w:marBottom w:val="-20"/>
      <w:divBdr>
        <w:top w:val="none" w:sz="0" w:space="0" w:color="auto"/>
        <w:left w:val="none" w:sz="0" w:space="0" w:color="auto"/>
        <w:bottom w:val="none" w:sz="0" w:space="0" w:color="auto"/>
        <w:right w:val="none" w:sz="0" w:space="0" w:color="auto"/>
      </w:divBdr>
    </w:div>
    <w:div w:id="737">
      <w:marLeft w:val="0"/>
      <w:marRight w:val="0"/>
      <w:marTop w:val="-20"/>
      <w:marBottom w:val="-20"/>
      <w:divBdr>
        <w:top w:val="none" w:sz="0" w:space="0" w:color="auto"/>
        <w:left w:val="none" w:sz="0" w:space="0" w:color="auto"/>
        <w:bottom w:val="none" w:sz="0" w:space="0" w:color="auto"/>
        <w:right w:val="none" w:sz="0" w:space="0" w:color="auto"/>
      </w:divBdr>
    </w:div>
    <w:div w:id="738">
      <w:marLeft w:val="0"/>
      <w:marRight w:val="0"/>
      <w:marTop w:val="-20"/>
      <w:marBottom w:val="-20"/>
      <w:divBdr>
        <w:top w:val="none" w:sz="0" w:space="0" w:color="auto"/>
        <w:left w:val="none" w:sz="0" w:space="0" w:color="auto"/>
        <w:bottom w:val="none" w:sz="0" w:space="0" w:color="auto"/>
        <w:right w:val="none" w:sz="0" w:space="0" w:color="auto"/>
      </w:divBdr>
    </w:div>
    <w:div w:id="739">
      <w:marLeft w:val="0"/>
      <w:marRight w:val="0"/>
      <w:marTop w:val="-20"/>
      <w:marBottom w:val="-20"/>
      <w:divBdr>
        <w:top w:val="none" w:sz="0" w:space="0" w:color="auto"/>
        <w:left w:val="none" w:sz="0" w:space="0" w:color="auto"/>
        <w:bottom w:val="none" w:sz="0" w:space="0" w:color="auto"/>
        <w:right w:val="none" w:sz="0" w:space="0" w:color="auto"/>
      </w:divBdr>
    </w:div>
    <w:div w:id="740">
      <w:marLeft w:val="0"/>
      <w:marRight w:val="0"/>
      <w:marTop w:val="-20"/>
      <w:marBottom w:val="-20"/>
      <w:divBdr>
        <w:top w:val="none" w:sz="0" w:space="0" w:color="auto"/>
        <w:left w:val="none" w:sz="0" w:space="0" w:color="auto"/>
        <w:bottom w:val="none" w:sz="0" w:space="0" w:color="auto"/>
        <w:right w:val="none" w:sz="0" w:space="0" w:color="auto"/>
      </w:divBdr>
    </w:div>
    <w:div w:id="741">
      <w:marLeft w:val="0"/>
      <w:marRight w:val="0"/>
      <w:marTop w:val="-20"/>
      <w:marBottom w:val="-20"/>
      <w:divBdr>
        <w:top w:val="none" w:sz="0" w:space="0" w:color="auto"/>
        <w:left w:val="none" w:sz="0" w:space="0" w:color="auto"/>
        <w:bottom w:val="none" w:sz="0" w:space="0" w:color="auto"/>
        <w:right w:val="none" w:sz="0" w:space="0" w:color="auto"/>
      </w:divBdr>
    </w:div>
    <w:div w:id="742">
      <w:marLeft w:val="0"/>
      <w:marRight w:val="0"/>
      <w:marTop w:val="-20"/>
      <w:marBottom w:val="-20"/>
      <w:divBdr>
        <w:top w:val="none" w:sz="0" w:space="0" w:color="auto"/>
        <w:left w:val="none" w:sz="0" w:space="0" w:color="auto"/>
        <w:bottom w:val="none" w:sz="0" w:space="0" w:color="auto"/>
        <w:right w:val="none" w:sz="0" w:space="0" w:color="auto"/>
      </w:divBdr>
    </w:div>
    <w:div w:id="743">
      <w:marLeft w:val="0"/>
      <w:marRight w:val="0"/>
      <w:marTop w:val="-20"/>
      <w:marBottom w:val="-20"/>
      <w:divBdr>
        <w:top w:val="none" w:sz="0" w:space="0" w:color="auto"/>
        <w:left w:val="none" w:sz="0" w:space="0" w:color="auto"/>
        <w:bottom w:val="none" w:sz="0" w:space="0" w:color="auto"/>
        <w:right w:val="none" w:sz="0" w:space="0" w:color="auto"/>
      </w:divBdr>
    </w:div>
    <w:div w:id="744">
      <w:marLeft w:val="0"/>
      <w:marRight w:val="0"/>
      <w:marTop w:val="-20"/>
      <w:marBottom w:val="-20"/>
      <w:divBdr>
        <w:top w:val="none" w:sz="0" w:space="0" w:color="auto"/>
        <w:left w:val="none" w:sz="0" w:space="0" w:color="auto"/>
        <w:bottom w:val="none" w:sz="0" w:space="0" w:color="auto"/>
        <w:right w:val="none" w:sz="0" w:space="0" w:color="auto"/>
      </w:divBdr>
    </w:div>
    <w:div w:id="745">
      <w:marLeft w:val="0"/>
      <w:marRight w:val="0"/>
      <w:marTop w:val="-20"/>
      <w:marBottom w:val="-20"/>
      <w:divBdr>
        <w:top w:val="none" w:sz="0" w:space="0" w:color="auto"/>
        <w:left w:val="none" w:sz="0" w:space="0" w:color="auto"/>
        <w:bottom w:val="none" w:sz="0" w:space="0" w:color="auto"/>
        <w:right w:val="none" w:sz="0" w:space="0" w:color="auto"/>
      </w:divBdr>
    </w:div>
    <w:div w:id="746">
      <w:marLeft w:val="0"/>
      <w:marRight w:val="0"/>
      <w:marTop w:val="-20"/>
      <w:marBottom w:val="-20"/>
      <w:divBdr>
        <w:top w:val="none" w:sz="0" w:space="0" w:color="auto"/>
        <w:left w:val="none" w:sz="0" w:space="0" w:color="auto"/>
        <w:bottom w:val="none" w:sz="0" w:space="0" w:color="auto"/>
        <w:right w:val="none" w:sz="0" w:space="0" w:color="auto"/>
      </w:divBdr>
    </w:div>
    <w:div w:id="747">
      <w:marLeft w:val="0"/>
      <w:marRight w:val="0"/>
      <w:marTop w:val="-20"/>
      <w:marBottom w:val="-20"/>
      <w:divBdr>
        <w:top w:val="none" w:sz="0" w:space="0" w:color="auto"/>
        <w:left w:val="none" w:sz="0" w:space="0" w:color="auto"/>
        <w:bottom w:val="none" w:sz="0" w:space="0" w:color="auto"/>
        <w:right w:val="none" w:sz="0" w:space="0" w:color="auto"/>
      </w:divBdr>
    </w:div>
    <w:div w:id="748">
      <w:marLeft w:val="0"/>
      <w:marRight w:val="0"/>
      <w:marTop w:val="-20"/>
      <w:marBottom w:val="-20"/>
      <w:divBdr>
        <w:top w:val="none" w:sz="0" w:space="0" w:color="auto"/>
        <w:left w:val="none" w:sz="0" w:space="0" w:color="auto"/>
        <w:bottom w:val="none" w:sz="0" w:space="0" w:color="auto"/>
        <w:right w:val="none" w:sz="0" w:space="0" w:color="auto"/>
      </w:divBdr>
    </w:div>
    <w:div w:id="749">
      <w:marLeft w:val="0"/>
      <w:marRight w:val="0"/>
      <w:marTop w:val="-20"/>
      <w:marBottom w:val="-20"/>
      <w:divBdr>
        <w:top w:val="none" w:sz="0" w:space="0" w:color="auto"/>
        <w:left w:val="none" w:sz="0" w:space="0" w:color="auto"/>
        <w:bottom w:val="none" w:sz="0" w:space="0" w:color="auto"/>
        <w:right w:val="none" w:sz="0" w:space="0" w:color="auto"/>
      </w:divBdr>
    </w:div>
    <w:div w:id="750">
      <w:marLeft w:val="0"/>
      <w:marRight w:val="0"/>
      <w:marTop w:val="-20"/>
      <w:marBottom w:val="-20"/>
      <w:divBdr>
        <w:top w:val="none" w:sz="0" w:space="0" w:color="auto"/>
        <w:left w:val="none" w:sz="0" w:space="0" w:color="auto"/>
        <w:bottom w:val="none" w:sz="0" w:space="0" w:color="auto"/>
        <w:right w:val="none" w:sz="0" w:space="0" w:color="auto"/>
      </w:divBdr>
    </w:div>
    <w:div w:id="751">
      <w:marLeft w:val="0"/>
      <w:marRight w:val="0"/>
      <w:marTop w:val="-20"/>
      <w:marBottom w:val="-20"/>
      <w:divBdr>
        <w:top w:val="none" w:sz="0" w:space="0" w:color="auto"/>
        <w:left w:val="none" w:sz="0" w:space="0" w:color="auto"/>
        <w:bottom w:val="none" w:sz="0" w:space="0" w:color="auto"/>
        <w:right w:val="none" w:sz="0" w:space="0" w:color="auto"/>
      </w:divBdr>
    </w:div>
    <w:div w:id="752">
      <w:marLeft w:val="0"/>
      <w:marRight w:val="0"/>
      <w:marTop w:val="-20"/>
      <w:marBottom w:val="-20"/>
      <w:divBdr>
        <w:top w:val="none" w:sz="0" w:space="0" w:color="auto"/>
        <w:left w:val="none" w:sz="0" w:space="0" w:color="auto"/>
        <w:bottom w:val="none" w:sz="0" w:space="0" w:color="auto"/>
        <w:right w:val="none" w:sz="0" w:space="0" w:color="auto"/>
      </w:divBdr>
    </w:div>
    <w:div w:id="753">
      <w:marLeft w:val="0"/>
      <w:marRight w:val="0"/>
      <w:marTop w:val="-20"/>
      <w:marBottom w:val="-20"/>
      <w:divBdr>
        <w:top w:val="none" w:sz="0" w:space="0" w:color="auto"/>
        <w:left w:val="none" w:sz="0" w:space="0" w:color="auto"/>
        <w:bottom w:val="none" w:sz="0" w:space="0" w:color="auto"/>
        <w:right w:val="none" w:sz="0" w:space="0" w:color="auto"/>
      </w:divBdr>
    </w:div>
    <w:div w:id="754">
      <w:marLeft w:val="0"/>
      <w:marRight w:val="0"/>
      <w:marTop w:val="-20"/>
      <w:marBottom w:val="-20"/>
      <w:divBdr>
        <w:top w:val="none" w:sz="0" w:space="0" w:color="auto"/>
        <w:left w:val="none" w:sz="0" w:space="0" w:color="auto"/>
        <w:bottom w:val="none" w:sz="0" w:space="0" w:color="auto"/>
        <w:right w:val="none" w:sz="0" w:space="0" w:color="auto"/>
      </w:divBdr>
    </w:div>
    <w:div w:id="755">
      <w:marLeft w:val="0"/>
      <w:marRight w:val="0"/>
      <w:marTop w:val="-20"/>
      <w:marBottom w:val="-20"/>
      <w:divBdr>
        <w:top w:val="none" w:sz="0" w:space="0" w:color="auto"/>
        <w:left w:val="none" w:sz="0" w:space="0" w:color="auto"/>
        <w:bottom w:val="none" w:sz="0" w:space="0" w:color="auto"/>
        <w:right w:val="none" w:sz="0" w:space="0" w:color="auto"/>
      </w:divBdr>
    </w:div>
    <w:div w:id="756">
      <w:marLeft w:val="0"/>
      <w:marRight w:val="0"/>
      <w:marTop w:val="-20"/>
      <w:marBottom w:val="-20"/>
      <w:divBdr>
        <w:top w:val="none" w:sz="0" w:space="0" w:color="auto"/>
        <w:left w:val="none" w:sz="0" w:space="0" w:color="auto"/>
        <w:bottom w:val="none" w:sz="0" w:space="0" w:color="auto"/>
        <w:right w:val="none" w:sz="0" w:space="0" w:color="auto"/>
      </w:divBdr>
    </w:div>
    <w:div w:id="757">
      <w:marLeft w:val="0"/>
      <w:marRight w:val="0"/>
      <w:marTop w:val="-20"/>
      <w:marBottom w:val="-20"/>
      <w:divBdr>
        <w:top w:val="none" w:sz="0" w:space="0" w:color="auto"/>
        <w:left w:val="none" w:sz="0" w:space="0" w:color="auto"/>
        <w:bottom w:val="none" w:sz="0" w:space="0" w:color="auto"/>
        <w:right w:val="none" w:sz="0" w:space="0" w:color="auto"/>
      </w:divBdr>
    </w:div>
    <w:div w:id="758">
      <w:marLeft w:val="0"/>
      <w:marRight w:val="0"/>
      <w:marTop w:val="-20"/>
      <w:marBottom w:val="-20"/>
      <w:divBdr>
        <w:top w:val="none" w:sz="0" w:space="0" w:color="auto"/>
        <w:left w:val="none" w:sz="0" w:space="0" w:color="auto"/>
        <w:bottom w:val="none" w:sz="0" w:space="0" w:color="auto"/>
        <w:right w:val="none" w:sz="0" w:space="0" w:color="auto"/>
      </w:divBdr>
    </w:div>
    <w:div w:id="759">
      <w:marLeft w:val="0"/>
      <w:marRight w:val="0"/>
      <w:marTop w:val="-20"/>
      <w:marBottom w:val="-20"/>
      <w:divBdr>
        <w:top w:val="none" w:sz="0" w:space="0" w:color="auto"/>
        <w:left w:val="none" w:sz="0" w:space="0" w:color="auto"/>
        <w:bottom w:val="none" w:sz="0" w:space="0" w:color="auto"/>
        <w:right w:val="none" w:sz="0" w:space="0" w:color="auto"/>
      </w:divBdr>
    </w:div>
    <w:div w:id="760">
      <w:marLeft w:val="0"/>
      <w:marRight w:val="0"/>
      <w:marTop w:val="-20"/>
      <w:marBottom w:val="-20"/>
      <w:divBdr>
        <w:top w:val="none" w:sz="0" w:space="0" w:color="auto"/>
        <w:left w:val="none" w:sz="0" w:space="0" w:color="auto"/>
        <w:bottom w:val="none" w:sz="0" w:space="0" w:color="auto"/>
        <w:right w:val="none" w:sz="0" w:space="0" w:color="auto"/>
      </w:divBdr>
    </w:div>
    <w:div w:id="761">
      <w:marLeft w:val="0"/>
      <w:marRight w:val="0"/>
      <w:marTop w:val="-20"/>
      <w:marBottom w:val="-20"/>
      <w:divBdr>
        <w:top w:val="none" w:sz="0" w:space="0" w:color="auto"/>
        <w:left w:val="none" w:sz="0" w:space="0" w:color="auto"/>
        <w:bottom w:val="none" w:sz="0" w:space="0" w:color="auto"/>
        <w:right w:val="none" w:sz="0" w:space="0" w:color="auto"/>
      </w:divBdr>
    </w:div>
    <w:div w:id="762">
      <w:marLeft w:val="0"/>
      <w:marRight w:val="0"/>
      <w:marTop w:val="-20"/>
      <w:marBottom w:val="-20"/>
      <w:divBdr>
        <w:top w:val="none" w:sz="0" w:space="0" w:color="auto"/>
        <w:left w:val="none" w:sz="0" w:space="0" w:color="auto"/>
        <w:bottom w:val="none" w:sz="0" w:space="0" w:color="auto"/>
        <w:right w:val="none" w:sz="0" w:space="0" w:color="auto"/>
      </w:divBdr>
    </w:div>
    <w:div w:id="763">
      <w:marLeft w:val="0"/>
      <w:marRight w:val="0"/>
      <w:marTop w:val="-20"/>
      <w:marBottom w:val="-20"/>
      <w:divBdr>
        <w:top w:val="none" w:sz="0" w:space="0" w:color="auto"/>
        <w:left w:val="none" w:sz="0" w:space="0" w:color="auto"/>
        <w:bottom w:val="none" w:sz="0" w:space="0" w:color="auto"/>
        <w:right w:val="none" w:sz="0" w:space="0" w:color="auto"/>
      </w:divBdr>
    </w:div>
    <w:div w:id="764">
      <w:marLeft w:val="0"/>
      <w:marRight w:val="0"/>
      <w:marTop w:val="-20"/>
      <w:marBottom w:val="-20"/>
      <w:divBdr>
        <w:top w:val="none" w:sz="0" w:space="0" w:color="auto"/>
        <w:left w:val="none" w:sz="0" w:space="0" w:color="auto"/>
        <w:bottom w:val="none" w:sz="0" w:space="0" w:color="auto"/>
        <w:right w:val="none" w:sz="0" w:space="0" w:color="auto"/>
      </w:divBdr>
    </w:div>
    <w:div w:id="765">
      <w:marLeft w:val="0"/>
      <w:marRight w:val="0"/>
      <w:marTop w:val="-20"/>
      <w:marBottom w:val="-20"/>
      <w:divBdr>
        <w:top w:val="none" w:sz="0" w:space="0" w:color="auto"/>
        <w:left w:val="none" w:sz="0" w:space="0" w:color="auto"/>
        <w:bottom w:val="none" w:sz="0" w:space="0" w:color="auto"/>
        <w:right w:val="none" w:sz="0" w:space="0" w:color="auto"/>
      </w:divBdr>
    </w:div>
    <w:div w:id="766">
      <w:marLeft w:val="0"/>
      <w:marRight w:val="0"/>
      <w:marTop w:val="-20"/>
      <w:marBottom w:val="-20"/>
      <w:divBdr>
        <w:top w:val="none" w:sz="0" w:space="0" w:color="auto"/>
        <w:left w:val="none" w:sz="0" w:space="0" w:color="auto"/>
        <w:bottom w:val="none" w:sz="0" w:space="0" w:color="auto"/>
        <w:right w:val="none" w:sz="0" w:space="0" w:color="auto"/>
      </w:divBdr>
    </w:div>
    <w:div w:id="767">
      <w:marLeft w:val="0"/>
      <w:marRight w:val="0"/>
      <w:marTop w:val="-20"/>
      <w:marBottom w:val="-20"/>
      <w:divBdr>
        <w:top w:val="none" w:sz="0" w:space="0" w:color="auto"/>
        <w:left w:val="none" w:sz="0" w:space="0" w:color="auto"/>
        <w:bottom w:val="none" w:sz="0" w:space="0" w:color="auto"/>
        <w:right w:val="none" w:sz="0" w:space="0" w:color="auto"/>
      </w:divBdr>
    </w:div>
    <w:div w:id="768">
      <w:marLeft w:val="0"/>
      <w:marRight w:val="0"/>
      <w:marTop w:val="-20"/>
      <w:marBottom w:val="-20"/>
      <w:divBdr>
        <w:top w:val="none" w:sz="0" w:space="0" w:color="auto"/>
        <w:left w:val="none" w:sz="0" w:space="0" w:color="auto"/>
        <w:bottom w:val="none" w:sz="0" w:space="0" w:color="auto"/>
        <w:right w:val="none" w:sz="0" w:space="0" w:color="auto"/>
      </w:divBdr>
    </w:div>
    <w:div w:id="769">
      <w:marLeft w:val="0"/>
      <w:marRight w:val="0"/>
      <w:marTop w:val="-20"/>
      <w:marBottom w:val="-20"/>
      <w:divBdr>
        <w:top w:val="none" w:sz="0" w:space="0" w:color="auto"/>
        <w:left w:val="none" w:sz="0" w:space="0" w:color="auto"/>
        <w:bottom w:val="none" w:sz="0" w:space="0" w:color="auto"/>
        <w:right w:val="none" w:sz="0" w:space="0" w:color="auto"/>
      </w:divBdr>
    </w:div>
    <w:div w:id="770">
      <w:marLeft w:val="0"/>
      <w:marRight w:val="0"/>
      <w:marTop w:val="-20"/>
      <w:marBottom w:val="-20"/>
      <w:divBdr>
        <w:top w:val="none" w:sz="0" w:space="0" w:color="auto"/>
        <w:left w:val="none" w:sz="0" w:space="0" w:color="auto"/>
        <w:bottom w:val="none" w:sz="0" w:space="0" w:color="auto"/>
        <w:right w:val="none" w:sz="0" w:space="0" w:color="auto"/>
      </w:divBdr>
    </w:div>
    <w:div w:id="771">
      <w:marLeft w:val="0"/>
      <w:marRight w:val="0"/>
      <w:marTop w:val="-20"/>
      <w:marBottom w:val="-20"/>
      <w:divBdr>
        <w:top w:val="none" w:sz="0" w:space="0" w:color="auto"/>
        <w:left w:val="none" w:sz="0" w:space="0" w:color="auto"/>
        <w:bottom w:val="none" w:sz="0" w:space="0" w:color="auto"/>
        <w:right w:val="none" w:sz="0" w:space="0" w:color="auto"/>
      </w:divBdr>
    </w:div>
    <w:div w:id="772">
      <w:marLeft w:val="0"/>
      <w:marRight w:val="0"/>
      <w:marTop w:val="-20"/>
      <w:marBottom w:val="-20"/>
      <w:divBdr>
        <w:top w:val="none" w:sz="0" w:space="0" w:color="auto"/>
        <w:left w:val="none" w:sz="0" w:space="0" w:color="auto"/>
        <w:bottom w:val="none" w:sz="0" w:space="0" w:color="auto"/>
        <w:right w:val="none" w:sz="0" w:space="0" w:color="auto"/>
      </w:divBdr>
    </w:div>
    <w:div w:id="773">
      <w:marLeft w:val="0"/>
      <w:marRight w:val="0"/>
      <w:marTop w:val="-20"/>
      <w:marBottom w:val="-20"/>
      <w:divBdr>
        <w:top w:val="none" w:sz="0" w:space="0" w:color="auto"/>
        <w:left w:val="none" w:sz="0" w:space="0" w:color="auto"/>
        <w:bottom w:val="none" w:sz="0" w:space="0" w:color="auto"/>
        <w:right w:val="none" w:sz="0" w:space="0" w:color="auto"/>
      </w:divBdr>
    </w:div>
    <w:div w:id="774">
      <w:marLeft w:val="0"/>
      <w:marRight w:val="0"/>
      <w:marTop w:val="-20"/>
      <w:marBottom w:val="-20"/>
      <w:divBdr>
        <w:top w:val="none" w:sz="0" w:space="0" w:color="auto"/>
        <w:left w:val="none" w:sz="0" w:space="0" w:color="auto"/>
        <w:bottom w:val="none" w:sz="0" w:space="0" w:color="auto"/>
        <w:right w:val="none" w:sz="0" w:space="0" w:color="auto"/>
      </w:divBdr>
    </w:div>
    <w:div w:id="775">
      <w:marLeft w:val="0"/>
      <w:marRight w:val="0"/>
      <w:marTop w:val="-20"/>
      <w:marBottom w:val="-20"/>
      <w:divBdr>
        <w:top w:val="none" w:sz="0" w:space="0" w:color="auto"/>
        <w:left w:val="none" w:sz="0" w:space="0" w:color="auto"/>
        <w:bottom w:val="none" w:sz="0" w:space="0" w:color="auto"/>
        <w:right w:val="none" w:sz="0" w:space="0" w:color="auto"/>
      </w:divBdr>
    </w:div>
    <w:div w:id="776">
      <w:marLeft w:val="0"/>
      <w:marRight w:val="0"/>
      <w:marTop w:val="-20"/>
      <w:marBottom w:val="-20"/>
      <w:divBdr>
        <w:top w:val="none" w:sz="0" w:space="0" w:color="auto"/>
        <w:left w:val="none" w:sz="0" w:space="0" w:color="auto"/>
        <w:bottom w:val="none" w:sz="0" w:space="0" w:color="auto"/>
        <w:right w:val="none" w:sz="0" w:space="0" w:color="auto"/>
      </w:divBdr>
    </w:div>
    <w:div w:id="777">
      <w:marLeft w:val="0"/>
      <w:marRight w:val="0"/>
      <w:marTop w:val="-20"/>
      <w:marBottom w:val="-20"/>
      <w:divBdr>
        <w:top w:val="none" w:sz="0" w:space="0" w:color="auto"/>
        <w:left w:val="none" w:sz="0" w:space="0" w:color="auto"/>
        <w:bottom w:val="none" w:sz="0" w:space="0" w:color="auto"/>
        <w:right w:val="none" w:sz="0" w:space="0" w:color="auto"/>
      </w:divBdr>
    </w:div>
    <w:div w:id="778">
      <w:marLeft w:val="0"/>
      <w:marRight w:val="0"/>
      <w:marTop w:val="-20"/>
      <w:marBottom w:val="-20"/>
      <w:divBdr>
        <w:top w:val="none" w:sz="0" w:space="0" w:color="auto"/>
        <w:left w:val="none" w:sz="0" w:space="0" w:color="auto"/>
        <w:bottom w:val="none" w:sz="0" w:space="0" w:color="auto"/>
        <w:right w:val="none" w:sz="0" w:space="0" w:color="auto"/>
      </w:divBdr>
    </w:div>
    <w:div w:id="779">
      <w:marLeft w:val="0"/>
      <w:marRight w:val="0"/>
      <w:marTop w:val="-20"/>
      <w:marBottom w:val="-20"/>
      <w:divBdr>
        <w:top w:val="none" w:sz="0" w:space="0" w:color="auto"/>
        <w:left w:val="none" w:sz="0" w:space="0" w:color="auto"/>
        <w:bottom w:val="none" w:sz="0" w:space="0" w:color="auto"/>
        <w:right w:val="none" w:sz="0" w:space="0" w:color="auto"/>
      </w:divBdr>
    </w:div>
    <w:div w:id="780">
      <w:marLeft w:val="0"/>
      <w:marRight w:val="0"/>
      <w:marTop w:val="-20"/>
      <w:marBottom w:val="-20"/>
      <w:divBdr>
        <w:top w:val="none" w:sz="0" w:space="0" w:color="auto"/>
        <w:left w:val="none" w:sz="0" w:space="0" w:color="auto"/>
        <w:bottom w:val="none" w:sz="0" w:space="0" w:color="auto"/>
        <w:right w:val="none" w:sz="0" w:space="0" w:color="auto"/>
      </w:divBdr>
    </w:div>
    <w:div w:id="781">
      <w:marLeft w:val="0"/>
      <w:marRight w:val="0"/>
      <w:marTop w:val="-20"/>
      <w:marBottom w:val="-20"/>
      <w:divBdr>
        <w:top w:val="none" w:sz="0" w:space="0" w:color="auto"/>
        <w:left w:val="none" w:sz="0" w:space="0" w:color="auto"/>
        <w:bottom w:val="none" w:sz="0" w:space="0" w:color="auto"/>
        <w:right w:val="none" w:sz="0" w:space="0" w:color="auto"/>
      </w:divBdr>
    </w:div>
    <w:div w:id="782">
      <w:marLeft w:val="0"/>
      <w:marRight w:val="0"/>
      <w:marTop w:val="-20"/>
      <w:marBottom w:val="-20"/>
      <w:divBdr>
        <w:top w:val="none" w:sz="0" w:space="0" w:color="auto"/>
        <w:left w:val="none" w:sz="0" w:space="0" w:color="auto"/>
        <w:bottom w:val="none" w:sz="0" w:space="0" w:color="auto"/>
        <w:right w:val="none" w:sz="0" w:space="0" w:color="auto"/>
      </w:divBdr>
    </w:div>
    <w:div w:id="783">
      <w:marLeft w:val="0"/>
      <w:marRight w:val="0"/>
      <w:marTop w:val="-20"/>
      <w:marBottom w:val="-20"/>
      <w:divBdr>
        <w:top w:val="none" w:sz="0" w:space="0" w:color="auto"/>
        <w:left w:val="none" w:sz="0" w:space="0" w:color="auto"/>
        <w:bottom w:val="none" w:sz="0" w:space="0" w:color="auto"/>
        <w:right w:val="none" w:sz="0" w:space="0" w:color="auto"/>
      </w:divBdr>
    </w:div>
    <w:div w:id="784">
      <w:marLeft w:val="0"/>
      <w:marRight w:val="0"/>
      <w:marTop w:val="-20"/>
      <w:marBottom w:val="-20"/>
      <w:divBdr>
        <w:top w:val="none" w:sz="0" w:space="0" w:color="auto"/>
        <w:left w:val="none" w:sz="0" w:space="0" w:color="auto"/>
        <w:bottom w:val="none" w:sz="0" w:space="0" w:color="auto"/>
        <w:right w:val="none" w:sz="0" w:space="0" w:color="auto"/>
      </w:divBdr>
    </w:div>
    <w:div w:id="785">
      <w:marLeft w:val="0"/>
      <w:marRight w:val="0"/>
      <w:marTop w:val="-20"/>
      <w:marBottom w:val="-20"/>
      <w:divBdr>
        <w:top w:val="none" w:sz="0" w:space="0" w:color="auto"/>
        <w:left w:val="none" w:sz="0" w:space="0" w:color="auto"/>
        <w:bottom w:val="none" w:sz="0" w:space="0" w:color="auto"/>
        <w:right w:val="none" w:sz="0" w:space="0" w:color="auto"/>
      </w:divBdr>
    </w:div>
    <w:div w:id="786">
      <w:marLeft w:val="0"/>
      <w:marRight w:val="0"/>
      <w:marTop w:val="-20"/>
      <w:marBottom w:val="-20"/>
      <w:divBdr>
        <w:top w:val="none" w:sz="0" w:space="0" w:color="auto"/>
        <w:left w:val="none" w:sz="0" w:space="0" w:color="auto"/>
        <w:bottom w:val="none" w:sz="0" w:space="0" w:color="auto"/>
        <w:right w:val="none" w:sz="0" w:space="0" w:color="auto"/>
      </w:divBdr>
    </w:div>
    <w:div w:id="787">
      <w:marLeft w:val="0"/>
      <w:marRight w:val="0"/>
      <w:marTop w:val="-20"/>
      <w:marBottom w:val="-20"/>
      <w:divBdr>
        <w:top w:val="none" w:sz="0" w:space="0" w:color="auto"/>
        <w:left w:val="none" w:sz="0" w:space="0" w:color="auto"/>
        <w:bottom w:val="none" w:sz="0" w:space="0" w:color="auto"/>
        <w:right w:val="none" w:sz="0" w:space="0" w:color="auto"/>
      </w:divBdr>
    </w:div>
    <w:div w:id="788">
      <w:marLeft w:val="0"/>
      <w:marRight w:val="0"/>
      <w:marTop w:val="-20"/>
      <w:marBottom w:val="-20"/>
      <w:divBdr>
        <w:top w:val="none" w:sz="0" w:space="0" w:color="auto"/>
        <w:left w:val="none" w:sz="0" w:space="0" w:color="auto"/>
        <w:bottom w:val="none" w:sz="0" w:space="0" w:color="auto"/>
        <w:right w:val="none" w:sz="0" w:space="0" w:color="auto"/>
      </w:divBdr>
    </w:div>
    <w:div w:id="789">
      <w:marLeft w:val="0"/>
      <w:marRight w:val="0"/>
      <w:marTop w:val="-20"/>
      <w:marBottom w:val="-20"/>
      <w:divBdr>
        <w:top w:val="none" w:sz="0" w:space="0" w:color="auto"/>
        <w:left w:val="none" w:sz="0" w:space="0" w:color="auto"/>
        <w:bottom w:val="none" w:sz="0" w:space="0" w:color="auto"/>
        <w:right w:val="none" w:sz="0" w:space="0" w:color="auto"/>
      </w:divBdr>
    </w:div>
    <w:div w:id="790">
      <w:marLeft w:val="0"/>
      <w:marRight w:val="0"/>
      <w:marTop w:val="-20"/>
      <w:marBottom w:val="-20"/>
      <w:divBdr>
        <w:top w:val="none" w:sz="0" w:space="0" w:color="auto"/>
        <w:left w:val="none" w:sz="0" w:space="0" w:color="auto"/>
        <w:bottom w:val="none" w:sz="0" w:space="0" w:color="auto"/>
        <w:right w:val="none" w:sz="0" w:space="0" w:color="auto"/>
      </w:divBdr>
    </w:div>
    <w:div w:id="791">
      <w:marLeft w:val="0"/>
      <w:marRight w:val="0"/>
      <w:marTop w:val="-20"/>
      <w:marBottom w:val="-20"/>
      <w:divBdr>
        <w:top w:val="none" w:sz="0" w:space="0" w:color="auto"/>
        <w:left w:val="none" w:sz="0" w:space="0" w:color="auto"/>
        <w:bottom w:val="none" w:sz="0" w:space="0" w:color="auto"/>
        <w:right w:val="none" w:sz="0" w:space="0" w:color="auto"/>
      </w:divBdr>
    </w:div>
    <w:div w:id="792">
      <w:marLeft w:val="0"/>
      <w:marRight w:val="0"/>
      <w:marTop w:val="-20"/>
      <w:marBottom w:val="-20"/>
      <w:divBdr>
        <w:top w:val="none" w:sz="0" w:space="0" w:color="auto"/>
        <w:left w:val="none" w:sz="0" w:space="0" w:color="auto"/>
        <w:bottom w:val="none" w:sz="0" w:space="0" w:color="auto"/>
        <w:right w:val="none" w:sz="0" w:space="0" w:color="auto"/>
      </w:divBdr>
    </w:div>
    <w:div w:id="793">
      <w:marLeft w:val="0"/>
      <w:marRight w:val="0"/>
      <w:marTop w:val="-20"/>
      <w:marBottom w:val="-20"/>
      <w:divBdr>
        <w:top w:val="none" w:sz="0" w:space="0" w:color="auto"/>
        <w:left w:val="none" w:sz="0" w:space="0" w:color="auto"/>
        <w:bottom w:val="none" w:sz="0" w:space="0" w:color="auto"/>
        <w:right w:val="none" w:sz="0" w:space="0" w:color="auto"/>
      </w:divBdr>
    </w:div>
    <w:div w:id="794">
      <w:marLeft w:val="0"/>
      <w:marRight w:val="0"/>
      <w:marTop w:val="-20"/>
      <w:marBottom w:val="-20"/>
      <w:divBdr>
        <w:top w:val="none" w:sz="0" w:space="0" w:color="auto"/>
        <w:left w:val="none" w:sz="0" w:space="0" w:color="auto"/>
        <w:bottom w:val="none" w:sz="0" w:space="0" w:color="auto"/>
        <w:right w:val="none" w:sz="0" w:space="0" w:color="auto"/>
      </w:divBdr>
    </w:div>
    <w:div w:id="795">
      <w:marLeft w:val="0"/>
      <w:marRight w:val="0"/>
      <w:marTop w:val="-20"/>
      <w:marBottom w:val="-20"/>
      <w:divBdr>
        <w:top w:val="none" w:sz="0" w:space="0" w:color="auto"/>
        <w:left w:val="none" w:sz="0" w:space="0" w:color="auto"/>
        <w:bottom w:val="none" w:sz="0" w:space="0" w:color="auto"/>
        <w:right w:val="none" w:sz="0" w:space="0" w:color="auto"/>
      </w:divBdr>
    </w:div>
    <w:div w:id="796">
      <w:marLeft w:val="0"/>
      <w:marRight w:val="0"/>
      <w:marTop w:val="-20"/>
      <w:marBottom w:val="-20"/>
      <w:divBdr>
        <w:top w:val="none" w:sz="0" w:space="0" w:color="auto"/>
        <w:left w:val="none" w:sz="0" w:space="0" w:color="auto"/>
        <w:bottom w:val="none" w:sz="0" w:space="0" w:color="auto"/>
        <w:right w:val="none" w:sz="0" w:space="0" w:color="auto"/>
      </w:divBdr>
    </w:div>
    <w:div w:id="797">
      <w:marLeft w:val="0"/>
      <w:marRight w:val="0"/>
      <w:marTop w:val="-20"/>
      <w:marBottom w:val="-20"/>
      <w:divBdr>
        <w:top w:val="none" w:sz="0" w:space="0" w:color="auto"/>
        <w:left w:val="none" w:sz="0" w:space="0" w:color="auto"/>
        <w:bottom w:val="none" w:sz="0" w:space="0" w:color="auto"/>
        <w:right w:val="none" w:sz="0" w:space="0" w:color="auto"/>
      </w:divBdr>
    </w:div>
    <w:div w:id="798">
      <w:marLeft w:val="0"/>
      <w:marRight w:val="0"/>
      <w:marTop w:val="-20"/>
      <w:marBottom w:val="-20"/>
      <w:divBdr>
        <w:top w:val="none" w:sz="0" w:space="0" w:color="auto"/>
        <w:left w:val="none" w:sz="0" w:space="0" w:color="auto"/>
        <w:bottom w:val="none" w:sz="0" w:space="0" w:color="auto"/>
        <w:right w:val="none" w:sz="0" w:space="0" w:color="auto"/>
      </w:divBdr>
    </w:div>
    <w:div w:id="799">
      <w:marLeft w:val="0"/>
      <w:marRight w:val="0"/>
      <w:marTop w:val="-20"/>
      <w:marBottom w:val="-20"/>
      <w:divBdr>
        <w:top w:val="none" w:sz="0" w:space="0" w:color="auto"/>
        <w:left w:val="none" w:sz="0" w:space="0" w:color="auto"/>
        <w:bottom w:val="none" w:sz="0" w:space="0" w:color="auto"/>
        <w:right w:val="none" w:sz="0" w:space="0" w:color="auto"/>
      </w:divBdr>
    </w:div>
    <w:div w:id="800">
      <w:marLeft w:val="0"/>
      <w:marRight w:val="0"/>
      <w:marTop w:val="-20"/>
      <w:marBottom w:val="-20"/>
      <w:divBdr>
        <w:top w:val="none" w:sz="0" w:space="0" w:color="auto"/>
        <w:left w:val="none" w:sz="0" w:space="0" w:color="auto"/>
        <w:bottom w:val="none" w:sz="0" w:space="0" w:color="auto"/>
        <w:right w:val="none" w:sz="0" w:space="0" w:color="auto"/>
      </w:divBdr>
    </w:div>
    <w:div w:id="801">
      <w:marLeft w:val="0"/>
      <w:marRight w:val="0"/>
      <w:marTop w:val="-20"/>
      <w:marBottom w:val="-20"/>
      <w:divBdr>
        <w:top w:val="none" w:sz="0" w:space="0" w:color="auto"/>
        <w:left w:val="none" w:sz="0" w:space="0" w:color="auto"/>
        <w:bottom w:val="none" w:sz="0" w:space="0" w:color="auto"/>
        <w:right w:val="none" w:sz="0" w:space="0" w:color="auto"/>
      </w:divBdr>
    </w:div>
    <w:div w:id="802">
      <w:marLeft w:val="0"/>
      <w:marRight w:val="0"/>
      <w:marTop w:val="-20"/>
      <w:marBottom w:val="-20"/>
      <w:divBdr>
        <w:top w:val="none" w:sz="0" w:space="0" w:color="auto"/>
        <w:left w:val="none" w:sz="0" w:space="0" w:color="auto"/>
        <w:bottom w:val="none" w:sz="0" w:space="0" w:color="auto"/>
        <w:right w:val="none" w:sz="0" w:space="0" w:color="auto"/>
      </w:divBdr>
    </w:div>
    <w:div w:id="803">
      <w:marLeft w:val="0"/>
      <w:marRight w:val="0"/>
      <w:marTop w:val="-20"/>
      <w:marBottom w:val="-20"/>
      <w:divBdr>
        <w:top w:val="none" w:sz="0" w:space="0" w:color="auto"/>
        <w:left w:val="none" w:sz="0" w:space="0" w:color="auto"/>
        <w:bottom w:val="none" w:sz="0" w:space="0" w:color="auto"/>
        <w:right w:val="none" w:sz="0" w:space="0" w:color="auto"/>
      </w:divBdr>
    </w:div>
    <w:div w:id="804">
      <w:marLeft w:val="0"/>
      <w:marRight w:val="0"/>
      <w:marTop w:val="-20"/>
      <w:marBottom w:val="-20"/>
      <w:divBdr>
        <w:top w:val="none" w:sz="0" w:space="0" w:color="auto"/>
        <w:left w:val="none" w:sz="0" w:space="0" w:color="auto"/>
        <w:bottom w:val="none" w:sz="0" w:space="0" w:color="auto"/>
        <w:right w:val="none" w:sz="0" w:space="0" w:color="auto"/>
      </w:divBdr>
    </w:div>
    <w:div w:id="805">
      <w:marLeft w:val="0"/>
      <w:marRight w:val="0"/>
      <w:marTop w:val="-20"/>
      <w:marBottom w:val="-20"/>
      <w:divBdr>
        <w:top w:val="none" w:sz="0" w:space="0" w:color="auto"/>
        <w:left w:val="none" w:sz="0" w:space="0" w:color="auto"/>
        <w:bottom w:val="none" w:sz="0" w:space="0" w:color="auto"/>
        <w:right w:val="none" w:sz="0" w:space="0" w:color="auto"/>
      </w:divBdr>
    </w:div>
    <w:div w:id="806">
      <w:marLeft w:val="0"/>
      <w:marRight w:val="0"/>
      <w:marTop w:val="-20"/>
      <w:marBottom w:val="-20"/>
      <w:divBdr>
        <w:top w:val="none" w:sz="0" w:space="0" w:color="auto"/>
        <w:left w:val="none" w:sz="0" w:space="0" w:color="auto"/>
        <w:bottom w:val="none" w:sz="0" w:space="0" w:color="auto"/>
        <w:right w:val="none" w:sz="0" w:space="0" w:color="auto"/>
      </w:divBdr>
    </w:div>
    <w:div w:id="807">
      <w:marLeft w:val="0"/>
      <w:marRight w:val="0"/>
      <w:marTop w:val="-20"/>
      <w:marBottom w:val="-20"/>
      <w:divBdr>
        <w:top w:val="none" w:sz="0" w:space="0" w:color="auto"/>
        <w:left w:val="none" w:sz="0" w:space="0" w:color="auto"/>
        <w:bottom w:val="none" w:sz="0" w:space="0" w:color="auto"/>
        <w:right w:val="none" w:sz="0" w:space="0" w:color="auto"/>
      </w:divBdr>
    </w:div>
    <w:div w:id="808">
      <w:marLeft w:val="0"/>
      <w:marRight w:val="0"/>
      <w:marTop w:val="-20"/>
      <w:marBottom w:val="-20"/>
      <w:divBdr>
        <w:top w:val="none" w:sz="0" w:space="0" w:color="auto"/>
        <w:left w:val="none" w:sz="0" w:space="0" w:color="auto"/>
        <w:bottom w:val="none" w:sz="0" w:space="0" w:color="auto"/>
        <w:right w:val="none" w:sz="0" w:space="0" w:color="auto"/>
      </w:divBdr>
    </w:div>
    <w:div w:id="809">
      <w:marLeft w:val="0"/>
      <w:marRight w:val="0"/>
      <w:marTop w:val="-20"/>
      <w:marBottom w:val="-20"/>
      <w:divBdr>
        <w:top w:val="none" w:sz="0" w:space="0" w:color="auto"/>
        <w:left w:val="none" w:sz="0" w:space="0" w:color="auto"/>
        <w:bottom w:val="none" w:sz="0" w:space="0" w:color="auto"/>
        <w:right w:val="none" w:sz="0" w:space="0" w:color="auto"/>
      </w:divBdr>
    </w:div>
    <w:div w:id="810">
      <w:marLeft w:val="0"/>
      <w:marRight w:val="0"/>
      <w:marTop w:val="-20"/>
      <w:marBottom w:val="-20"/>
      <w:divBdr>
        <w:top w:val="none" w:sz="0" w:space="0" w:color="auto"/>
        <w:left w:val="none" w:sz="0" w:space="0" w:color="auto"/>
        <w:bottom w:val="none" w:sz="0" w:space="0" w:color="auto"/>
        <w:right w:val="none" w:sz="0" w:space="0" w:color="auto"/>
      </w:divBdr>
    </w:div>
    <w:div w:id="811">
      <w:marLeft w:val="0"/>
      <w:marRight w:val="0"/>
      <w:marTop w:val="-20"/>
      <w:marBottom w:val="-20"/>
      <w:divBdr>
        <w:top w:val="none" w:sz="0" w:space="0" w:color="auto"/>
        <w:left w:val="none" w:sz="0" w:space="0" w:color="auto"/>
        <w:bottom w:val="none" w:sz="0" w:space="0" w:color="auto"/>
        <w:right w:val="none" w:sz="0" w:space="0" w:color="auto"/>
      </w:divBdr>
    </w:div>
    <w:div w:id="812">
      <w:marLeft w:val="0"/>
      <w:marRight w:val="0"/>
      <w:marTop w:val="-20"/>
      <w:marBottom w:val="-20"/>
      <w:divBdr>
        <w:top w:val="none" w:sz="0" w:space="0" w:color="auto"/>
        <w:left w:val="none" w:sz="0" w:space="0" w:color="auto"/>
        <w:bottom w:val="none" w:sz="0" w:space="0" w:color="auto"/>
        <w:right w:val="none" w:sz="0" w:space="0" w:color="auto"/>
      </w:divBdr>
    </w:div>
    <w:div w:id="813">
      <w:marLeft w:val="0"/>
      <w:marRight w:val="0"/>
      <w:marTop w:val="-20"/>
      <w:marBottom w:val="-20"/>
      <w:divBdr>
        <w:top w:val="none" w:sz="0" w:space="0" w:color="auto"/>
        <w:left w:val="none" w:sz="0" w:space="0" w:color="auto"/>
        <w:bottom w:val="none" w:sz="0" w:space="0" w:color="auto"/>
        <w:right w:val="none" w:sz="0" w:space="0" w:color="auto"/>
      </w:divBdr>
    </w:div>
    <w:div w:id="814">
      <w:marLeft w:val="0"/>
      <w:marRight w:val="0"/>
      <w:marTop w:val="-20"/>
      <w:marBottom w:val="-20"/>
      <w:divBdr>
        <w:top w:val="none" w:sz="0" w:space="0" w:color="auto"/>
        <w:left w:val="none" w:sz="0" w:space="0" w:color="auto"/>
        <w:bottom w:val="none" w:sz="0" w:space="0" w:color="auto"/>
        <w:right w:val="none" w:sz="0" w:space="0" w:color="auto"/>
      </w:divBdr>
    </w:div>
    <w:div w:id="815">
      <w:marLeft w:val="0"/>
      <w:marRight w:val="0"/>
      <w:marTop w:val="-20"/>
      <w:marBottom w:val="-20"/>
      <w:divBdr>
        <w:top w:val="none" w:sz="0" w:space="0" w:color="auto"/>
        <w:left w:val="none" w:sz="0" w:space="0" w:color="auto"/>
        <w:bottom w:val="none" w:sz="0" w:space="0" w:color="auto"/>
        <w:right w:val="none" w:sz="0" w:space="0" w:color="auto"/>
      </w:divBdr>
    </w:div>
    <w:div w:id="816">
      <w:marLeft w:val="0"/>
      <w:marRight w:val="0"/>
      <w:marTop w:val="-20"/>
      <w:marBottom w:val="-20"/>
      <w:divBdr>
        <w:top w:val="none" w:sz="0" w:space="0" w:color="auto"/>
        <w:left w:val="none" w:sz="0" w:space="0" w:color="auto"/>
        <w:bottom w:val="none" w:sz="0" w:space="0" w:color="auto"/>
        <w:right w:val="none" w:sz="0" w:space="0" w:color="auto"/>
      </w:divBdr>
    </w:div>
    <w:div w:id="817">
      <w:marLeft w:val="0"/>
      <w:marRight w:val="0"/>
      <w:marTop w:val="-20"/>
      <w:marBottom w:val="-20"/>
      <w:divBdr>
        <w:top w:val="none" w:sz="0" w:space="0" w:color="auto"/>
        <w:left w:val="none" w:sz="0" w:space="0" w:color="auto"/>
        <w:bottom w:val="none" w:sz="0" w:space="0" w:color="auto"/>
        <w:right w:val="none" w:sz="0" w:space="0" w:color="auto"/>
      </w:divBdr>
    </w:div>
    <w:div w:id="818">
      <w:marLeft w:val="0"/>
      <w:marRight w:val="0"/>
      <w:marTop w:val="-20"/>
      <w:marBottom w:val="-20"/>
      <w:divBdr>
        <w:top w:val="none" w:sz="0" w:space="0" w:color="auto"/>
        <w:left w:val="none" w:sz="0" w:space="0" w:color="auto"/>
        <w:bottom w:val="none" w:sz="0" w:space="0" w:color="auto"/>
        <w:right w:val="none" w:sz="0" w:space="0" w:color="auto"/>
      </w:divBdr>
    </w:div>
    <w:div w:id="819">
      <w:marLeft w:val="0"/>
      <w:marRight w:val="0"/>
      <w:marTop w:val="-20"/>
      <w:marBottom w:val="-20"/>
      <w:divBdr>
        <w:top w:val="none" w:sz="0" w:space="0" w:color="auto"/>
        <w:left w:val="none" w:sz="0" w:space="0" w:color="auto"/>
        <w:bottom w:val="none" w:sz="0" w:space="0" w:color="auto"/>
        <w:right w:val="none" w:sz="0" w:space="0" w:color="auto"/>
      </w:divBdr>
    </w:div>
    <w:div w:id="820">
      <w:marLeft w:val="0"/>
      <w:marRight w:val="0"/>
      <w:marTop w:val="-20"/>
      <w:marBottom w:val="-20"/>
      <w:divBdr>
        <w:top w:val="none" w:sz="0" w:space="0" w:color="auto"/>
        <w:left w:val="none" w:sz="0" w:space="0" w:color="auto"/>
        <w:bottom w:val="none" w:sz="0" w:space="0" w:color="auto"/>
        <w:right w:val="none" w:sz="0" w:space="0" w:color="auto"/>
      </w:divBdr>
    </w:div>
    <w:div w:id="821">
      <w:marLeft w:val="0"/>
      <w:marRight w:val="0"/>
      <w:marTop w:val="-20"/>
      <w:marBottom w:val="-20"/>
      <w:divBdr>
        <w:top w:val="none" w:sz="0" w:space="0" w:color="auto"/>
        <w:left w:val="none" w:sz="0" w:space="0" w:color="auto"/>
        <w:bottom w:val="none" w:sz="0" w:space="0" w:color="auto"/>
        <w:right w:val="none" w:sz="0" w:space="0" w:color="auto"/>
      </w:divBdr>
    </w:div>
    <w:div w:id="822">
      <w:marLeft w:val="0"/>
      <w:marRight w:val="0"/>
      <w:marTop w:val="-20"/>
      <w:marBottom w:val="-20"/>
      <w:divBdr>
        <w:top w:val="none" w:sz="0" w:space="0" w:color="auto"/>
        <w:left w:val="none" w:sz="0" w:space="0" w:color="auto"/>
        <w:bottom w:val="none" w:sz="0" w:space="0" w:color="auto"/>
        <w:right w:val="none" w:sz="0" w:space="0" w:color="auto"/>
      </w:divBdr>
    </w:div>
    <w:div w:id="823">
      <w:marLeft w:val="0"/>
      <w:marRight w:val="0"/>
      <w:marTop w:val="-20"/>
      <w:marBottom w:val="-20"/>
      <w:divBdr>
        <w:top w:val="none" w:sz="0" w:space="0" w:color="auto"/>
        <w:left w:val="none" w:sz="0" w:space="0" w:color="auto"/>
        <w:bottom w:val="none" w:sz="0" w:space="0" w:color="auto"/>
        <w:right w:val="none" w:sz="0" w:space="0" w:color="auto"/>
      </w:divBdr>
    </w:div>
    <w:div w:id="824">
      <w:marLeft w:val="0"/>
      <w:marRight w:val="0"/>
      <w:marTop w:val="-20"/>
      <w:marBottom w:val="-20"/>
      <w:divBdr>
        <w:top w:val="none" w:sz="0" w:space="0" w:color="auto"/>
        <w:left w:val="none" w:sz="0" w:space="0" w:color="auto"/>
        <w:bottom w:val="none" w:sz="0" w:space="0" w:color="auto"/>
        <w:right w:val="none" w:sz="0" w:space="0" w:color="auto"/>
      </w:divBdr>
    </w:div>
    <w:div w:id="825">
      <w:marLeft w:val="0"/>
      <w:marRight w:val="0"/>
      <w:marTop w:val="-20"/>
      <w:marBottom w:val="-20"/>
      <w:divBdr>
        <w:top w:val="none" w:sz="0" w:space="0" w:color="auto"/>
        <w:left w:val="none" w:sz="0" w:space="0" w:color="auto"/>
        <w:bottom w:val="none" w:sz="0" w:space="0" w:color="auto"/>
        <w:right w:val="none" w:sz="0" w:space="0" w:color="auto"/>
      </w:divBdr>
    </w:div>
    <w:div w:id="826">
      <w:marLeft w:val="0"/>
      <w:marRight w:val="0"/>
      <w:marTop w:val="-20"/>
      <w:marBottom w:val="-20"/>
      <w:divBdr>
        <w:top w:val="none" w:sz="0" w:space="0" w:color="auto"/>
        <w:left w:val="none" w:sz="0" w:space="0" w:color="auto"/>
        <w:bottom w:val="none" w:sz="0" w:space="0" w:color="auto"/>
        <w:right w:val="none" w:sz="0" w:space="0" w:color="auto"/>
      </w:divBdr>
    </w:div>
    <w:div w:id="827">
      <w:marLeft w:val="0"/>
      <w:marRight w:val="0"/>
      <w:marTop w:val="-20"/>
      <w:marBottom w:val="-20"/>
      <w:divBdr>
        <w:top w:val="none" w:sz="0" w:space="0" w:color="auto"/>
        <w:left w:val="none" w:sz="0" w:space="0" w:color="auto"/>
        <w:bottom w:val="none" w:sz="0" w:space="0" w:color="auto"/>
        <w:right w:val="none" w:sz="0" w:space="0" w:color="auto"/>
      </w:divBdr>
    </w:div>
    <w:div w:id="828">
      <w:marLeft w:val="0"/>
      <w:marRight w:val="0"/>
      <w:marTop w:val="-20"/>
      <w:marBottom w:val="-20"/>
      <w:divBdr>
        <w:top w:val="none" w:sz="0" w:space="0" w:color="auto"/>
        <w:left w:val="none" w:sz="0" w:space="0" w:color="auto"/>
        <w:bottom w:val="none" w:sz="0" w:space="0" w:color="auto"/>
        <w:right w:val="none" w:sz="0" w:space="0" w:color="auto"/>
      </w:divBdr>
    </w:div>
    <w:div w:id="829">
      <w:marLeft w:val="0"/>
      <w:marRight w:val="0"/>
      <w:marTop w:val="-20"/>
      <w:marBottom w:val="-20"/>
      <w:divBdr>
        <w:top w:val="none" w:sz="0" w:space="0" w:color="auto"/>
        <w:left w:val="none" w:sz="0" w:space="0" w:color="auto"/>
        <w:bottom w:val="none" w:sz="0" w:space="0" w:color="auto"/>
        <w:right w:val="none" w:sz="0" w:space="0" w:color="auto"/>
      </w:divBdr>
    </w:div>
    <w:div w:id="830">
      <w:marLeft w:val="0"/>
      <w:marRight w:val="0"/>
      <w:marTop w:val="-20"/>
      <w:marBottom w:val="-20"/>
      <w:divBdr>
        <w:top w:val="none" w:sz="0" w:space="0" w:color="auto"/>
        <w:left w:val="none" w:sz="0" w:space="0" w:color="auto"/>
        <w:bottom w:val="none" w:sz="0" w:space="0" w:color="auto"/>
        <w:right w:val="none" w:sz="0" w:space="0" w:color="auto"/>
      </w:divBdr>
    </w:div>
    <w:div w:id="831">
      <w:marLeft w:val="0"/>
      <w:marRight w:val="0"/>
      <w:marTop w:val="-20"/>
      <w:marBottom w:val="-20"/>
      <w:divBdr>
        <w:top w:val="none" w:sz="0" w:space="0" w:color="auto"/>
        <w:left w:val="none" w:sz="0" w:space="0" w:color="auto"/>
        <w:bottom w:val="none" w:sz="0" w:space="0" w:color="auto"/>
        <w:right w:val="none" w:sz="0" w:space="0" w:color="auto"/>
      </w:divBdr>
    </w:div>
    <w:div w:id="832">
      <w:marLeft w:val="0"/>
      <w:marRight w:val="0"/>
      <w:marTop w:val="-20"/>
      <w:marBottom w:val="-20"/>
      <w:divBdr>
        <w:top w:val="none" w:sz="0" w:space="0" w:color="auto"/>
        <w:left w:val="none" w:sz="0" w:space="0" w:color="auto"/>
        <w:bottom w:val="none" w:sz="0" w:space="0" w:color="auto"/>
        <w:right w:val="none" w:sz="0" w:space="0" w:color="auto"/>
      </w:divBdr>
    </w:div>
    <w:div w:id="833">
      <w:marLeft w:val="0"/>
      <w:marRight w:val="0"/>
      <w:marTop w:val="-20"/>
      <w:marBottom w:val="-20"/>
      <w:divBdr>
        <w:top w:val="none" w:sz="0" w:space="0" w:color="auto"/>
        <w:left w:val="none" w:sz="0" w:space="0" w:color="auto"/>
        <w:bottom w:val="none" w:sz="0" w:space="0" w:color="auto"/>
        <w:right w:val="none" w:sz="0" w:space="0" w:color="auto"/>
      </w:divBdr>
    </w:div>
    <w:div w:id="834">
      <w:marLeft w:val="0"/>
      <w:marRight w:val="0"/>
      <w:marTop w:val="-20"/>
      <w:marBottom w:val="-20"/>
      <w:divBdr>
        <w:top w:val="none" w:sz="0" w:space="0" w:color="auto"/>
        <w:left w:val="none" w:sz="0" w:space="0" w:color="auto"/>
        <w:bottom w:val="none" w:sz="0" w:space="0" w:color="auto"/>
        <w:right w:val="none" w:sz="0" w:space="0" w:color="auto"/>
      </w:divBdr>
    </w:div>
    <w:div w:id="835">
      <w:marLeft w:val="0"/>
      <w:marRight w:val="0"/>
      <w:marTop w:val="-20"/>
      <w:marBottom w:val="-20"/>
      <w:divBdr>
        <w:top w:val="none" w:sz="0" w:space="0" w:color="auto"/>
        <w:left w:val="none" w:sz="0" w:space="0" w:color="auto"/>
        <w:bottom w:val="none" w:sz="0" w:space="0" w:color="auto"/>
        <w:right w:val="none" w:sz="0" w:space="0" w:color="auto"/>
      </w:divBdr>
    </w:div>
    <w:div w:id="836">
      <w:marLeft w:val="0"/>
      <w:marRight w:val="0"/>
      <w:marTop w:val="-20"/>
      <w:marBottom w:val="-20"/>
      <w:divBdr>
        <w:top w:val="none" w:sz="0" w:space="0" w:color="auto"/>
        <w:left w:val="none" w:sz="0" w:space="0" w:color="auto"/>
        <w:bottom w:val="none" w:sz="0" w:space="0" w:color="auto"/>
        <w:right w:val="none" w:sz="0" w:space="0" w:color="auto"/>
      </w:divBdr>
    </w:div>
    <w:div w:id="837">
      <w:marLeft w:val="0"/>
      <w:marRight w:val="0"/>
      <w:marTop w:val="-20"/>
      <w:marBottom w:val="-20"/>
      <w:divBdr>
        <w:top w:val="none" w:sz="0" w:space="0" w:color="auto"/>
        <w:left w:val="none" w:sz="0" w:space="0" w:color="auto"/>
        <w:bottom w:val="none" w:sz="0" w:space="0" w:color="auto"/>
        <w:right w:val="none" w:sz="0" w:space="0" w:color="auto"/>
      </w:divBdr>
    </w:div>
    <w:div w:id="838">
      <w:marLeft w:val="0"/>
      <w:marRight w:val="0"/>
      <w:marTop w:val="-20"/>
      <w:marBottom w:val="-20"/>
      <w:divBdr>
        <w:top w:val="none" w:sz="0" w:space="0" w:color="auto"/>
        <w:left w:val="none" w:sz="0" w:space="0" w:color="auto"/>
        <w:bottom w:val="none" w:sz="0" w:space="0" w:color="auto"/>
        <w:right w:val="none" w:sz="0" w:space="0" w:color="auto"/>
      </w:divBdr>
    </w:div>
    <w:div w:id="839">
      <w:marLeft w:val="0"/>
      <w:marRight w:val="0"/>
      <w:marTop w:val="-20"/>
      <w:marBottom w:val="-20"/>
      <w:divBdr>
        <w:top w:val="none" w:sz="0" w:space="0" w:color="auto"/>
        <w:left w:val="none" w:sz="0" w:space="0" w:color="auto"/>
        <w:bottom w:val="none" w:sz="0" w:space="0" w:color="auto"/>
        <w:right w:val="none" w:sz="0" w:space="0" w:color="auto"/>
      </w:divBdr>
    </w:div>
    <w:div w:id="840">
      <w:marLeft w:val="0"/>
      <w:marRight w:val="0"/>
      <w:marTop w:val="-20"/>
      <w:marBottom w:val="-20"/>
      <w:divBdr>
        <w:top w:val="none" w:sz="0" w:space="0" w:color="auto"/>
        <w:left w:val="none" w:sz="0" w:space="0" w:color="auto"/>
        <w:bottom w:val="none" w:sz="0" w:space="0" w:color="auto"/>
        <w:right w:val="none" w:sz="0" w:space="0" w:color="auto"/>
      </w:divBdr>
    </w:div>
    <w:div w:id="841">
      <w:marLeft w:val="0"/>
      <w:marRight w:val="0"/>
      <w:marTop w:val="-20"/>
      <w:marBottom w:val="-20"/>
      <w:divBdr>
        <w:top w:val="none" w:sz="0" w:space="0" w:color="auto"/>
        <w:left w:val="none" w:sz="0" w:space="0" w:color="auto"/>
        <w:bottom w:val="none" w:sz="0" w:space="0" w:color="auto"/>
        <w:right w:val="none" w:sz="0" w:space="0" w:color="auto"/>
      </w:divBdr>
    </w:div>
    <w:div w:id="842">
      <w:marLeft w:val="0"/>
      <w:marRight w:val="0"/>
      <w:marTop w:val="-20"/>
      <w:marBottom w:val="-20"/>
      <w:divBdr>
        <w:top w:val="none" w:sz="0" w:space="0" w:color="auto"/>
        <w:left w:val="none" w:sz="0" w:space="0" w:color="auto"/>
        <w:bottom w:val="none" w:sz="0" w:space="0" w:color="auto"/>
        <w:right w:val="none" w:sz="0" w:space="0" w:color="auto"/>
      </w:divBdr>
    </w:div>
    <w:div w:id="843">
      <w:marLeft w:val="0"/>
      <w:marRight w:val="0"/>
      <w:marTop w:val="-20"/>
      <w:marBottom w:val="-20"/>
      <w:divBdr>
        <w:top w:val="none" w:sz="0" w:space="0" w:color="auto"/>
        <w:left w:val="none" w:sz="0" w:space="0" w:color="auto"/>
        <w:bottom w:val="none" w:sz="0" w:space="0" w:color="auto"/>
        <w:right w:val="none" w:sz="0" w:space="0" w:color="auto"/>
      </w:divBdr>
    </w:div>
    <w:div w:id="844">
      <w:marLeft w:val="0"/>
      <w:marRight w:val="0"/>
      <w:marTop w:val="-20"/>
      <w:marBottom w:val="-20"/>
      <w:divBdr>
        <w:top w:val="none" w:sz="0" w:space="0" w:color="auto"/>
        <w:left w:val="none" w:sz="0" w:space="0" w:color="auto"/>
        <w:bottom w:val="none" w:sz="0" w:space="0" w:color="auto"/>
        <w:right w:val="none" w:sz="0" w:space="0" w:color="auto"/>
      </w:divBdr>
    </w:div>
    <w:div w:id="845">
      <w:marLeft w:val="0"/>
      <w:marRight w:val="0"/>
      <w:marTop w:val="-20"/>
      <w:marBottom w:val="-20"/>
      <w:divBdr>
        <w:top w:val="none" w:sz="0" w:space="0" w:color="auto"/>
        <w:left w:val="none" w:sz="0" w:space="0" w:color="auto"/>
        <w:bottom w:val="none" w:sz="0" w:space="0" w:color="auto"/>
        <w:right w:val="none" w:sz="0" w:space="0" w:color="auto"/>
      </w:divBdr>
    </w:div>
    <w:div w:id="846">
      <w:marLeft w:val="0"/>
      <w:marRight w:val="0"/>
      <w:marTop w:val="-20"/>
      <w:marBottom w:val="-20"/>
      <w:divBdr>
        <w:top w:val="none" w:sz="0" w:space="0" w:color="auto"/>
        <w:left w:val="none" w:sz="0" w:space="0" w:color="auto"/>
        <w:bottom w:val="none" w:sz="0" w:space="0" w:color="auto"/>
        <w:right w:val="none" w:sz="0" w:space="0" w:color="auto"/>
      </w:divBdr>
    </w:div>
    <w:div w:id="847">
      <w:marLeft w:val="0"/>
      <w:marRight w:val="0"/>
      <w:marTop w:val="-20"/>
      <w:marBottom w:val="-20"/>
      <w:divBdr>
        <w:top w:val="none" w:sz="0" w:space="0" w:color="auto"/>
        <w:left w:val="none" w:sz="0" w:space="0" w:color="auto"/>
        <w:bottom w:val="none" w:sz="0" w:space="0" w:color="auto"/>
        <w:right w:val="none" w:sz="0" w:space="0" w:color="auto"/>
      </w:divBdr>
    </w:div>
    <w:div w:id="848">
      <w:marLeft w:val="0"/>
      <w:marRight w:val="0"/>
      <w:marTop w:val="-20"/>
      <w:marBottom w:val="-20"/>
      <w:divBdr>
        <w:top w:val="none" w:sz="0" w:space="0" w:color="auto"/>
        <w:left w:val="none" w:sz="0" w:space="0" w:color="auto"/>
        <w:bottom w:val="none" w:sz="0" w:space="0" w:color="auto"/>
        <w:right w:val="none" w:sz="0" w:space="0" w:color="auto"/>
      </w:divBdr>
    </w:div>
    <w:div w:id="849">
      <w:marLeft w:val="0"/>
      <w:marRight w:val="0"/>
      <w:marTop w:val="-20"/>
      <w:marBottom w:val="-20"/>
      <w:divBdr>
        <w:top w:val="none" w:sz="0" w:space="0" w:color="auto"/>
        <w:left w:val="none" w:sz="0" w:space="0" w:color="auto"/>
        <w:bottom w:val="none" w:sz="0" w:space="0" w:color="auto"/>
        <w:right w:val="none" w:sz="0" w:space="0" w:color="auto"/>
      </w:divBdr>
    </w:div>
    <w:div w:id="850">
      <w:marLeft w:val="0"/>
      <w:marRight w:val="0"/>
      <w:marTop w:val="-20"/>
      <w:marBottom w:val="-20"/>
      <w:divBdr>
        <w:top w:val="none" w:sz="0" w:space="0" w:color="auto"/>
        <w:left w:val="none" w:sz="0" w:space="0" w:color="auto"/>
        <w:bottom w:val="none" w:sz="0" w:space="0" w:color="auto"/>
        <w:right w:val="none" w:sz="0" w:space="0" w:color="auto"/>
      </w:divBdr>
    </w:div>
    <w:div w:id="851">
      <w:marLeft w:val="0"/>
      <w:marRight w:val="0"/>
      <w:marTop w:val="-20"/>
      <w:marBottom w:val="-20"/>
      <w:divBdr>
        <w:top w:val="none" w:sz="0" w:space="0" w:color="auto"/>
        <w:left w:val="none" w:sz="0" w:space="0" w:color="auto"/>
        <w:bottom w:val="none" w:sz="0" w:space="0" w:color="auto"/>
        <w:right w:val="none" w:sz="0" w:space="0" w:color="auto"/>
      </w:divBdr>
    </w:div>
    <w:div w:id="852">
      <w:marLeft w:val="0"/>
      <w:marRight w:val="0"/>
      <w:marTop w:val="-20"/>
      <w:marBottom w:val="-20"/>
      <w:divBdr>
        <w:top w:val="none" w:sz="0" w:space="0" w:color="auto"/>
        <w:left w:val="none" w:sz="0" w:space="0" w:color="auto"/>
        <w:bottom w:val="none" w:sz="0" w:space="0" w:color="auto"/>
        <w:right w:val="none" w:sz="0" w:space="0" w:color="auto"/>
      </w:divBdr>
    </w:div>
    <w:div w:id="853">
      <w:marLeft w:val="0"/>
      <w:marRight w:val="0"/>
      <w:marTop w:val="-20"/>
      <w:marBottom w:val="-20"/>
      <w:divBdr>
        <w:top w:val="none" w:sz="0" w:space="0" w:color="auto"/>
        <w:left w:val="none" w:sz="0" w:space="0" w:color="auto"/>
        <w:bottom w:val="none" w:sz="0" w:space="0" w:color="auto"/>
        <w:right w:val="none" w:sz="0" w:space="0" w:color="auto"/>
      </w:divBdr>
    </w:div>
    <w:div w:id="854">
      <w:marLeft w:val="0"/>
      <w:marRight w:val="0"/>
      <w:marTop w:val="-20"/>
      <w:marBottom w:val="-20"/>
      <w:divBdr>
        <w:top w:val="none" w:sz="0" w:space="0" w:color="auto"/>
        <w:left w:val="none" w:sz="0" w:space="0" w:color="auto"/>
        <w:bottom w:val="none" w:sz="0" w:space="0" w:color="auto"/>
        <w:right w:val="none" w:sz="0" w:space="0" w:color="auto"/>
      </w:divBdr>
    </w:div>
    <w:div w:id="855">
      <w:marLeft w:val="0"/>
      <w:marRight w:val="0"/>
      <w:marTop w:val="-20"/>
      <w:marBottom w:val="-20"/>
      <w:divBdr>
        <w:top w:val="none" w:sz="0" w:space="0" w:color="auto"/>
        <w:left w:val="none" w:sz="0" w:space="0" w:color="auto"/>
        <w:bottom w:val="none" w:sz="0" w:space="0" w:color="auto"/>
        <w:right w:val="none" w:sz="0" w:space="0" w:color="auto"/>
      </w:divBdr>
    </w:div>
    <w:div w:id="856">
      <w:marLeft w:val="0"/>
      <w:marRight w:val="0"/>
      <w:marTop w:val="-20"/>
      <w:marBottom w:val="-20"/>
      <w:divBdr>
        <w:top w:val="none" w:sz="0" w:space="0" w:color="auto"/>
        <w:left w:val="none" w:sz="0" w:space="0" w:color="auto"/>
        <w:bottom w:val="none" w:sz="0" w:space="0" w:color="auto"/>
        <w:right w:val="none" w:sz="0" w:space="0" w:color="auto"/>
      </w:divBdr>
    </w:div>
    <w:div w:id="857">
      <w:marLeft w:val="0"/>
      <w:marRight w:val="0"/>
      <w:marTop w:val="-20"/>
      <w:marBottom w:val="-20"/>
      <w:divBdr>
        <w:top w:val="none" w:sz="0" w:space="0" w:color="auto"/>
        <w:left w:val="none" w:sz="0" w:space="0" w:color="auto"/>
        <w:bottom w:val="none" w:sz="0" w:space="0" w:color="auto"/>
        <w:right w:val="none" w:sz="0" w:space="0" w:color="auto"/>
      </w:divBdr>
    </w:div>
    <w:div w:id="858">
      <w:marLeft w:val="0"/>
      <w:marRight w:val="0"/>
      <w:marTop w:val="-20"/>
      <w:marBottom w:val="-20"/>
      <w:divBdr>
        <w:top w:val="none" w:sz="0" w:space="0" w:color="auto"/>
        <w:left w:val="none" w:sz="0" w:space="0" w:color="auto"/>
        <w:bottom w:val="none" w:sz="0" w:space="0" w:color="auto"/>
        <w:right w:val="none" w:sz="0" w:space="0" w:color="auto"/>
      </w:divBdr>
    </w:div>
    <w:div w:id="859">
      <w:marLeft w:val="0"/>
      <w:marRight w:val="0"/>
      <w:marTop w:val="-20"/>
      <w:marBottom w:val="-20"/>
      <w:divBdr>
        <w:top w:val="none" w:sz="0" w:space="0" w:color="auto"/>
        <w:left w:val="none" w:sz="0" w:space="0" w:color="auto"/>
        <w:bottom w:val="none" w:sz="0" w:space="0" w:color="auto"/>
        <w:right w:val="none" w:sz="0" w:space="0" w:color="auto"/>
      </w:divBdr>
    </w:div>
    <w:div w:id="860">
      <w:marLeft w:val="0"/>
      <w:marRight w:val="0"/>
      <w:marTop w:val="-20"/>
      <w:marBottom w:val="-20"/>
      <w:divBdr>
        <w:top w:val="none" w:sz="0" w:space="0" w:color="auto"/>
        <w:left w:val="none" w:sz="0" w:space="0" w:color="auto"/>
        <w:bottom w:val="none" w:sz="0" w:space="0" w:color="auto"/>
        <w:right w:val="none" w:sz="0" w:space="0" w:color="auto"/>
      </w:divBdr>
    </w:div>
    <w:div w:id="861">
      <w:marLeft w:val="0"/>
      <w:marRight w:val="0"/>
      <w:marTop w:val="-20"/>
      <w:marBottom w:val="-20"/>
      <w:divBdr>
        <w:top w:val="none" w:sz="0" w:space="0" w:color="auto"/>
        <w:left w:val="none" w:sz="0" w:space="0" w:color="auto"/>
        <w:bottom w:val="none" w:sz="0" w:space="0" w:color="auto"/>
        <w:right w:val="none" w:sz="0" w:space="0" w:color="auto"/>
      </w:divBdr>
    </w:div>
    <w:div w:id="862">
      <w:marLeft w:val="0"/>
      <w:marRight w:val="0"/>
      <w:marTop w:val="-20"/>
      <w:marBottom w:val="-20"/>
      <w:divBdr>
        <w:top w:val="none" w:sz="0" w:space="0" w:color="auto"/>
        <w:left w:val="none" w:sz="0" w:space="0" w:color="auto"/>
        <w:bottom w:val="none" w:sz="0" w:space="0" w:color="auto"/>
        <w:right w:val="none" w:sz="0" w:space="0" w:color="auto"/>
      </w:divBdr>
    </w:div>
    <w:div w:id="863">
      <w:marLeft w:val="0"/>
      <w:marRight w:val="0"/>
      <w:marTop w:val="-20"/>
      <w:marBottom w:val="-20"/>
      <w:divBdr>
        <w:top w:val="none" w:sz="0" w:space="0" w:color="auto"/>
        <w:left w:val="none" w:sz="0" w:space="0" w:color="auto"/>
        <w:bottom w:val="none" w:sz="0" w:space="0" w:color="auto"/>
        <w:right w:val="none" w:sz="0" w:space="0" w:color="auto"/>
      </w:divBdr>
    </w:div>
    <w:div w:id="864">
      <w:marLeft w:val="0"/>
      <w:marRight w:val="0"/>
      <w:marTop w:val="-20"/>
      <w:marBottom w:val="-20"/>
      <w:divBdr>
        <w:top w:val="none" w:sz="0" w:space="0" w:color="auto"/>
        <w:left w:val="none" w:sz="0" w:space="0" w:color="auto"/>
        <w:bottom w:val="none" w:sz="0" w:space="0" w:color="auto"/>
        <w:right w:val="none" w:sz="0" w:space="0" w:color="auto"/>
      </w:divBdr>
    </w:div>
    <w:div w:id="865">
      <w:marLeft w:val="0"/>
      <w:marRight w:val="0"/>
      <w:marTop w:val="-20"/>
      <w:marBottom w:val="-20"/>
      <w:divBdr>
        <w:top w:val="none" w:sz="0" w:space="0" w:color="auto"/>
        <w:left w:val="none" w:sz="0" w:space="0" w:color="auto"/>
        <w:bottom w:val="none" w:sz="0" w:space="0" w:color="auto"/>
        <w:right w:val="none" w:sz="0" w:space="0" w:color="auto"/>
      </w:divBdr>
    </w:div>
    <w:div w:id="866">
      <w:marLeft w:val="0"/>
      <w:marRight w:val="0"/>
      <w:marTop w:val="-20"/>
      <w:marBottom w:val="-20"/>
      <w:divBdr>
        <w:top w:val="none" w:sz="0" w:space="0" w:color="auto"/>
        <w:left w:val="none" w:sz="0" w:space="0" w:color="auto"/>
        <w:bottom w:val="none" w:sz="0" w:space="0" w:color="auto"/>
        <w:right w:val="none" w:sz="0" w:space="0" w:color="auto"/>
      </w:divBdr>
    </w:div>
    <w:div w:id="867">
      <w:marLeft w:val="0"/>
      <w:marRight w:val="0"/>
      <w:marTop w:val="-20"/>
      <w:marBottom w:val="-20"/>
      <w:divBdr>
        <w:top w:val="none" w:sz="0" w:space="0" w:color="auto"/>
        <w:left w:val="none" w:sz="0" w:space="0" w:color="auto"/>
        <w:bottom w:val="none" w:sz="0" w:space="0" w:color="auto"/>
        <w:right w:val="none" w:sz="0" w:space="0" w:color="auto"/>
      </w:divBdr>
    </w:div>
    <w:div w:id="868">
      <w:marLeft w:val="0"/>
      <w:marRight w:val="0"/>
      <w:marTop w:val="-20"/>
      <w:marBottom w:val="-20"/>
      <w:divBdr>
        <w:top w:val="none" w:sz="0" w:space="0" w:color="auto"/>
        <w:left w:val="none" w:sz="0" w:space="0" w:color="auto"/>
        <w:bottom w:val="none" w:sz="0" w:space="0" w:color="auto"/>
        <w:right w:val="none" w:sz="0" w:space="0" w:color="auto"/>
      </w:divBdr>
    </w:div>
    <w:div w:id="869">
      <w:marLeft w:val="0"/>
      <w:marRight w:val="0"/>
      <w:marTop w:val="-20"/>
      <w:marBottom w:val="-20"/>
      <w:divBdr>
        <w:top w:val="none" w:sz="0" w:space="0" w:color="auto"/>
        <w:left w:val="none" w:sz="0" w:space="0" w:color="auto"/>
        <w:bottom w:val="none" w:sz="0" w:space="0" w:color="auto"/>
        <w:right w:val="none" w:sz="0" w:space="0" w:color="auto"/>
      </w:divBdr>
    </w:div>
    <w:div w:id="870">
      <w:marLeft w:val="0"/>
      <w:marRight w:val="0"/>
      <w:marTop w:val="-20"/>
      <w:marBottom w:val="-20"/>
      <w:divBdr>
        <w:top w:val="none" w:sz="0" w:space="0" w:color="auto"/>
        <w:left w:val="none" w:sz="0" w:space="0" w:color="auto"/>
        <w:bottom w:val="none" w:sz="0" w:space="0" w:color="auto"/>
        <w:right w:val="none" w:sz="0" w:space="0" w:color="auto"/>
      </w:divBdr>
    </w:div>
    <w:div w:id="871">
      <w:marLeft w:val="0"/>
      <w:marRight w:val="0"/>
      <w:marTop w:val="-20"/>
      <w:marBottom w:val="-20"/>
      <w:divBdr>
        <w:top w:val="none" w:sz="0" w:space="0" w:color="auto"/>
        <w:left w:val="none" w:sz="0" w:space="0" w:color="auto"/>
        <w:bottom w:val="none" w:sz="0" w:space="0" w:color="auto"/>
        <w:right w:val="none" w:sz="0" w:space="0" w:color="auto"/>
      </w:divBdr>
    </w:div>
    <w:div w:id="872">
      <w:marLeft w:val="0"/>
      <w:marRight w:val="0"/>
      <w:marTop w:val="-20"/>
      <w:marBottom w:val="-20"/>
      <w:divBdr>
        <w:top w:val="none" w:sz="0" w:space="0" w:color="auto"/>
        <w:left w:val="none" w:sz="0" w:space="0" w:color="auto"/>
        <w:bottom w:val="none" w:sz="0" w:space="0" w:color="auto"/>
        <w:right w:val="none" w:sz="0" w:space="0" w:color="auto"/>
      </w:divBdr>
    </w:div>
    <w:div w:id="873">
      <w:marLeft w:val="0"/>
      <w:marRight w:val="0"/>
      <w:marTop w:val="-20"/>
      <w:marBottom w:val="-20"/>
      <w:divBdr>
        <w:top w:val="none" w:sz="0" w:space="0" w:color="auto"/>
        <w:left w:val="none" w:sz="0" w:space="0" w:color="auto"/>
        <w:bottom w:val="none" w:sz="0" w:space="0" w:color="auto"/>
        <w:right w:val="none" w:sz="0" w:space="0" w:color="auto"/>
      </w:divBdr>
    </w:div>
    <w:div w:id="874">
      <w:marLeft w:val="0"/>
      <w:marRight w:val="0"/>
      <w:marTop w:val="-20"/>
      <w:marBottom w:val="-20"/>
      <w:divBdr>
        <w:top w:val="none" w:sz="0" w:space="0" w:color="auto"/>
        <w:left w:val="none" w:sz="0" w:space="0" w:color="auto"/>
        <w:bottom w:val="none" w:sz="0" w:space="0" w:color="auto"/>
        <w:right w:val="none" w:sz="0" w:space="0" w:color="auto"/>
      </w:divBdr>
    </w:div>
    <w:div w:id="875">
      <w:marLeft w:val="0"/>
      <w:marRight w:val="0"/>
      <w:marTop w:val="-20"/>
      <w:marBottom w:val="-20"/>
      <w:divBdr>
        <w:top w:val="none" w:sz="0" w:space="0" w:color="auto"/>
        <w:left w:val="none" w:sz="0" w:space="0" w:color="auto"/>
        <w:bottom w:val="none" w:sz="0" w:space="0" w:color="auto"/>
        <w:right w:val="none" w:sz="0" w:space="0" w:color="auto"/>
      </w:divBdr>
    </w:div>
    <w:div w:id="876">
      <w:marLeft w:val="0"/>
      <w:marRight w:val="0"/>
      <w:marTop w:val="-20"/>
      <w:marBottom w:val="-20"/>
      <w:divBdr>
        <w:top w:val="none" w:sz="0" w:space="0" w:color="auto"/>
        <w:left w:val="none" w:sz="0" w:space="0" w:color="auto"/>
        <w:bottom w:val="none" w:sz="0" w:space="0" w:color="auto"/>
        <w:right w:val="none" w:sz="0" w:space="0" w:color="auto"/>
      </w:divBdr>
    </w:div>
    <w:div w:id="877">
      <w:marLeft w:val="0"/>
      <w:marRight w:val="0"/>
      <w:marTop w:val="-20"/>
      <w:marBottom w:val="-20"/>
      <w:divBdr>
        <w:top w:val="none" w:sz="0" w:space="0" w:color="auto"/>
        <w:left w:val="none" w:sz="0" w:space="0" w:color="auto"/>
        <w:bottom w:val="none" w:sz="0" w:space="0" w:color="auto"/>
        <w:right w:val="none" w:sz="0" w:space="0" w:color="auto"/>
      </w:divBdr>
    </w:div>
    <w:div w:id="878">
      <w:marLeft w:val="0"/>
      <w:marRight w:val="0"/>
      <w:marTop w:val="-20"/>
      <w:marBottom w:val="-20"/>
      <w:divBdr>
        <w:top w:val="none" w:sz="0" w:space="0" w:color="auto"/>
        <w:left w:val="none" w:sz="0" w:space="0" w:color="auto"/>
        <w:bottom w:val="none" w:sz="0" w:space="0" w:color="auto"/>
        <w:right w:val="none" w:sz="0" w:space="0" w:color="auto"/>
      </w:divBdr>
    </w:div>
    <w:div w:id="879">
      <w:marLeft w:val="0"/>
      <w:marRight w:val="0"/>
      <w:marTop w:val="-20"/>
      <w:marBottom w:val="-20"/>
      <w:divBdr>
        <w:top w:val="none" w:sz="0" w:space="0" w:color="auto"/>
        <w:left w:val="none" w:sz="0" w:space="0" w:color="auto"/>
        <w:bottom w:val="none" w:sz="0" w:space="0" w:color="auto"/>
        <w:right w:val="none" w:sz="0" w:space="0" w:color="auto"/>
      </w:divBdr>
    </w:div>
    <w:div w:id="880">
      <w:marLeft w:val="0"/>
      <w:marRight w:val="0"/>
      <w:marTop w:val="-20"/>
      <w:marBottom w:val="-20"/>
      <w:divBdr>
        <w:top w:val="none" w:sz="0" w:space="0" w:color="auto"/>
        <w:left w:val="none" w:sz="0" w:space="0" w:color="auto"/>
        <w:bottom w:val="none" w:sz="0" w:space="0" w:color="auto"/>
        <w:right w:val="none" w:sz="0" w:space="0" w:color="auto"/>
      </w:divBdr>
    </w:div>
    <w:div w:id="881">
      <w:marLeft w:val="0"/>
      <w:marRight w:val="0"/>
      <w:marTop w:val="-20"/>
      <w:marBottom w:val="-20"/>
      <w:divBdr>
        <w:top w:val="none" w:sz="0" w:space="0" w:color="auto"/>
        <w:left w:val="none" w:sz="0" w:space="0" w:color="auto"/>
        <w:bottom w:val="none" w:sz="0" w:space="0" w:color="auto"/>
        <w:right w:val="none" w:sz="0" w:space="0" w:color="auto"/>
      </w:divBdr>
    </w:div>
    <w:div w:id="882">
      <w:marLeft w:val="0"/>
      <w:marRight w:val="0"/>
      <w:marTop w:val="-20"/>
      <w:marBottom w:val="-20"/>
      <w:divBdr>
        <w:top w:val="none" w:sz="0" w:space="0" w:color="auto"/>
        <w:left w:val="none" w:sz="0" w:space="0" w:color="auto"/>
        <w:bottom w:val="none" w:sz="0" w:space="0" w:color="auto"/>
        <w:right w:val="none" w:sz="0" w:space="0" w:color="auto"/>
      </w:divBdr>
    </w:div>
    <w:div w:id="883">
      <w:marLeft w:val="0"/>
      <w:marRight w:val="0"/>
      <w:marTop w:val="-20"/>
      <w:marBottom w:val="-20"/>
      <w:divBdr>
        <w:top w:val="none" w:sz="0" w:space="0" w:color="auto"/>
        <w:left w:val="none" w:sz="0" w:space="0" w:color="auto"/>
        <w:bottom w:val="none" w:sz="0" w:space="0" w:color="auto"/>
        <w:right w:val="none" w:sz="0" w:space="0" w:color="auto"/>
      </w:divBdr>
    </w:div>
    <w:div w:id="884">
      <w:marLeft w:val="0"/>
      <w:marRight w:val="0"/>
      <w:marTop w:val="-20"/>
      <w:marBottom w:val="-20"/>
      <w:divBdr>
        <w:top w:val="none" w:sz="0" w:space="0" w:color="auto"/>
        <w:left w:val="none" w:sz="0" w:space="0" w:color="auto"/>
        <w:bottom w:val="none" w:sz="0" w:space="0" w:color="auto"/>
        <w:right w:val="none" w:sz="0" w:space="0" w:color="auto"/>
      </w:divBdr>
    </w:div>
    <w:div w:id="885">
      <w:marLeft w:val="0"/>
      <w:marRight w:val="0"/>
      <w:marTop w:val="-20"/>
      <w:marBottom w:val="-20"/>
      <w:divBdr>
        <w:top w:val="none" w:sz="0" w:space="0" w:color="auto"/>
        <w:left w:val="none" w:sz="0" w:space="0" w:color="auto"/>
        <w:bottom w:val="none" w:sz="0" w:space="0" w:color="auto"/>
        <w:right w:val="none" w:sz="0" w:space="0" w:color="auto"/>
      </w:divBdr>
    </w:div>
    <w:div w:id="886">
      <w:marLeft w:val="0"/>
      <w:marRight w:val="0"/>
      <w:marTop w:val="-20"/>
      <w:marBottom w:val="-20"/>
      <w:divBdr>
        <w:top w:val="none" w:sz="0" w:space="0" w:color="auto"/>
        <w:left w:val="none" w:sz="0" w:space="0" w:color="auto"/>
        <w:bottom w:val="none" w:sz="0" w:space="0" w:color="auto"/>
        <w:right w:val="none" w:sz="0" w:space="0" w:color="auto"/>
      </w:divBdr>
    </w:div>
    <w:div w:id="887">
      <w:marLeft w:val="0"/>
      <w:marRight w:val="0"/>
      <w:marTop w:val="-20"/>
      <w:marBottom w:val="-20"/>
      <w:divBdr>
        <w:top w:val="none" w:sz="0" w:space="0" w:color="auto"/>
        <w:left w:val="none" w:sz="0" w:space="0" w:color="auto"/>
        <w:bottom w:val="none" w:sz="0" w:space="0" w:color="auto"/>
        <w:right w:val="none" w:sz="0" w:space="0" w:color="auto"/>
      </w:divBdr>
    </w:div>
    <w:div w:id="888">
      <w:marLeft w:val="0"/>
      <w:marRight w:val="0"/>
      <w:marTop w:val="-20"/>
      <w:marBottom w:val="-20"/>
      <w:divBdr>
        <w:top w:val="none" w:sz="0" w:space="0" w:color="auto"/>
        <w:left w:val="none" w:sz="0" w:space="0" w:color="auto"/>
        <w:bottom w:val="none" w:sz="0" w:space="0" w:color="auto"/>
        <w:right w:val="none" w:sz="0" w:space="0" w:color="auto"/>
      </w:divBdr>
    </w:div>
    <w:div w:id="889">
      <w:marLeft w:val="0"/>
      <w:marRight w:val="0"/>
      <w:marTop w:val="-20"/>
      <w:marBottom w:val="-20"/>
      <w:divBdr>
        <w:top w:val="none" w:sz="0" w:space="0" w:color="auto"/>
        <w:left w:val="none" w:sz="0" w:space="0" w:color="auto"/>
        <w:bottom w:val="none" w:sz="0" w:space="0" w:color="auto"/>
        <w:right w:val="none" w:sz="0" w:space="0" w:color="auto"/>
      </w:divBdr>
    </w:div>
    <w:div w:id="890">
      <w:marLeft w:val="0"/>
      <w:marRight w:val="0"/>
      <w:marTop w:val="-20"/>
      <w:marBottom w:val="-20"/>
      <w:divBdr>
        <w:top w:val="none" w:sz="0" w:space="0" w:color="auto"/>
        <w:left w:val="none" w:sz="0" w:space="0" w:color="auto"/>
        <w:bottom w:val="none" w:sz="0" w:space="0" w:color="auto"/>
        <w:right w:val="none" w:sz="0" w:space="0" w:color="auto"/>
      </w:divBdr>
    </w:div>
    <w:div w:id="891">
      <w:marLeft w:val="0"/>
      <w:marRight w:val="0"/>
      <w:marTop w:val="-20"/>
      <w:marBottom w:val="-20"/>
      <w:divBdr>
        <w:top w:val="none" w:sz="0" w:space="0" w:color="auto"/>
        <w:left w:val="none" w:sz="0" w:space="0" w:color="auto"/>
        <w:bottom w:val="none" w:sz="0" w:space="0" w:color="auto"/>
        <w:right w:val="none" w:sz="0" w:space="0" w:color="auto"/>
      </w:divBdr>
    </w:div>
    <w:div w:id="892">
      <w:marLeft w:val="0"/>
      <w:marRight w:val="0"/>
      <w:marTop w:val="-20"/>
      <w:marBottom w:val="-20"/>
      <w:divBdr>
        <w:top w:val="none" w:sz="0" w:space="0" w:color="auto"/>
        <w:left w:val="none" w:sz="0" w:space="0" w:color="auto"/>
        <w:bottom w:val="none" w:sz="0" w:space="0" w:color="auto"/>
        <w:right w:val="none" w:sz="0" w:space="0" w:color="auto"/>
      </w:divBdr>
    </w:div>
    <w:div w:id="893">
      <w:marLeft w:val="0"/>
      <w:marRight w:val="0"/>
      <w:marTop w:val="-20"/>
      <w:marBottom w:val="-20"/>
      <w:divBdr>
        <w:top w:val="none" w:sz="0" w:space="0" w:color="auto"/>
        <w:left w:val="none" w:sz="0" w:space="0" w:color="auto"/>
        <w:bottom w:val="none" w:sz="0" w:space="0" w:color="auto"/>
        <w:right w:val="none" w:sz="0" w:space="0" w:color="auto"/>
      </w:divBdr>
    </w:div>
    <w:div w:id="894">
      <w:marLeft w:val="0"/>
      <w:marRight w:val="0"/>
      <w:marTop w:val="-20"/>
      <w:marBottom w:val="-20"/>
      <w:divBdr>
        <w:top w:val="none" w:sz="0" w:space="0" w:color="auto"/>
        <w:left w:val="none" w:sz="0" w:space="0" w:color="auto"/>
        <w:bottom w:val="none" w:sz="0" w:space="0" w:color="auto"/>
        <w:right w:val="none" w:sz="0" w:space="0" w:color="auto"/>
      </w:divBdr>
    </w:div>
    <w:div w:id="895">
      <w:marLeft w:val="0"/>
      <w:marRight w:val="0"/>
      <w:marTop w:val="-20"/>
      <w:marBottom w:val="-20"/>
      <w:divBdr>
        <w:top w:val="none" w:sz="0" w:space="0" w:color="auto"/>
        <w:left w:val="none" w:sz="0" w:space="0" w:color="auto"/>
        <w:bottom w:val="none" w:sz="0" w:space="0" w:color="auto"/>
        <w:right w:val="none" w:sz="0" w:space="0" w:color="auto"/>
      </w:divBdr>
    </w:div>
    <w:div w:id="896">
      <w:marLeft w:val="0"/>
      <w:marRight w:val="0"/>
      <w:marTop w:val="-20"/>
      <w:marBottom w:val="-20"/>
      <w:divBdr>
        <w:top w:val="none" w:sz="0" w:space="0" w:color="auto"/>
        <w:left w:val="none" w:sz="0" w:space="0" w:color="auto"/>
        <w:bottom w:val="none" w:sz="0" w:space="0" w:color="auto"/>
        <w:right w:val="none" w:sz="0" w:space="0" w:color="auto"/>
      </w:divBdr>
    </w:div>
    <w:div w:id="897">
      <w:marLeft w:val="0"/>
      <w:marRight w:val="0"/>
      <w:marTop w:val="-20"/>
      <w:marBottom w:val="-20"/>
      <w:divBdr>
        <w:top w:val="none" w:sz="0" w:space="0" w:color="auto"/>
        <w:left w:val="none" w:sz="0" w:space="0" w:color="auto"/>
        <w:bottom w:val="none" w:sz="0" w:space="0" w:color="auto"/>
        <w:right w:val="none" w:sz="0" w:space="0" w:color="auto"/>
      </w:divBdr>
    </w:div>
    <w:div w:id="898">
      <w:marLeft w:val="0"/>
      <w:marRight w:val="0"/>
      <w:marTop w:val="-20"/>
      <w:marBottom w:val="-20"/>
      <w:divBdr>
        <w:top w:val="none" w:sz="0" w:space="0" w:color="auto"/>
        <w:left w:val="none" w:sz="0" w:space="0" w:color="auto"/>
        <w:bottom w:val="none" w:sz="0" w:space="0" w:color="auto"/>
        <w:right w:val="none" w:sz="0" w:space="0" w:color="auto"/>
      </w:divBdr>
    </w:div>
    <w:div w:id="899">
      <w:marLeft w:val="0"/>
      <w:marRight w:val="0"/>
      <w:marTop w:val="-20"/>
      <w:marBottom w:val="-20"/>
      <w:divBdr>
        <w:top w:val="none" w:sz="0" w:space="0" w:color="auto"/>
        <w:left w:val="none" w:sz="0" w:space="0" w:color="auto"/>
        <w:bottom w:val="none" w:sz="0" w:space="0" w:color="auto"/>
        <w:right w:val="none" w:sz="0" w:space="0" w:color="auto"/>
      </w:divBdr>
    </w:div>
    <w:div w:id="900">
      <w:marLeft w:val="0"/>
      <w:marRight w:val="0"/>
      <w:marTop w:val="-20"/>
      <w:marBottom w:val="-20"/>
      <w:divBdr>
        <w:top w:val="none" w:sz="0" w:space="0" w:color="auto"/>
        <w:left w:val="none" w:sz="0" w:space="0" w:color="auto"/>
        <w:bottom w:val="none" w:sz="0" w:space="0" w:color="auto"/>
        <w:right w:val="none" w:sz="0" w:space="0" w:color="auto"/>
      </w:divBdr>
    </w:div>
    <w:div w:id="901">
      <w:marLeft w:val="0"/>
      <w:marRight w:val="0"/>
      <w:marTop w:val="-20"/>
      <w:marBottom w:val="-20"/>
      <w:divBdr>
        <w:top w:val="none" w:sz="0" w:space="0" w:color="auto"/>
        <w:left w:val="none" w:sz="0" w:space="0" w:color="auto"/>
        <w:bottom w:val="none" w:sz="0" w:space="0" w:color="auto"/>
        <w:right w:val="none" w:sz="0" w:space="0" w:color="auto"/>
      </w:divBdr>
    </w:div>
    <w:div w:id="902">
      <w:marLeft w:val="0"/>
      <w:marRight w:val="0"/>
      <w:marTop w:val="-20"/>
      <w:marBottom w:val="-20"/>
      <w:divBdr>
        <w:top w:val="none" w:sz="0" w:space="0" w:color="auto"/>
        <w:left w:val="none" w:sz="0" w:space="0" w:color="auto"/>
        <w:bottom w:val="none" w:sz="0" w:space="0" w:color="auto"/>
        <w:right w:val="none" w:sz="0" w:space="0" w:color="auto"/>
      </w:divBdr>
    </w:div>
    <w:div w:id="903">
      <w:marLeft w:val="0"/>
      <w:marRight w:val="0"/>
      <w:marTop w:val="-20"/>
      <w:marBottom w:val="-20"/>
      <w:divBdr>
        <w:top w:val="none" w:sz="0" w:space="0" w:color="auto"/>
        <w:left w:val="none" w:sz="0" w:space="0" w:color="auto"/>
        <w:bottom w:val="none" w:sz="0" w:space="0" w:color="auto"/>
        <w:right w:val="none" w:sz="0" w:space="0" w:color="auto"/>
      </w:divBdr>
    </w:div>
    <w:div w:id="904">
      <w:marLeft w:val="0"/>
      <w:marRight w:val="0"/>
      <w:marTop w:val="-20"/>
      <w:marBottom w:val="-20"/>
      <w:divBdr>
        <w:top w:val="none" w:sz="0" w:space="0" w:color="auto"/>
        <w:left w:val="none" w:sz="0" w:space="0" w:color="auto"/>
        <w:bottom w:val="none" w:sz="0" w:space="0" w:color="auto"/>
        <w:right w:val="none" w:sz="0" w:space="0" w:color="auto"/>
      </w:divBdr>
    </w:div>
    <w:div w:id="905">
      <w:marLeft w:val="0"/>
      <w:marRight w:val="0"/>
      <w:marTop w:val="-20"/>
      <w:marBottom w:val="-20"/>
      <w:divBdr>
        <w:top w:val="none" w:sz="0" w:space="0" w:color="auto"/>
        <w:left w:val="none" w:sz="0" w:space="0" w:color="auto"/>
        <w:bottom w:val="none" w:sz="0" w:space="0" w:color="auto"/>
        <w:right w:val="none" w:sz="0" w:space="0" w:color="auto"/>
      </w:divBdr>
    </w:div>
    <w:div w:id="906">
      <w:marLeft w:val="0"/>
      <w:marRight w:val="0"/>
      <w:marTop w:val="-20"/>
      <w:marBottom w:val="-20"/>
      <w:divBdr>
        <w:top w:val="none" w:sz="0" w:space="0" w:color="auto"/>
        <w:left w:val="none" w:sz="0" w:space="0" w:color="auto"/>
        <w:bottom w:val="none" w:sz="0" w:space="0" w:color="auto"/>
        <w:right w:val="none" w:sz="0" w:space="0" w:color="auto"/>
      </w:divBdr>
    </w:div>
    <w:div w:id="907">
      <w:marLeft w:val="0"/>
      <w:marRight w:val="0"/>
      <w:marTop w:val="-20"/>
      <w:marBottom w:val="-20"/>
      <w:divBdr>
        <w:top w:val="none" w:sz="0" w:space="0" w:color="auto"/>
        <w:left w:val="none" w:sz="0" w:space="0" w:color="auto"/>
        <w:bottom w:val="none" w:sz="0" w:space="0" w:color="auto"/>
        <w:right w:val="none" w:sz="0" w:space="0" w:color="auto"/>
      </w:divBdr>
    </w:div>
    <w:div w:id="908">
      <w:marLeft w:val="0"/>
      <w:marRight w:val="0"/>
      <w:marTop w:val="-20"/>
      <w:marBottom w:val="-20"/>
      <w:divBdr>
        <w:top w:val="none" w:sz="0" w:space="0" w:color="auto"/>
        <w:left w:val="none" w:sz="0" w:space="0" w:color="auto"/>
        <w:bottom w:val="none" w:sz="0" w:space="0" w:color="auto"/>
        <w:right w:val="none" w:sz="0" w:space="0" w:color="auto"/>
      </w:divBdr>
    </w:div>
    <w:div w:id="909">
      <w:marLeft w:val="0"/>
      <w:marRight w:val="0"/>
      <w:marTop w:val="-20"/>
      <w:marBottom w:val="-20"/>
      <w:divBdr>
        <w:top w:val="none" w:sz="0" w:space="0" w:color="auto"/>
        <w:left w:val="none" w:sz="0" w:space="0" w:color="auto"/>
        <w:bottom w:val="none" w:sz="0" w:space="0" w:color="auto"/>
        <w:right w:val="none" w:sz="0" w:space="0" w:color="auto"/>
      </w:divBdr>
    </w:div>
    <w:div w:id="910">
      <w:marLeft w:val="0"/>
      <w:marRight w:val="0"/>
      <w:marTop w:val="-20"/>
      <w:marBottom w:val="-20"/>
      <w:divBdr>
        <w:top w:val="none" w:sz="0" w:space="0" w:color="auto"/>
        <w:left w:val="none" w:sz="0" w:space="0" w:color="auto"/>
        <w:bottom w:val="none" w:sz="0" w:space="0" w:color="auto"/>
        <w:right w:val="none" w:sz="0" w:space="0" w:color="auto"/>
      </w:divBdr>
    </w:div>
    <w:div w:id="911">
      <w:marLeft w:val="0"/>
      <w:marRight w:val="0"/>
      <w:marTop w:val="-20"/>
      <w:marBottom w:val="-20"/>
      <w:divBdr>
        <w:top w:val="none" w:sz="0" w:space="0" w:color="auto"/>
        <w:left w:val="none" w:sz="0" w:space="0" w:color="auto"/>
        <w:bottom w:val="none" w:sz="0" w:space="0" w:color="auto"/>
        <w:right w:val="none" w:sz="0" w:space="0" w:color="auto"/>
      </w:divBdr>
    </w:div>
    <w:div w:id="912">
      <w:marLeft w:val="0"/>
      <w:marRight w:val="0"/>
      <w:marTop w:val="-20"/>
      <w:marBottom w:val="-20"/>
      <w:divBdr>
        <w:top w:val="none" w:sz="0" w:space="0" w:color="auto"/>
        <w:left w:val="none" w:sz="0" w:space="0" w:color="auto"/>
        <w:bottom w:val="none" w:sz="0" w:space="0" w:color="auto"/>
        <w:right w:val="none" w:sz="0" w:space="0" w:color="auto"/>
      </w:divBdr>
    </w:div>
    <w:div w:id="913">
      <w:marLeft w:val="0"/>
      <w:marRight w:val="0"/>
      <w:marTop w:val="-20"/>
      <w:marBottom w:val="-20"/>
      <w:divBdr>
        <w:top w:val="none" w:sz="0" w:space="0" w:color="auto"/>
        <w:left w:val="none" w:sz="0" w:space="0" w:color="auto"/>
        <w:bottom w:val="none" w:sz="0" w:space="0" w:color="auto"/>
        <w:right w:val="none" w:sz="0" w:space="0" w:color="auto"/>
      </w:divBdr>
    </w:div>
    <w:div w:id="914">
      <w:marLeft w:val="0"/>
      <w:marRight w:val="0"/>
      <w:marTop w:val="-20"/>
      <w:marBottom w:val="-20"/>
      <w:divBdr>
        <w:top w:val="none" w:sz="0" w:space="0" w:color="auto"/>
        <w:left w:val="none" w:sz="0" w:space="0" w:color="auto"/>
        <w:bottom w:val="none" w:sz="0" w:space="0" w:color="auto"/>
        <w:right w:val="none" w:sz="0" w:space="0" w:color="auto"/>
      </w:divBdr>
    </w:div>
    <w:div w:id="915">
      <w:marLeft w:val="0"/>
      <w:marRight w:val="0"/>
      <w:marTop w:val="-20"/>
      <w:marBottom w:val="-20"/>
      <w:divBdr>
        <w:top w:val="none" w:sz="0" w:space="0" w:color="auto"/>
        <w:left w:val="none" w:sz="0" w:space="0" w:color="auto"/>
        <w:bottom w:val="none" w:sz="0" w:space="0" w:color="auto"/>
        <w:right w:val="none" w:sz="0" w:space="0" w:color="auto"/>
      </w:divBdr>
    </w:div>
    <w:div w:id="916">
      <w:marLeft w:val="0"/>
      <w:marRight w:val="0"/>
      <w:marTop w:val="-20"/>
      <w:marBottom w:val="-20"/>
      <w:divBdr>
        <w:top w:val="none" w:sz="0" w:space="0" w:color="auto"/>
        <w:left w:val="none" w:sz="0" w:space="0" w:color="auto"/>
        <w:bottom w:val="none" w:sz="0" w:space="0" w:color="auto"/>
        <w:right w:val="none" w:sz="0" w:space="0" w:color="auto"/>
      </w:divBdr>
    </w:div>
    <w:div w:id="917">
      <w:marLeft w:val="0"/>
      <w:marRight w:val="0"/>
      <w:marTop w:val="-20"/>
      <w:marBottom w:val="-20"/>
      <w:divBdr>
        <w:top w:val="none" w:sz="0" w:space="0" w:color="auto"/>
        <w:left w:val="none" w:sz="0" w:space="0" w:color="auto"/>
        <w:bottom w:val="none" w:sz="0" w:space="0" w:color="auto"/>
        <w:right w:val="none" w:sz="0" w:space="0" w:color="auto"/>
      </w:divBdr>
    </w:div>
    <w:div w:id="918">
      <w:marLeft w:val="0"/>
      <w:marRight w:val="0"/>
      <w:marTop w:val="-20"/>
      <w:marBottom w:val="-20"/>
      <w:divBdr>
        <w:top w:val="none" w:sz="0" w:space="0" w:color="auto"/>
        <w:left w:val="none" w:sz="0" w:space="0" w:color="auto"/>
        <w:bottom w:val="none" w:sz="0" w:space="0" w:color="auto"/>
        <w:right w:val="none" w:sz="0" w:space="0" w:color="auto"/>
      </w:divBdr>
    </w:div>
    <w:div w:id="919">
      <w:marLeft w:val="0"/>
      <w:marRight w:val="0"/>
      <w:marTop w:val="-20"/>
      <w:marBottom w:val="-20"/>
      <w:divBdr>
        <w:top w:val="none" w:sz="0" w:space="0" w:color="auto"/>
        <w:left w:val="none" w:sz="0" w:space="0" w:color="auto"/>
        <w:bottom w:val="none" w:sz="0" w:space="0" w:color="auto"/>
        <w:right w:val="none" w:sz="0" w:space="0" w:color="auto"/>
      </w:divBdr>
    </w:div>
    <w:div w:id="920">
      <w:marLeft w:val="0"/>
      <w:marRight w:val="0"/>
      <w:marTop w:val="-20"/>
      <w:marBottom w:val="-20"/>
      <w:divBdr>
        <w:top w:val="none" w:sz="0" w:space="0" w:color="auto"/>
        <w:left w:val="none" w:sz="0" w:space="0" w:color="auto"/>
        <w:bottom w:val="none" w:sz="0" w:space="0" w:color="auto"/>
        <w:right w:val="none" w:sz="0" w:space="0" w:color="auto"/>
      </w:divBdr>
    </w:div>
    <w:div w:id="921">
      <w:marLeft w:val="0"/>
      <w:marRight w:val="0"/>
      <w:marTop w:val="-20"/>
      <w:marBottom w:val="-20"/>
      <w:divBdr>
        <w:top w:val="none" w:sz="0" w:space="0" w:color="auto"/>
        <w:left w:val="none" w:sz="0" w:space="0" w:color="auto"/>
        <w:bottom w:val="none" w:sz="0" w:space="0" w:color="auto"/>
        <w:right w:val="none" w:sz="0" w:space="0" w:color="auto"/>
      </w:divBdr>
    </w:div>
    <w:div w:id="922">
      <w:marLeft w:val="0"/>
      <w:marRight w:val="0"/>
      <w:marTop w:val="-20"/>
      <w:marBottom w:val="-20"/>
      <w:divBdr>
        <w:top w:val="none" w:sz="0" w:space="0" w:color="auto"/>
        <w:left w:val="none" w:sz="0" w:space="0" w:color="auto"/>
        <w:bottom w:val="none" w:sz="0" w:space="0" w:color="auto"/>
        <w:right w:val="none" w:sz="0" w:space="0" w:color="auto"/>
      </w:divBdr>
    </w:div>
    <w:div w:id="923">
      <w:marLeft w:val="0"/>
      <w:marRight w:val="0"/>
      <w:marTop w:val="-20"/>
      <w:marBottom w:val="-20"/>
      <w:divBdr>
        <w:top w:val="none" w:sz="0" w:space="0" w:color="auto"/>
        <w:left w:val="none" w:sz="0" w:space="0" w:color="auto"/>
        <w:bottom w:val="none" w:sz="0" w:space="0" w:color="auto"/>
        <w:right w:val="none" w:sz="0" w:space="0" w:color="auto"/>
      </w:divBdr>
    </w:div>
    <w:div w:id="924">
      <w:marLeft w:val="0"/>
      <w:marRight w:val="0"/>
      <w:marTop w:val="-20"/>
      <w:marBottom w:val="-20"/>
      <w:divBdr>
        <w:top w:val="none" w:sz="0" w:space="0" w:color="auto"/>
        <w:left w:val="none" w:sz="0" w:space="0" w:color="auto"/>
        <w:bottom w:val="none" w:sz="0" w:space="0" w:color="auto"/>
        <w:right w:val="none" w:sz="0" w:space="0" w:color="auto"/>
      </w:divBdr>
    </w:div>
    <w:div w:id="925">
      <w:marLeft w:val="0"/>
      <w:marRight w:val="0"/>
      <w:marTop w:val="-20"/>
      <w:marBottom w:val="-20"/>
      <w:divBdr>
        <w:top w:val="none" w:sz="0" w:space="0" w:color="auto"/>
        <w:left w:val="none" w:sz="0" w:space="0" w:color="auto"/>
        <w:bottom w:val="none" w:sz="0" w:space="0" w:color="auto"/>
        <w:right w:val="none" w:sz="0" w:space="0" w:color="auto"/>
      </w:divBdr>
    </w:div>
    <w:div w:id="926">
      <w:marLeft w:val="0"/>
      <w:marRight w:val="0"/>
      <w:marTop w:val="-20"/>
      <w:marBottom w:val="-20"/>
      <w:divBdr>
        <w:top w:val="none" w:sz="0" w:space="0" w:color="auto"/>
        <w:left w:val="none" w:sz="0" w:space="0" w:color="auto"/>
        <w:bottom w:val="none" w:sz="0" w:space="0" w:color="auto"/>
        <w:right w:val="none" w:sz="0" w:space="0" w:color="auto"/>
      </w:divBdr>
    </w:div>
    <w:div w:id="927">
      <w:marLeft w:val="0"/>
      <w:marRight w:val="0"/>
      <w:marTop w:val="-20"/>
      <w:marBottom w:val="-20"/>
      <w:divBdr>
        <w:top w:val="none" w:sz="0" w:space="0" w:color="auto"/>
        <w:left w:val="none" w:sz="0" w:space="0" w:color="auto"/>
        <w:bottom w:val="none" w:sz="0" w:space="0" w:color="auto"/>
        <w:right w:val="none" w:sz="0" w:space="0" w:color="auto"/>
      </w:divBdr>
    </w:div>
    <w:div w:id="928">
      <w:marLeft w:val="0"/>
      <w:marRight w:val="0"/>
      <w:marTop w:val="-20"/>
      <w:marBottom w:val="-20"/>
      <w:divBdr>
        <w:top w:val="none" w:sz="0" w:space="0" w:color="auto"/>
        <w:left w:val="none" w:sz="0" w:space="0" w:color="auto"/>
        <w:bottom w:val="none" w:sz="0" w:space="0" w:color="auto"/>
        <w:right w:val="none" w:sz="0" w:space="0" w:color="auto"/>
      </w:divBdr>
    </w:div>
    <w:div w:id="929">
      <w:marLeft w:val="0"/>
      <w:marRight w:val="0"/>
      <w:marTop w:val="-20"/>
      <w:marBottom w:val="-20"/>
      <w:divBdr>
        <w:top w:val="none" w:sz="0" w:space="0" w:color="auto"/>
        <w:left w:val="none" w:sz="0" w:space="0" w:color="auto"/>
        <w:bottom w:val="none" w:sz="0" w:space="0" w:color="auto"/>
        <w:right w:val="none" w:sz="0" w:space="0" w:color="auto"/>
      </w:divBdr>
    </w:div>
    <w:div w:id="930">
      <w:marLeft w:val="0"/>
      <w:marRight w:val="0"/>
      <w:marTop w:val="-20"/>
      <w:marBottom w:val="-20"/>
      <w:divBdr>
        <w:top w:val="none" w:sz="0" w:space="0" w:color="auto"/>
        <w:left w:val="none" w:sz="0" w:space="0" w:color="auto"/>
        <w:bottom w:val="none" w:sz="0" w:space="0" w:color="auto"/>
        <w:right w:val="none" w:sz="0" w:space="0" w:color="auto"/>
      </w:divBdr>
    </w:div>
    <w:div w:id="931">
      <w:marLeft w:val="0"/>
      <w:marRight w:val="0"/>
      <w:marTop w:val="-20"/>
      <w:marBottom w:val="-20"/>
      <w:divBdr>
        <w:top w:val="none" w:sz="0" w:space="0" w:color="auto"/>
        <w:left w:val="none" w:sz="0" w:space="0" w:color="auto"/>
        <w:bottom w:val="none" w:sz="0" w:space="0" w:color="auto"/>
        <w:right w:val="none" w:sz="0" w:space="0" w:color="auto"/>
      </w:divBdr>
    </w:div>
    <w:div w:id="932">
      <w:marLeft w:val="0"/>
      <w:marRight w:val="0"/>
      <w:marTop w:val="-20"/>
      <w:marBottom w:val="-20"/>
      <w:divBdr>
        <w:top w:val="none" w:sz="0" w:space="0" w:color="auto"/>
        <w:left w:val="none" w:sz="0" w:space="0" w:color="auto"/>
        <w:bottom w:val="none" w:sz="0" w:space="0" w:color="auto"/>
        <w:right w:val="none" w:sz="0" w:space="0" w:color="auto"/>
      </w:divBdr>
    </w:div>
    <w:div w:id="933">
      <w:marLeft w:val="0"/>
      <w:marRight w:val="0"/>
      <w:marTop w:val="-20"/>
      <w:marBottom w:val="-20"/>
      <w:divBdr>
        <w:top w:val="none" w:sz="0" w:space="0" w:color="auto"/>
        <w:left w:val="none" w:sz="0" w:space="0" w:color="auto"/>
        <w:bottom w:val="none" w:sz="0" w:space="0" w:color="auto"/>
        <w:right w:val="none" w:sz="0" w:space="0" w:color="auto"/>
      </w:divBdr>
    </w:div>
    <w:div w:id="934">
      <w:marLeft w:val="0"/>
      <w:marRight w:val="0"/>
      <w:marTop w:val="-20"/>
      <w:marBottom w:val="-20"/>
      <w:divBdr>
        <w:top w:val="none" w:sz="0" w:space="0" w:color="auto"/>
        <w:left w:val="none" w:sz="0" w:space="0" w:color="auto"/>
        <w:bottom w:val="none" w:sz="0" w:space="0" w:color="auto"/>
        <w:right w:val="none" w:sz="0" w:space="0" w:color="auto"/>
      </w:divBdr>
    </w:div>
    <w:div w:id="935">
      <w:marLeft w:val="0"/>
      <w:marRight w:val="0"/>
      <w:marTop w:val="-20"/>
      <w:marBottom w:val="-20"/>
      <w:divBdr>
        <w:top w:val="none" w:sz="0" w:space="0" w:color="auto"/>
        <w:left w:val="none" w:sz="0" w:space="0" w:color="auto"/>
        <w:bottom w:val="none" w:sz="0" w:space="0" w:color="auto"/>
        <w:right w:val="none" w:sz="0" w:space="0" w:color="auto"/>
      </w:divBdr>
    </w:div>
    <w:div w:id="936">
      <w:marLeft w:val="0"/>
      <w:marRight w:val="0"/>
      <w:marTop w:val="-20"/>
      <w:marBottom w:val="-20"/>
      <w:divBdr>
        <w:top w:val="none" w:sz="0" w:space="0" w:color="auto"/>
        <w:left w:val="none" w:sz="0" w:space="0" w:color="auto"/>
        <w:bottom w:val="none" w:sz="0" w:space="0" w:color="auto"/>
        <w:right w:val="none" w:sz="0" w:space="0" w:color="auto"/>
      </w:divBdr>
    </w:div>
    <w:div w:id="937">
      <w:marLeft w:val="0"/>
      <w:marRight w:val="0"/>
      <w:marTop w:val="-20"/>
      <w:marBottom w:val="-20"/>
      <w:divBdr>
        <w:top w:val="none" w:sz="0" w:space="0" w:color="auto"/>
        <w:left w:val="none" w:sz="0" w:space="0" w:color="auto"/>
        <w:bottom w:val="none" w:sz="0" w:space="0" w:color="auto"/>
        <w:right w:val="none" w:sz="0" w:space="0" w:color="auto"/>
      </w:divBdr>
    </w:div>
    <w:div w:id="938">
      <w:marLeft w:val="0"/>
      <w:marRight w:val="0"/>
      <w:marTop w:val="-20"/>
      <w:marBottom w:val="-20"/>
      <w:divBdr>
        <w:top w:val="none" w:sz="0" w:space="0" w:color="auto"/>
        <w:left w:val="none" w:sz="0" w:space="0" w:color="auto"/>
        <w:bottom w:val="none" w:sz="0" w:space="0" w:color="auto"/>
        <w:right w:val="none" w:sz="0" w:space="0" w:color="auto"/>
      </w:divBdr>
    </w:div>
    <w:div w:id="939">
      <w:marLeft w:val="0"/>
      <w:marRight w:val="0"/>
      <w:marTop w:val="-20"/>
      <w:marBottom w:val="-20"/>
      <w:divBdr>
        <w:top w:val="none" w:sz="0" w:space="0" w:color="auto"/>
        <w:left w:val="none" w:sz="0" w:space="0" w:color="auto"/>
        <w:bottom w:val="none" w:sz="0" w:space="0" w:color="auto"/>
        <w:right w:val="none" w:sz="0" w:space="0" w:color="auto"/>
      </w:divBdr>
    </w:div>
    <w:div w:id="940">
      <w:marLeft w:val="0"/>
      <w:marRight w:val="0"/>
      <w:marTop w:val="-20"/>
      <w:marBottom w:val="-20"/>
      <w:divBdr>
        <w:top w:val="none" w:sz="0" w:space="0" w:color="auto"/>
        <w:left w:val="none" w:sz="0" w:space="0" w:color="auto"/>
        <w:bottom w:val="none" w:sz="0" w:space="0" w:color="auto"/>
        <w:right w:val="none" w:sz="0" w:space="0" w:color="auto"/>
      </w:divBdr>
    </w:div>
    <w:div w:id="941">
      <w:marLeft w:val="0"/>
      <w:marRight w:val="0"/>
      <w:marTop w:val="-20"/>
      <w:marBottom w:val="-20"/>
      <w:divBdr>
        <w:top w:val="none" w:sz="0" w:space="0" w:color="auto"/>
        <w:left w:val="none" w:sz="0" w:space="0" w:color="auto"/>
        <w:bottom w:val="none" w:sz="0" w:space="0" w:color="auto"/>
        <w:right w:val="none" w:sz="0" w:space="0" w:color="auto"/>
      </w:divBdr>
    </w:div>
    <w:div w:id="942">
      <w:marLeft w:val="0"/>
      <w:marRight w:val="0"/>
      <w:marTop w:val="-20"/>
      <w:marBottom w:val="-20"/>
      <w:divBdr>
        <w:top w:val="none" w:sz="0" w:space="0" w:color="auto"/>
        <w:left w:val="none" w:sz="0" w:space="0" w:color="auto"/>
        <w:bottom w:val="none" w:sz="0" w:space="0" w:color="auto"/>
        <w:right w:val="none" w:sz="0" w:space="0" w:color="auto"/>
      </w:divBdr>
    </w:div>
    <w:div w:id="943">
      <w:marLeft w:val="0"/>
      <w:marRight w:val="0"/>
      <w:marTop w:val="-20"/>
      <w:marBottom w:val="-20"/>
      <w:divBdr>
        <w:top w:val="none" w:sz="0" w:space="0" w:color="auto"/>
        <w:left w:val="none" w:sz="0" w:space="0" w:color="auto"/>
        <w:bottom w:val="none" w:sz="0" w:space="0" w:color="auto"/>
        <w:right w:val="none" w:sz="0" w:space="0" w:color="auto"/>
      </w:divBdr>
    </w:div>
    <w:div w:id="944">
      <w:marLeft w:val="0"/>
      <w:marRight w:val="0"/>
      <w:marTop w:val="-20"/>
      <w:marBottom w:val="-20"/>
      <w:divBdr>
        <w:top w:val="none" w:sz="0" w:space="0" w:color="auto"/>
        <w:left w:val="none" w:sz="0" w:space="0" w:color="auto"/>
        <w:bottom w:val="none" w:sz="0" w:space="0" w:color="auto"/>
        <w:right w:val="none" w:sz="0" w:space="0" w:color="auto"/>
      </w:divBdr>
    </w:div>
    <w:div w:id="945">
      <w:marLeft w:val="0"/>
      <w:marRight w:val="0"/>
      <w:marTop w:val="-20"/>
      <w:marBottom w:val="-20"/>
      <w:divBdr>
        <w:top w:val="none" w:sz="0" w:space="0" w:color="auto"/>
        <w:left w:val="none" w:sz="0" w:space="0" w:color="auto"/>
        <w:bottom w:val="none" w:sz="0" w:space="0" w:color="auto"/>
        <w:right w:val="none" w:sz="0" w:space="0" w:color="auto"/>
      </w:divBdr>
    </w:div>
    <w:div w:id="946">
      <w:marLeft w:val="0"/>
      <w:marRight w:val="0"/>
      <w:marTop w:val="-20"/>
      <w:marBottom w:val="-20"/>
      <w:divBdr>
        <w:top w:val="none" w:sz="0" w:space="0" w:color="auto"/>
        <w:left w:val="none" w:sz="0" w:space="0" w:color="auto"/>
        <w:bottom w:val="none" w:sz="0" w:space="0" w:color="auto"/>
        <w:right w:val="none" w:sz="0" w:space="0" w:color="auto"/>
      </w:divBdr>
    </w:div>
    <w:div w:id="947">
      <w:marLeft w:val="0"/>
      <w:marRight w:val="0"/>
      <w:marTop w:val="-20"/>
      <w:marBottom w:val="-20"/>
      <w:divBdr>
        <w:top w:val="none" w:sz="0" w:space="0" w:color="auto"/>
        <w:left w:val="none" w:sz="0" w:space="0" w:color="auto"/>
        <w:bottom w:val="none" w:sz="0" w:space="0" w:color="auto"/>
        <w:right w:val="none" w:sz="0" w:space="0" w:color="auto"/>
      </w:divBdr>
    </w:div>
    <w:div w:id="948">
      <w:marLeft w:val="0"/>
      <w:marRight w:val="0"/>
      <w:marTop w:val="-20"/>
      <w:marBottom w:val="-20"/>
      <w:divBdr>
        <w:top w:val="none" w:sz="0" w:space="0" w:color="auto"/>
        <w:left w:val="none" w:sz="0" w:space="0" w:color="auto"/>
        <w:bottom w:val="none" w:sz="0" w:space="0" w:color="auto"/>
        <w:right w:val="none" w:sz="0" w:space="0" w:color="auto"/>
      </w:divBdr>
    </w:div>
    <w:div w:id="949">
      <w:marLeft w:val="0"/>
      <w:marRight w:val="0"/>
      <w:marTop w:val="-20"/>
      <w:marBottom w:val="-20"/>
      <w:divBdr>
        <w:top w:val="none" w:sz="0" w:space="0" w:color="auto"/>
        <w:left w:val="none" w:sz="0" w:space="0" w:color="auto"/>
        <w:bottom w:val="none" w:sz="0" w:space="0" w:color="auto"/>
        <w:right w:val="none" w:sz="0" w:space="0" w:color="auto"/>
      </w:divBdr>
    </w:div>
    <w:div w:id="950">
      <w:marLeft w:val="0"/>
      <w:marRight w:val="0"/>
      <w:marTop w:val="-20"/>
      <w:marBottom w:val="-20"/>
      <w:divBdr>
        <w:top w:val="none" w:sz="0" w:space="0" w:color="auto"/>
        <w:left w:val="none" w:sz="0" w:space="0" w:color="auto"/>
        <w:bottom w:val="none" w:sz="0" w:space="0" w:color="auto"/>
        <w:right w:val="none" w:sz="0" w:space="0" w:color="auto"/>
      </w:divBdr>
    </w:div>
    <w:div w:id="951">
      <w:marLeft w:val="0"/>
      <w:marRight w:val="0"/>
      <w:marTop w:val="-20"/>
      <w:marBottom w:val="-20"/>
      <w:divBdr>
        <w:top w:val="none" w:sz="0" w:space="0" w:color="auto"/>
        <w:left w:val="none" w:sz="0" w:space="0" w:color="auto"/>
        <w:bottom w:val="none" w:sz="0" w:space="0" w:color="auto"/>
        <w:right w:val="none" w:sz="0" w:space="0" w:color="auto"/>
      </w:divBdr>
    </w:div>
    <w:div w:id="952">
      <w:marLeft w:val="0"/>
      <w:marRight w:val="0"/>
      <w:marTop w:val="-20"/>
      <w:marBottom w:val="-20"/>
      <w:divBdr>
        <w:top w:val="none" w:sz="0" w:space="0" w:color="auto"/>
        <w:left w:val="none" w:sz="0" w:space="0" w:color="auto"/>
        <w:bottom w:val="none" w:sz="0" w:space="0" w:color="auto"/>
        <w:right w:val="none" w:sz="0" w:space="0" w:color="auto"/>
      </w:divBdr>
    </w:div>
    <w:div w:id="953">
      <w:marLeft w:val="0"/>
      <w:marRight w:val="0"/>
      <w:marTop w:val="-20"/>
      <w:marBottom w:val="-20"/>
      <w:divBdr>
        <w:top w:val="none" w:sz="0" w:space="0" w:color="auto"/>
        <w:left w:val="none" w:sz="0" w:space="0" w:color="auto"/>
        <w:bottom w:val="none" w:sz="0" w:space="0" w:color="auto"/>
        <w:right w:val="none" w:sz="0" w:space="0" w:color="auto"/>
      </w:divBdr>
    </w:div>
    <w:div w:id="954">
      <w:marLeft w:val="0"/>
      <w:marRight w:val="0"/>
      <w:marTop w:val="-20"/>
      <w:marBottom w:val="-20"/>
      <w:divBdr>
        <w:top w:val="none" w:sz="0" w:space="0" w:color="auto"/>
        <w:left w:val="none" w:sz="0" w:space="0" w:color="auto"/>
        <w:bottom w:val="none" w:sz="0" w:space="0" w:color="auto"/>
        <w:right w:val="none" w:sz="0" w:space="0" w:color="auto"/>
      </w:divBdr>
    </w:div>
    <w:div w:id="955">
      <w:marLeft w:val="0"/>
      <w:marRight w:val="0"/>
      <w:marTop w:val="-20"/>
      <w:marBottom w:val="-20"/>
      <w:divBdr>
        <w:top w:val="none" w:sz="0" w:space="0" w:color="auto"/>
        <w:left w:val="none" w:sz="0" w:space="0" w:color="auto"/>
        <w:bottom w:val="none" w:sz="0" w:space="0" w:color="auto"/>
        <w:right w:val="none" w:sz="0" w:space="0" w:color="auto"/>
      </w:divBdr>
    </w:div>
    <w:div w:id="956">
      <w:marLeft w:val="0"/>
      <w:marRight w:val="0"/>
      <w:marTop w:val="-20"/>
      <w:marBottom w:val="-20"/>
      <w:divBdr>
        <w:top w:val="none" w:sz="0" w:space="0" w:color="auto"/>
        <w:left w:val="none" w:sz="0" w:space="0" w:color="auto"/>
        <w:bottom w:val="none" w:sz="0" w:space="0" w:color="auto"/>
        <w:right w:val="none" w:sz="0" w:space="0" w:color="auto"/>
      </w:divBdr>
    </w:div>
    <w:div w:id="957">
      <w:marLeft w:val="0"/>
      <w:marRight w:val="0"/>
      <w:marTop w:val="-20"/>
      <w:marBottom w:val="-20"/>
      <w:divBdr>
        <w:top w:val="none" w:sz="0" w:space="0" w:color="auto"/>
        <w:left w:val="none" w:sz="0" w:space="0" w:color="auto"/>
        <w:bottom w:val="none" w:sz="0" w:space="0" w:color="auto"/>
        <w:right w:val="none" w:sz="0" w:space="0" w:color="auto"/>
      </w:divBdr>
    </w:div>
    <w:div w:id="958">
      <w:marLeft w:val="0"/>
      <w:marRight w:val="0"/>
      <w:marTop w:val="-20"/>
      <w:marBottom w:val="-20"/>
      <w:divBdr>
        <w:top w:val="none" w:sz="0" w:space="0" w:color="auto"/>
        <w:left w:val="none" w:sz="0" w:space="0" w:color="auto"/>
        <w:bottom w:val="none" w:sz="0" w:space="0" w:color="auto"/>
        <w:right w:val="none" w:sz="0" w:space="0" w:color="auto"/>
      </w:divBdr>
    </w:div>
    <w:div w:id="959">
      <w:marLeft w:val="0"/>
      <w:marRight w:val="0"/>
      <w:marTop w:val="-20"/>
      <w:marBottom w:val="-20"/>
      <w:divBdr>
        <w:top w:val="none" w:sz="0" w:space="0" w:color="auto"/>
        <w:left w:val="none" w:sz="0" w:space="0" w:color="auto"/>
        <w:bottom w:val="none" w:sz="0" w:space="0" w:color="auto"/>
        <w:right w:val="none" w:sz="0" w:space="0" w:color="auto"/>
      </w:divBdr>
    </w:div>
    <w:div w:id="960">
      <w:marLeft w:val="0"/>
      <w:marRight w:val="0"/>
      <w:marTop w:val="-20"/>
      <w:marBottom w:val="-20"/>
      <w:divBdr>
        <w:top w:val="none" w:sz="0" w:space="0" w:color="auto"/>
        <w:left w:val="none" w:sz="0" w:space="0" w:color="auto"/>
        <w:bottom w:val="none" w:sz="0" w:space="0" w:color="auto"/>
        <w:right w:val="none" w:sz="0" w:space="0" w:color="auto"/>
      </w:divBdr>
    </w:div>
    <w:div w:id="961">
      <w:marLeft w:val="0"/>
      <w:marRight w:val="0"/>
      <w:marTop w:val="-20"/>
      <w:marBottom w:val="-20"/>
      <w:divBdr>
        <w:top w:val="none" w:sz="0" w:space="0" w:color="auto"/>
        <w:left w:val="none" w:sz="0" w:space="0" w:color="auto"/>
        <w:bottom w:val="none" w:sz="0" w:space="0" w:color="auto"/>
        <w:right w:val="none" w:sz="0" w:space="0" w:color="auto"/>
      </w:divBdr>
    </w:div>
    <w:div w:id="962">
      <w:marLeft w:val="0"/>
      <w:marRight w:val="0"/>
      <w:marTop w:val="-20"/>
      <w:marBottom w:val="-20"/>
      <w:divBdr>
        <w:top w:val="none" w:sz="0" w:space="0" w:color="auto"/>
        <w:left w:val="none" w:sz="0" w:space="0" w:color="auto"/>
        <w:bottom w:val="none" w:sz="0" w:space="0" w:color="auto"/>
        <w:right w:val="none" w:sz="0" w:space="0" w:color="auto"/>
      </w:divBdr>
    </w:div>
    <w:div w:id="963">
      <w:marLeft w:val="0"/>
      <w:marRight w:val="0"/>
      <w:marTop w:val="-20"/>
      <w:marBottom w:val="-20"/>
      <w:divBdr>
        <w:top w:val="none" w:sz="0" w:space="0" w:color="auto"/>
        <w:left w:val="none" w:sz="0" w:space="0" w:color="auto"/>
        <w:bottom w:val="none" w:sz="0" w:space="0" w:color="auto"/>
        <w:right w:val="none" w:sz="0" w:space="0" w:color="auto"/>
      </w:divBdr>
    </w:div>
    <w:div w:id="964">
      <w:marLeft w:val="0"/>
      <w:marRight w:val="0"/>
      <w:marTop w:val="-20"/>
      <w:marBottom w:val="-20"/>
      <w:divBdr>
        <w:top w:val="none" w:sz="0" w:space="0" w:color="auto"/>
        <w:left w:val="none" w:sz="0" w:space="0" w:color="auto"/>
        <w:bottom w:val="none" w:sz="0" w:space="0" w:color="auto"/>
        <w:right w:val="none" w:sz="0" w:space="0" w:color="auto"/>
      </w:divBdr>
    </w:div>
    <w:div w:id="965">
      <w:marLeft w:val="0"/>
      <w:marRight w:val="0"/>
      <w:marTop w:val="-20"/>
      <w:marBottom w:val="-20"/>
      <w:divBdr>
        <w:top w:val="none" w:sz="0" w:space="0" w:color="auto"/>
        <w:left w:val="none" w:sz="0" w:space="0" w:color="auto"/>
        <w:bottom w:val="none" w:sz="0" w:space="0" w:color="auto"/>
        <w:right w:val="none" w:sz="0" w:space="0" w:color="auto"/>
      </w:divBdr>
    </w:div>
    <w:div w:id="966">
      <w:marLeft w:val="0"/>
      <w:marRight w:val="0"/>
      <w:marTop w:val="-20"/>
      <w:marBottom w:val="-20"/>
      <w:divBdr>
        <w:top w:val="none" w:sz="0" w:space="0" w:color="auto"/>
        <w:left w:val="none" w:sz="0" w:space="0" w:color="auto"/>
        <w:bottom w:val="none" w:sz="0" w:space="0" w:color="auto"/>
        <w:right w:val="none" w:sz="0" w:space="0" w:color="auto"/>
      </w:divBdr>
    </w:div>
    <w:div w:id="967">
      <w:marLeft w:val="0"/>
      <w:marRight w:val="0"/>
      <w:marTop w:val="-20"/>
      <w:marBottom w:val="-20"/>
      <w:divBdr>
        <w:top w:val="none" w:sz="0" w:space="0" w:color="auto"/>
        <w:left w:val="none" w:sz="0" w:space="0" w:color="auto"/>
        <w:bottom w:val="none" w:sz="0" w:space="0" w:color="auto"/>
        <w:right w:val="none" w:sz="0" w:space="0" w:color="auto"/>
      </w:divBdr>
    </w:div>
    <w:div w:id="968">
      <w:marLeft w:val="0"/>
      <w:marRight w:val="0"/>
      <w:marTop w:val="-20"/>
      <w:marBottom w:val="-20"/>
      <w:divBdr>
        <w:top w:val="none" w:sz="0" w:space="0" w:color="auto"/>
        <w:left w:val="none" w:sz="0" w:space="0" w:color="auto"/>
        <w:bottom w:val="none" w:sz="0" w:space="0" w:color="auto"/>
        <w:right w:val="none" w:sz="0" w:space="0" w:color="auto"/>
      </w:divBdr>
    </w:div>
    <w:div w:id="969">
      <w:marLeft w:val="0"/>
      <w:marRight w:val="0"/>
      <w:marTop w:val="-20"/>
      <w:marBottom w:val="-20"/>
      <w:divBdr>
        <w:top w:val="none" w:sz="0" w:space="0" w:color="auto"/>
        <w:left w:val="none" w:sz="0" w:space="0" w:color="auto"/>
        <w:bottom w:val="none" w:sz="0" w:space="0" w:color="auto"/>
        <w:right w:val="none" w:sz="0" w:space="0" w:color="auto"/>
      </w:divBdr>
    </w:div>
    <w:div w:id="970">
      <w:marLeft w:val="0"/>
      <w:marRight w:val="0"/>
      <w:marTop w:val="-20"/>
      <w:marBottom w:val="-20"/>
      <w:divBdr>
        <w:top w:val="none" w:sz="0" w:space="0" w:color="auto"/>
        <w:left w:val="none" w:sz="0" w:space="0" w:color="auto"/>
        <w:bottom w:val="none" w:sz="0" w:space="0" w:color="auto"/>
        <w:right w:val="none" w:sz="0" w:space="0" w:color="auto"/>
      </w:divBdr>
    </w:div>
    <w:div w:id="971">
      <w:marLeft w:val="0"/>
      <w:marRight w:val="0"/>
      <w:marTop w:val="-20"/>
      <w:marBottom w:val="-20"/>
      <w:divBdr>
        <w:top w:val="none" w:sz="0" w:space="0" w:color="auto"/>
        <w:left w:val="none" w:sz="0" w:space="0" w:color="auto"/>
        <w:bottom w:val="none" w:sz="0" w:space="0" w:color="auto"/>
        <w:right w:val="none" w:sz="0" w:space="0" w:color="auto"/>
      </w:divBdr>
    </w:div>
    <w:div w:id="972">
      <w:marLeft w:val="0"/>
      <w:marRight w:val="0"/>
      <w:marTop w:val="-20"/>
      <w:marBottom w:val="-20"/>
      <w:divBdr>
        <w:top w:val="none" w:sz="0" w:space="0" w:color="auto"/>
        <w:left w:val="none" w:sz="0" w:space="0" w:color="auto"/>
        <w:bottom w:val="none" w:sz="0" w:space="0" w:color="auto"/>
        <w:right w:val="none" w:sz="0" w:space="0" w:color="auto"/>
      </w:divBdr>
    </w:div>
    <w:div w:id="973">
      <w:marLeft w:val="0"/>
      <w:marRight w:val="0"/>
      <w:marTop w:val="-20"/>
      <w:marBottom w:val="-20"/>
      <w:divBdr>
        <w:top w:val="none" w:sz="0" w:space="0" w:color="auto"/>
        <w:left w:val="none" w:sz="0" w:space="0" w:color="auto"/>
        <w:bottom w:val="none" w:sz="0" w:space="0" w:color="auto"/>
        <w:right w:val="none" w:sz="0" w:space="0" w:color="auto"/>
      </w:divBdr>
    </w:div>
    <w:div w:id="974">
      <w:marLeft w:val="0"/>
      <w:marRight w:val="0"/>
      <w:marTop w:val="-20"/>
      <w:marBottom w:val="-20"/>
      <w:divBdr>
        <w:top w:val="none" w:sz="0" w:space="0" w:color="auto"/>
        <w:left w:val="none" w:sz="0" w:space="0" w:color="auto"/>
        <w:bottom w:val="none" w:sz="0" w:space="0" w:color="auto"/>
        <w:right w:val="none" w:sz="0" w:space="0" w:color="auto"/>
      </w:divBdr>
    </w:div>
    <w:div w:id="975">
      <w:marLeft w:val="0"/>
      <w:marRight w:val="0"/>
      <w:marTop w:val="-20"/>
      <w:marBottom w:val="-20"/>
      <w:divBdr>
        <w:top w:val="none" w:sz="0" w:space="0" w:color="auto"/>
        <w:left w:val="none" w:sz="0" w:space="0" w:color="auto"/>
        <w:bottom w:val="none" w:sz="0" w:space="0" w:color="auto"/>
        <w:right w:val="none" w:sz="0" w:space="0" w:color="auto"/>
      </w:divBdr>
    </w:div>
    <w:div w:id="976">
      <w:marLeft w:val="0"/>
      <w:marRight w:val="0"/>
      <w:marTop w:val="-20"/>
      <w:marBottom w:val="-20"/>
      <w:divBdr>
        <w:top w:val="none" w:sz="0" w:space="0" w:color="auto"/>
        <w:left w:val="none" w:sz="0" w:space="0" w:color="auto"/>
        <w:bottom w:val="none" w:sz="0" w:space="0" w:color="auto"/>
        <w:right w:val="none" w:sz="0" w:space="0" w:color="auto"/>
      </w:divBdr>
    </w:div>
    <w:div w:id="977">
      <w:marLeft w:val="0"/>
      <w:marRight w:val="0"/>
      <w:marTop w:val="-20"/>
      <w:marBottom w:val="-20"/>
      <w:divBdr>
        <w:top w:val="none" w:sz="0" w:space="0" w:color="auto"/>
        <w:left w:val="none" w:sz="0" w:space="0" w:color="auto"/>
        <w:bottom w:val="none" w:sz="0" w:space="0" w:color="auto"/>
        <w:right w:val="none" w:sz="0" w:space="0" w:color="auto"/>
      </w:divBdr>
    </w:div>
    <w:div w:id="978">
      <w:marLeft w:val="0"/>
      <w:marRight w:val="0"/>
      <w:marTop w:val="-20"/>
      <w:marBottom w:val="-20"/>
      <w:divBdr>
        <w:top w:val="none" w:sz="0" w:space="0" w:color="auto"/>
        <w:left w:val="none" w:sz="0" w:space="0" w:color="auto"/>
        <w:bottom w:val="none" w:sz="0" w:space="0" w:color="auto"/>
        <w:right w:val="none" w:sz="0" w:space="0" w:color="auto"/>
      </w:divBdr>
    </w:div>
    <w:div w:id="979">
      <w:marLeft w:val="0"/>
      <w:marRight w:val="0"/>
      <w:marTop w:val="-20"/>
      <w:marBottom w:val="-20"/>
      <w:divBdr>
        <w:top w:val="none" w:sz="0" w:space="0" w:color="auto"/>
        <w:left w:val="none" w:sz="0" w:space="0" w:color="auto"/>
        <w:bottom w:val="none" w:sz="0" w:space="0" w:color="auto"/>
        <w:right w:val="none" w:sz="0" w:space="0" w:color="auto"/>
      </w:divBdr>
    </w:div>
    <w:div w:id="980">
      <w:marLeft w:val="0"/>
      <w:marRight w:val="0"/>
      <w:marTop w:val="-20"/>
      <w:marBottom w:val="-20"/>
      <w:divBdr>
        <w:top w:val="none" w:sz="0" w:space="0" w:color="auto"/>
        <w:left w:val="none" w:sz="0" w:space="0" w:color="auto"/>
        <w:bottom w:val="none" w:sz="0" w:space="0" w:color="auto"/>
        <w:right w:val="none" w:sz="0" w:space="0" w:color="auto"/>
      </w:divBdr>
    </w:div>
    <w:div w:id="981">
      <w:marLeft w:val="0"/>
      <w:marRight w:val="0"/>
      <w:marTop w:val="-20"/>
      <w:marBottom w:val="-20"/>
      <w:divBdr>
        <w:top w:val="none" w:sz="0" w:space="0" w:color="auto"/>
        <w:left w:val="none" w:sz="0" w:space="0" w:color="auto"/>
        <w:bottom w:val="none" w:sz="0" w:space="0" w:color="auto"/>
        <w:right w:val="none" w:sz="0" w:space="0" w:color="auto"/>
      </w:divBdr>
    </w:div>
    <w:div w:id="982">
      <w:marLeft w:val="0"/>
      <w:marRight w:val="0"/>
      <w:marTop w:val="-20"/>
      <w:marBottom w:val="-20"/>
      <w:divBdr>
        <w:top w:val="none" w:sz="0" w:space="0" w:color="auto"/>
        <w:left w:val="none" w:sz="0" w:space="0" w:color="auto"/>
        <w:bottom w:val="none" w:sz="0" w:space="0" w:color="auto"/>
        <w:right w:val="none" w:sz="0" w:space="0" w:color="auto"/>
      </w:divBdr>
    </w:div>
    <w:div w:id="983">
      <w:marLeft w:val="0"/>
      <w:marRight w:val="0"/>
      <w:marTop w:val="-20"/>
      <w:marBottom w:val="-20"/>
      <w:divBdr>
        <w:top w:val="none" w:sz="0" w:space="0" w:color="auto"/>
        <w:left w:val="none" w:sz="0" w:space="0" w:color="auto"/>
        <w:bottom w:val="none" w:sz="0" w:space="0" w:color="auto"/>
        <w:right w:val="none" w:sz="0" w:space="0" w:color="auto"/>
      </w:divBdr>
    </w:div>
    <w:div w:id="984">
      <w:marLeft w:val="0"/>
      <w:marRight w:val="0"/>
      <w:marTop w:val="-20"/>
      <w:marBottom w:val="-20"/>
      <w:divBdr>
        <w:top w:val="none" w:sz="0" w:space="0" w:color="auto"/>
        <w:left w:val="none" w:sz="0" w:space="0" w:color="auto"/>
        <w:bottom w:val="none" w:sz="0" w:space="0" w:color="auto"/>
        <w:right w:val="none" w:sz="0" w:space="0" w:color="auto"/>
      </w:divBdr>
    </w:div>
    <w:div w:id="985">
      <w:marLeft w:val="0"/>
      <w:marRight w:val="0"/>
      <w:marTop w:val="-20"/>
      <w:marBottom w:val="-20"/>
      <w:divBdr>
        <w:top w:val="none" w:sz="0" w:space="0" w:color="auto"/>
        <w:left w:val="none" w:sz="0" w:space="0" w:color="auto"/>
        <w:bottom w:val="none" w:sz="0" w:space="0" w:color="auto"/>
        <w:right w:val="none" w:sz="0" w:space="0" w:color="auto"/>
      </w:divBdr>
    </w:div>
    <w:div w:id="986">
      <w:marLeft w:val="0"/>
      <w:marRight w:val="0"/>
      <w:marTop w:val="-20"/>
      <w:marBottom w:val="-20"/>
      <w:divBdr>
        <w:top w:val="none" w:sz="0" w:space="0" w:color="auto"/>
        <w:left w:val="none" w:sz="0" w:space="0" w:color="auto"/>
        <w:bottom w:val="none" w:sz="0" w:space="0" w:color="auto"/>
        <w:right w:val="none" w:sz="0" w:space="0" w:color="auto"/>
      </w:divBdr>
    </w:div>
    <w:div w:id="987">
      <w:marLeft w:val="0"/>
      <w:marRight w:val="0"/>
      <w:marTop w:val="-20"/>
      <w:marBottom w:val="-20"/>
      <w:divBdr>
        <w:top w:val="none" w:sz="0" w:space="0" w:color="auto"/>
        <w:left w:val="none" w:sz="0" w:space="0" w:color="auto"/>
        <w:bottom w:val="none" w:sz="0" w:space="0" w:color="auto"/>
        <w:right w:val="none" w:sz="0" w:space="0" w:color="auto"/>
      </w:divBdr>
    </w:div>
    <w:div w:id="988">
      <w:marLeft w:val="0"/>
      <w:marRight w:val="0"/>
      <w:marTop w:val="-20"/>
      <w:marBottom w:val="-20"/>
      <w:divBdr>
        <w:top w:val="none" w:sz="0" w:space="0" w:color="auto"/>
        <w:left w:val="none" w:sz="0" w:space="0" w:color="auto"/>
        <w:bottom w:val="none" w:sz="0" w:space="0" w:color="auto"/>
        <w:right w:val="none" w:sz="0" w:space="0" w:color="auto"/>
      </w:divBdr>
    </w:div>
    <w:div w:id="989">
      <w:marLeft w:val="0"/>
      <w:marRight w:val="0"/>
      <w:marTop w:val="-20"/>
      <w:marBottom w:val="-20"/>
      <w:divBdr>
        <w:top w:val="none" w:sz="0" w:space="0" w:color="auto"/>
        <w:left w:val="none" w:sz="0" w:space="0" w:color="auto"/>
        <w:bottom w:val="none" w:sz="0" w:space="0" w:color="auto"/>
        <w:right w:val="none" w:sz="0" w:space="0" w:color="auto"/>
      </w:divBdr>
    </w:div>
    <w:div w:id="990">
      <w:marLeft w:val="0"/>
      <w:marRight w:val="0"/>
      <w:marTop w:val="-20"/>
      <w:marBottom w:val="-20"/>
      <w:divBdr>
        <w:top w:val="none" w:sz="0" w:space="0" w:color="auto"/>
        <w:left w:val="none" w:sz="0" w:space="0" w:color="auto"/>
        <w:bottom w:val="none" w:sz="0" w:space="0" w:color="auto"/>
        <w:right w:val="none" w:sz="0" w:space="0" w:color="auto"/>
      </w:divBdr>
    </w:div>
    <w:div w:id="991">
      <w:marLeft w:val="0"/>
      <w:marRight w:val="0"/>
      <w:marTop w:val="-20"/>
      <w:marBottom w:val="-20"/>
      <w:divBdr>
        <w:top w:val="none" w:sz="0" w:space="0" w:color="auto"/>
        <w:left w:val="none" w:sz="0" w:space="0" w:color="auto"/>
        <w:bottom w:val="none" w:sz="0" w:space="0" w:color="auto"/>
        <w:right w:val="none" w:sz="0" w:space="0" w:color="auto"/>
      </w:divBdr>
    </w:div>
    <w:div w:id="992">
      <w:marLeft w:val="0"/>
      <w:marRight w:val="0"/>
      <w:marTop w:val="-20"/>
      <w:marBottom w:val="-20"/>
      <w:divBdr>
        <w:top w:val="none" w:sz="0" w:space="0" w:color="auto"/>
        <w:left w:val="none" w:sz="0" w:space="0" w:color="auto"/>
        <w:bottom w:val="none" w:sz="0" w:space="0" w:color="auto"/>
        <w:right w:val="none" w:sz="0" w:space="0" w:color="auto"/>
      </w:divBdr>
    </w:div>
    <w:div w:id="993">
      <w:marLeft w:val="0"/>
      <w:marRight w:val="0"/>
      <w:marTop w:val="-20"/>
      <w:marBottom w:val="-20"/>
      <w:divBdr>
        <w:top w:val="none" w:sz="0" w:space="0" w:color="auto"/>
        <w:left w:val="none" w:sz="0" w:space="0" w:color="auto"/>
        <w:bottom w:val="none" w:sz="0" w:space="0" w:color="auto"/>
        <w:right w:val="none" w:sz="0" w:space="0" w:color="auto"/>
      </w:divBdr>
    </w:div>
    <w:div w:id="994">
      <w:marLeft w:val="0"/>
      <w:marRight w:val="0"/>
      <w:marTop w:val="-20"/>
      <w:marBottom w:val="-20"/>
      <w:divBdr>
        <w:top w:val="none" w:sz="0" w:space="0" w:color="auto"/>
        <w:left w:val="none" w:sz="0" w:space="0" w:color="auto"/>
        <w:bottom w:val="none" w:sz="0" w:space="0" w:color="auto"/>
        <w:right w:val="none" w:sz="0" w:space="0" w:color="auto"/>
      </w:divBdr>
    </w:div>
    <w:div w:id="995">
      <w:marLeft w:val="0"/>
      <w:marRight w:val="0"/>
      <w:marTop w:val="-20"/>
      <w:marBottom w:val="-20"/>
      <w:divBdr>
        <w:top w:val="none" w:sz="0" w:space="0" w:color="auto"/>
        <w:left w:val="none" w:sz="0" w:space="0" w:color="auto"/>
        <w:bottom w:val="none" w:sz="0" w:space="0" w:color="auto"/>
        <w:right w:val="none" w:sz="0" w:space="0" w:color="auto"/>
      </w:divBdr>
    </w:div>
    <w:div w:id="996">
      <w:marLeft w:val="0"/>
      <w:marRight w:val="0"/>
      <w:marTop w:val="-20"/>
      <w:marBottom w:val="-20"/>
      <w:divBdr>
        <w:top w:val="none" w:sz="0" w:space="0" w:color="auto"/>
        <w:left w:val="none" w:sz="0" w:space="0" w:color="auto"/>
        <w:bottom w:val="none" w:sz="0" w:space="0" w:color="auto"/>
        <w:right w:val="none" w:sz="0" w:space="0" w:color="auto"/>
      </w:divBdr>
    </w:div>
    <w:div w:id="997">
      <w:marLeft w:val="0"/>
      <w:marRight w:val="0"/>
      <w:marTop w:val="-20"/>
      <w:marBottom w:val="-20"/>
      <w:divBdr>
        <w:top w:val="none" w:sz="0" w:space="0" w:color="auto"/>
        <w:left w:val="none" w:sz="0" w:space="0" w:color="auto"/>
        <w:bottom w:val="none" w:sz="0" w:space="0" w:color="auto"/>
        <w:right w:val="none" w:sz="0" w:space="0" w:color="auto"/>
      </w:divBdr>
    </w:div>
    <w:div w:id="998">
      <w:marLeft w:val="0"/>
      <w:marRight w:val="0"/>
      <w:marTop w:val="-20"/>
      <w:marBottom w:val="-20"/>
      <w:divBdr>
        <w:top w:val="none" w:sz="0" w:space="0" w:color="auto"/>
        <w:left w:val="none" w:sz="0" w:space="0" w:color="auto"/>
        <w:bottom w:val="none" w:sz="0" w:space="0" w:color="auto"/>
        <w:right w:val="none" w:sz="0" w:space="0" w:color="auto"/>
      </w:divBdr>
    </w:div>
    <w:div w:id="999">
      <w:marLeft w:val="0"/>
      <w:marRight w:val="0"/>
      <w:marTop w:val="-20"/>
      <w:marBottom w:val="-20"/>
      <w:divBdr>
        <w:top w:val="none" w:sz="0" w:space="0" w:color="auto"/>
        <w:left w:val="none" w:sz="0" w:space="0" w:color="auto"/>
        <w:bottom w:val="none" w:sz="0" w:space="0" w:color="auto"/>
        <w:right w:val="none" w:sz="0" w:space="0" w:color="auto"/>
      </w:divBdr>
    </w:div>
    <w:div w:id="1000">
      <w:marLeft w:val="0"/>
      <w:marRight w:val="0"/>
      <w:marTop w:val="-20"/>
      <w:marBottom w:val="-20"/>
      <w:divBdr>
        <w:top w:val="none" w:sz="0" w:space="0" w:color="auto"/>
        <w:left w:val="none" w:sz="0" w:space="0" w:color="auto"/>
        <w:bottom w:val="none" w:sz="0" w:space="0" w:color="auto"/>
        <w:right w:val="none" w:sz="0" w:space="0" w:color="auto"/>
      </w:divBdr>
    </w:div>
    <w:div w:id="1001">
      <w:marLeft w:val="0"/>
      <w:marRight w:val="0"/>
      <w:marTop w:val="-20"/>
      <w:marBottom w:val="-20"/>
      <w:divBdr>
        <w:top w:val="none" w:sz="0" w:space="0" w:color="auto"/>
        <w:left w:val="none" w:sz="0" w:space="0" w:color="auto"/>
        <w:bottom w:val="none" w:sz="0" w:space="0" w:color="auto"/>
        <w:right w:val="none" w:sz="0" w:space="0" w:color="auto"/>
      </w:divBdr>
    </w:div>
    <w:div w:id="1002">
      <w:marLeft w:val="0"/>
      <w:marRight w:val="0"/>
      <w:marTop w:val="-20"/>
      <w:marBottom w:val="-20"/>
      <w:divBdr>
        <w:top w:val="none" w:sz="0" w:space="0" w:color="auto"/>
        <w:left w:val="none" w:sz="0" w:space="0" w:color="auto"/>
        <w:bottom w:val="none" w:sz="0" w:space="0" w:color="auto"/>
        <w:right w:val="none" w:sz="0" w:space="0" w:color="auto"/>
      </w:divBdr>
    </w:div>
    <w:div w:id="1003">
      <w:marLeft w:val="0"/>
      <w:marRight w:val="0"/>
      <w:marTop w:val="-20"/>
      <w:marBottom w:val="-20"/>
      <w:divBdr>
        <w:top w:val="none" w:sz="0" w:space="0" w:color="auto"/>
        <w:left w:val="none" w:sz="0" w:space="0" w:color="auto"/>
        <w:bottom w:val="none" w:sz="0" w:space="0" w:color="auto"/>
        <w:right w:val="none" w:sz="0" w:space="0" w:color="auto"/>
      </w:divBdr>
    </w:div>
    <w:div w:id="1004">
      <w:marLeft w:val="0"/>
      <w:marRight w:val="0"/>
      <w:marTop w:val="-20"/>
      <w:marBottom w:val="-20"/>
      <w:divBdr>
        <w:top w:val="none" w:sz="0" w:space="0" w:color="auto"/>
        <w:left w:val="none" w:sz="0" w:space="0" w:color="auto"/>
        <w:bottom w:val="none" w:sz="0" w:space="0" w:color="auto"/>
        <w:right w:val="none" w:sz="0" w:space="0" w:color="auto"/>
      </w:divBdr>
    </w:div>
    <w:div w:id="1005">
      <w:marLeft w:val="0"/>
      <w:marRight w:val="0"/>
      <w:marTop w:val="-20"/>
      <w:marBottom w:val="-20"/>
      <w:divBdr>
        <w:top w:val="none" w:sz="0" w:space="0" w:color="auto"/>
        <w:left w:val="none" w:sz="0" w:space="0" w:color="auto"/>
        <w:bottom w:val="none" w:sz="0" w:space="0" w:color="auto"/>
        <w:right w:val="none" w:sz="0" w:space="0" w:color="auto"/>
      </w:divBdr>
    </w:div>
    <w:div w:id="1006">
      <w:marLeft w:val="0"/>
      <w:marRight w:val="0"/>
      <w:marTop w:val="-20"/>
      <w:marBottom w:val="-20"/>
      <w:divBdr>
        <w:top w:val="none" w:sz="0" w:space="0" w:color="auto"/>
        <w:left w:val="none" w:sz="0" w:space="0" w:color="auto"/>
        <w:bottom w:val="none" w:sz="0" w:space="0" w:color="auto"/>
        <w:right w:val="none" w:sz="0" w:space="0" w:color="auto"/>
      </w:divBdr>
    </w:div>
    <w:div w:id="1007">
      <w:marLeft w:val="0"/>
      <w:marRight w:val="0"/>
      <w:marTop w:val="-20"/>
      <w:marBottom w:val="-20"/>
      <w:divBdr>
        <w:top w:val="none" w:sz="0" w:space="0" w:color="auto"/>
        <w:left w:val="none" w:sz="0" w:space="0" w:color="auto"/>
        <w:bottom w:val="none" w:sz="0" w:space="0" w:color="auto"/>
        <w:right w:val="none" w:sz="0" w:space="0" w:color="auto"/>
      </w:divBdr>
    </w:div>
    <w:div w:id="1008">
      <w:marLeft w:val="0"/>
      <w:marRight w:val="0"/>
      <w:marTop w:val="-20"/>
      <w:marBottom w:val="-20"/>
      <w:divBdr>
        <w:top w:val="none" w:sz="0" w:space="0" w:color="auto"/>
        <w:left w:val="none" w:sz="0" w:space="0" w:color="auto"/>
        <w:bottom w:val="none" w:sz="0" w:space="0" w:color="auto"/>
        <w:right w:val="none" w:sz="0" w:space="0" w:color="auto"/>
      </w:divBdr>
    </w:div>
    <w:div w:id="1009">
      <w:marLeft w:val="0"/>
      <w:marRight w:val="0"/>
      <w:marTop w:val="-20"/>
      <w:marBottom w:val="-20"/>
      <w:divBdr>
        <w:top w:val="none" w:sz="0" w:space="0" w:color="auto"/>
        <w:left w:val="none" w:sz="0" w:space="0" w:color="auto"/>
        <w:bottom w:val="none" w:sz="0" w:space="0" w:color="auto"/>
        <w:right w:val="none" w:sz="0" w:space="0" w:color="auto"/>
      </w:divBdr>
    </w:div>
    <w:div w:id="1010">
      <w:marLeft w:val="0"/>
      <w:marRight w:val="0"/>
      <w:marTop w:val="-20"/>
      <w:marBottom w:val="-20"/>
      <w:divBdr>
        <w:top w:val="none" w:sz="0" w:space="0" w:color="auto"/>
        <w:left w:val="none" w:sz="0" w:space="0" w:color="auto"/>
        <w:bottom w:val="none" w:sz="0" w:space="0" w:color="auto"/>
        <w:right w:val="none" w:sz="0" w:space="0" w:color="auto"/>
      </w:divBdr>
    </w:div>
    <w:div w:id="1011">
      <w:marLeft w:val="0"/>
      <w:marRight w:val="0"/>
      <w:marTop w:val="-20"/>
      <w:marBottom w:val="-20"/>
      <w:divBdr>
        <w:top w:val="none" w:sz="0" w:space="0" w:color="auto"/>
        <w:left w:val="none" w:sz="0" w:space="0" w:color="auto"/>
        <w:bottom w:val="none" w:sz="0" w:space="0" w:color="auto"/>
        <w:right w:val="none" w:sz="0" w:space="0" w:color="auto"/>
      </w:divBdr>
    </w:div>
    <w:div w:id="1012">
      <w:marLeft w:val="0"/>
      <w:marRight w:val="0"/>
      <w:marTop w:val="-20"/>
      <w:marBottom w:val="-20"/>
      <w:divBdr>
        <w:top w:val="none" w:sz="0" w:space="0" w:color="auto"/>
        <w:left w:val="none" w:sz="0" w:space="0" w:color="auto"/>
        <w:bottom w:val="none" w:sz="0" w:space="0" w:color="auto"/>
        <w:right w:val="none" w:sz="0" w:space="0" w:color="auto"/>
      </w:divBdr>
    </w:div>
    <w:div w:id="1013">
      <w:marLeft w:val="0"/>
      <w:marRight w:val="0"/>
      <w:marTop w:val="-20"/>
      <w:marBottom w:val="-20"/>
      <w:divBdr>
        <w:top w:val="none" w:sz="0" w:space="0" w:color="auto"/>
        <w:left w:val="none" w:sz="0" w:space="0" w:color="auto"/>
        <w:bottom w:val="none" w:sz="0" w:space="0" w:color="auto"/>
        <w:right w:val="none" w:sz="0" w:space="0" w:color="auto"/>
      </w:divBdr>
    </w:div>
    <w:div w:id="1014">
      <w:marLeft w:val="0"/>
      <w:marRight w:val="0"/>
      <w:marTop w:val="-20"/>
      <w:marBottom w:val="-20"/>
      <w:divBdr>
        <w:top w:val="none" w:sz="0" w:space="0" w:color="auto"/>
        <w:left w:val="none" w:sz="0" w:space="0" w:color="auto"/>
        <w:bottom w:val="none" w:sz="0" w:space="0" w:color="auto"/>
        <w:right w:val="none" w:sz="0" w:space="0" w:color="auto"/>
      </w:divBdr>
    </w:div>
    <w:div w:id="1015">
      <w:marLeft w:val="0"/>
      <w:marRight w:val="0"/>
      <w:marTop w:val="-20"/>
      <w:marBottom w:val="-20"/>
      <w:divBdr>
        <w:top w:val="none" w:sz="0" w:space="0" w:color="auto"/>
        <w:left w:val="none" w:sz="0" w:space="0" w:color="auto"/>
        <w:bottom w:val="none" w:sz="0" w:space="0" w:color="auto"/>
        <w:right w:val="none" w:sz="0" w:space="0" w:color="auto"/>
      </w:divBdr>
    </w:div>
    <w:div w:id="1016">
      <w:marLeft w:val="0"/>
      <w:marRight w:val="0"/>
      <w:marTop w:val="-20"/>
      <w:marBottom w:val="-20"/>
      <w:divBdr>
        <w:top w:val="none" w:sz="0" w:space="0" w:color="auto"/>
        <w:left w:val="none" w:sz="0" w:space="0" w:color="auto"/>
        <w:bottom w:val="none" w:sz="0" w:space="0" w:color="auto"/>
        <w:right w:val="none" w:sz="0" w:space="0" w:color="auto"/>
      </w:divBdr>
    </w:div>
    <w:div w:id="1017">
      <w:marLeft w:val="0"/>
      <w:marRight w:val="0"/>
      <w:marTop w:val="-20"/>
      <w:marBottom w:val="-20"/>
      <w:divBdr>
        <w:top w:val="none" w:sz="0" w:space="0" w:color="auto"/>
        <w:left w:val="none" w:sz="0" w:space="0" w:color="auto"/>
        <w:bottom w:val="none" w:sz="0" w:space="0" w:color="auto"/>
        <w:right w:val="none" w:sz="0" w:space="0" w:color="auto"/>
      </w:divBdr>
    </w:div>
    <w:div w:id="1018">
      <w:marLeft w:val="0"/>
      <w:marRight w:val="0"/>
      <w:marTop w:val="-20"/>
      <w:marBottom w:val="-20"/>
      <w:divBdr>
        <w:top w:val="none" w:sz="0" w:space="0" w:color="auto"/>
        <w:left w:val="none" w:sz="0" w:space="0" w:color="auto"/>
        <w:bottom w:val="none" w:sz="0" w:space="0" w:color="auto"/>
        <w:right w:val="none" w:sz="0" w:space="0" w:color="auto"/>
      </w:divBdr>
    </w:div>
    <w:div w:id="1019">
      <w:marLeft w:val="0"/>
      <w:marRight w:val="0"/>
      <w:marTop w:val="-20"/>
      <w:marBottom w:val="-20"/>
      <w:divBdr>
        <w:top w:val="none" w:sz="0" w:space="0" w:color="auto"/>
        <w:left w:val="none" w:sz="0" w:space="0" w:color="auto"/>
        <w:bottom w:val="none" w:sz="0" w:space="0" w:color="auto"/>
        <w:right w:val="none" w:sz="0" w:space="0" w:color="auto"/>
      </w:divBdr>
    </w:div>
    <w:div w:id="1020">
      <w:marLeft w:val="0"/>
      <w:marRight w:val="0"/>
      <w:marTop w:val="-20"/>
      <w:marBottom w:val="-20"/>
      <w:divBdr>
        <w:top w:val="none" w:sz="0" w:space="0" w:color="auto"/>
        <w:left w:val="none" w:sz="0" w:space="0" w:color="auto"/>
        <w:bottom w:val="none" w:sz="0" w:space="0" w:color="auto"/>
        <w:right w:val="none" w:sz="0" w:space="0" w:color="auto"/>
      </w:divBdr>
    </w:div>
    <w:div w:id="1021">
      <w:marLeft w:val="0"/>
      <w:marRight w:val="0"/>
      <w:marTop w:val="-20"/>
      <w:marBottom w:val="-20"/>
      <w:divBdr>
        <w:top w:val="none" w:sz="0" w:space="0" w:color="auto"/>
        <w:left w:val="none" w:sz="0" w:space="0" w:color="auto"/>
        <w:bottom w:val="none" w:sz="0" w:space="0" w:color="auto"/>
        <w:right w:val="none" w:sz="0" w:space="0" w:color="auto"/>
      </w:divBdr>
    </w:div>
    <w:div w:id="1022">
      <w:marLeft w:val="0"/>
      <w:marRight w:val="0"/>
      <w:marTop w:val="-20"/>
      <w:marBottom w:val="-20"/>
      <w:divBdr>
        <w:top w:val="none" w:sz="0" w:space="0" w:color="auto"/>
        <w:left w:val="none" w:sz="0" w:space="0" w:color="auto"/>
        <w:bottom w:val="none" w:sz="0" w:space="0" w:color="auto"/>
        <w:right w:val="none" w:sz="0" w:space="0" w:color="auto"/>
      </w:divBdr>
    </w:div>
    <w:div w:id="1023">
      <w:marLeft w:val="0"/>
      <w:marRight w:val="0"/>
      <w:marTop w:val="-20"/>
      <w:marBottom w:val="-20"/>
      <w:divBdr>
        <w:top w:val="none" w:sz="0" w:space="0" w:color="auto"/>
        <w:left w:val="none" w:sz="0" w:space="0" w:color="auto"/>
        <w:bottom w:val="none" w:sz="0" w:space="0" w:color="auto"/>
        <w:right w:val="none" w:sz="0" w:space="0" w:color="auto"/>
      </w:divBdr>
    </w:div>
    <w:div w:id="1024">
      <w:marLeft w:val="0"/>
      <w:marRight w:val="0"/>
      <w:marTop w:val="-20"/>
      <w:marBottom w:val="-20"/>
      <w:divBdr>
        <w:top w:val="none" w:sz="0" w:space="0" w:color="auto"/>
        <w:left w:val="none" w:sz="0" w:space="0" w:color="auto"/>
        <w:bottom w:val="none" w:sz="0" w:space="0" w:color="auto"/>
        <w:right w:val="none" w:sz="0" w:space="0" w:color="auto"/>
      </w:divBdr>
    </w:div>
    <w:div w:id="1025">
      <w:marLeft w:val="0"/>
      <w:marRight w:val="0"/>
      <w:marTop w:val="-20"/>
      <w:marBottom w:val="-20"/>
      <w:divBdr>
        <w:top w:val="none" w:sz="0" w:space="0" w:color="auto"/>
        <w:left w:val="none" w:sz="0" w:space="0" w:color="auto"/>
        <w:bottom w:val="none" w:sz="0" w:space="0" w:color="auto"/>
        <w:right w:val="none" w:sz="0" w:space="0" w:color="auto"/>
      </w:divBdr>
    </w:div>
    <w:div w:id="1026">
      <w:marLeft w:val="0"/>
      <w:marRight w:val="0"/>
      <w:marTop w:val="-20"/>
      <w:marBottom w:val="-20"/>
      <w:divBdr>
        <w:top w:val="none" w:sz="0" w:space="0" w:color="auto"/>
        <w:left w:val="none" w:sz="0" w:space="0" w:color="auto"/>
        <w:bottom w:val="none" w:sz="0" w:space="0" w:color="auto"/>
        <w:right w:val="none" w:sz="0" w:space="0" w:color="auto"/>
      </w:divBdr>
    </w:div>
    <w:div w:id="1027">
      <w:marLeft w:val="0"/>
      <w:marRight w:val="0"/>
      <w:marTop w:val="-20"/>
      <w:marBottom w:val="-20"/>
      <w:divBdr>
        <w:top w:val="none" w:sz="0" w:space="0" w:color="auto"/>
        <w:left w:val="none" w:sz="0" w:space="0" w:color="auto"/>
        <w:bottom w:val="none" w:sz="0" w:space="0" w:color="auto"/>
        <w:right w:val="none" w:sz="0" w:space="0" w:color="auto"/>
      </w:divBdr>
    </w:div>
    <w:div w:id="1028">
      <w:marLeft w:val="0"/>
      <w:marRight w:val="0"/>
      <w:marTop w:val="-20"/>
      <w:marBottom w:val="-20"/>
      <w:divBdr>
        <w:top w:val="none" w:sz="0" w:space="0" w:color="auto"/>
        <w:left w:val="none" w:sz="0" w:space="0" w:color="auto"/>
        <w:bottom w:val="none" w:sz="0" w:space="0" w:color="auto"/>
        <w:right w:val="none" w:sz="0" w:space="0" w:color="auto"/>
      </w:divBdr>
    </w:div>
    <w:div w:id="1029">
      <w:marLeft w:val="0"/>
      <w:marRight w:val="0"/>
      <w:marTop w:val="-20"/>
      <w:marBottom w:val="-20"/>
      <w:divBdr>
        <w:top w:val="none" w:sz="0" w:space="0" w:color="auto"/>
        <w:left w:val="none" w:sz="0" w:space="0" w:color="auto"/>
        <w:bottom w:val="none" w:sz="0" w:space="0" w:color="auto"/>
        <w:right w:val="none" w:sz="0" w:space="0" w:color="auto"/>
      </w:divBdr>
    </w:div>
    <w:div w:id="1030">
      <w:marLeft w:val="0"/>
      <w:marRight w:val="0"/>
      <w:marTop w:val="-20"/>
      <w:marBottom w:val="-20"/>
      <w:divBdr>
        <w:top w:val="none" w:sz="0" w:space="0" w:color="auto"/>
        <w:left w:val="none" w:sz="0" w:space="0" w:color="auto"/>
        <w:bottom w:val="none" w:sz="0" w:space="0" w:color="auto"/>
        <w:right w:val="none" w:sz="0" w:space="0" w:color="auto"/>
      </w:divBdr>
    </w:div>
    <w:div w:id="1031">
      <w:marLeft w:val="0"/>
      <w:marRight w:val="0"/>
      <w:marTop w:val="-20"/>
      <w:marBottom w:val="-20"/>
      <w:divBdr>
        <w:top w:val="none" w:sz="0" w:space="0" w:color="auto"/>
        <w:left w:val="none" w:sz="0" w:space="0" w:color="auto"/>
        <w:bottom w:val="none" w:sz="0" w:space="0" w:color="auto"/>
        <w:right w:val="none" w:sz="0" w:space="0" w:color="auto"/>
      </w:divBdr>
    </w:div>
    <w:div w:id="1032">
      <w:marLeft w:val="0"/>
      <w:marRight w:val="0"/>
      <w:marTop w:val="-20"/>
      <w:marBottom w:val="-20"/>
      <w:divBdr>
        <w:top w:val="none" w:sz="0" w:space="0" w:color="auto"/>
        <w:left w:val="none" w:sz="0" w:space="0" w:color="auto"/>
        <w:bottom w:val="none" w:sz="0" w:space="0" w:color="auto"/>
        <w:right w:val="none" w:sz="0" w:space="0" w:color="auto"/>
      </w:divBdr>
    </w:div>
    <w:div w:id="1033">
      <w:marLeft w:val="0"/>
      <w:marRight w:val="0"/>
      <w:marTop w:val="-20"/>
      <w:marBottom w:val="-20"/>
      <w:divBdr>
        <w:top w:val="none" w:sz="0" w:space="0" w:color="auto"/>
        <w:left w:val="none" w:sz="0" w:space="0" w:color="auto"/>
        <w:bottom w:val="none" w:sz="0" w:space="0" w:color="auto"/>
        <w:right w:val="none" w:sz="0" w:space="0" w:color="auto"/>
      </w:divBdr>
    </w:div>
    <w:div w:id="1034">
      <w:marLeft w:val="0"/>
      <w:marRight w:val="0"/>
      <w:marTop w:val="-20"/>
      <w:marBottom w:val="-20"/>
      <w:divBdr>
        <w:top w:val="none" w:sz="0" w:space="0" w:color="auto"/>
        <w:left w:val="none" w:sz="0" w:space="0" w:color="auto"/>
        <w:bottom w:val="none" w:sz="0" w:space="0" w:color="auto"/>
        <w:right w:val="none" w:sz="0" w:space="0" w:color="auto"/>
      </w:divBdr>
    </w:div>
    <w:div w:id="1035">
      <w:marLeft w:val="0"/>
      <w:marRight w:val="0"/>
      <w:marTop w:val="-20"/>
      <w:marBottom w:val="-20"/>
      <w:divBdr>
        <w:top w:val="none" w:sz="0" w:space="0" w:color="auto"/>
        <w:left w:val="none" w:sz="0" w:space="0" w:color="auto"/>
        <w:bottom w:val="none" w:sz="0" w:space="0" w:color="auto"/>
        <w:right w:val="none" w:sz="0" w:space="0" w:color="auto"/>
      </w:divBdr>
    </w:div>
    <w:div w:id="1036">
      <w:marLeft w:val="0"/>
      <w:marRight w:val="0"/>
      <w:marTop w:val="-20"/>
      <w:marBottom w:val="-20"/>
      <w:divBdr>
        <w:top w:val="none" w:sz="0" w:space="0" w:color="auto"/>
        <w:left w:val="none" w:sz="0" w:space="0" w:color="auto"/>
        <w:bottom w:val="none" w:sz="0" w:space="0" w:color="auto"/>
        <w:right w:val="none" w:sz="0" w:space="0" w:color="auto"/>
      </w:divBdr>
    </w:div>
    <w:div w:id="1037">
      <w:marLeft w:val="0"/>
      <w:marRight w:val="0"/>
      <w:marTop w:val="-20"/>
      <w:marBottom w:val="-20"/>
      <w:divBdr>
        <w:top w:val="none" w:sz="0" w:space="0" w:color="auto"/>
        <w:left w:val="none" w:sz="0" w:space="0" w:color="auto"/>
        <w:bottom w:val="none" w:sz="0" w:space="0" w:color="auto"/>
        <w:right w:val="none" w:sz="0" w:space="0" w:color="auto"/>
      </w:divBdr>
    </w:div>
    <w:div w:id="1038">
      <w:marLeft w:val="0"/>
      <w:marRight w:val="0"/>
      <w:marTop w:val="-20"/>
      <w:marBottom w:val="-20"/>
      <w:divBdr>
        <w:top w:val="none" w:sz="0" w:space="0" w:color="auto"/>
        <w:left w:val="none" w:sz="0" w:space="0" w:color="auto"/>
        <w:bottom w:val="none" w:sz="0" w:space="0" w:color="auto"/>
        <w:right w:val="none" w:sz="0" w:space="0" w:color="auto"/>
      </w:divBdr>
    </w:div>
    <w:div w:id="1039">
      <w:marLeft w:val="0"/>
      <w:marRight w:val="0"/>
      <w:marTop w:val="-20"/>
      <w:marBottom w:val="-20"/>
      <w:divBdr>
        <w:top w:val="none" w:sz="0" w:space="0" w:color="auto"/>
        <w:left w:val="none" w:sz="0" w:space="0" w:color="auto"/>
        <w:bottom w:val="none" w:sz="0" w:space="0" w:color="auto"/>
        <w:right w:val="none" w:sz="0" w:space="0" w:color="auto"/>
      </w:divBdr>
    </w:div>
    <w:div w:id="1040">
      <w:marLeft w:val="0"/>
      <w:marRight w:val="0"/>
      <w:marTop w:val="-20"/>
      <w:marBottom w:val="-20"/>
      <w:divBdr>
        <w:top w:val="none" w:sz="0" w:space="0" w:color="auto"/>
        <w:left w:val="none" w:sz="0" w:space="0" w:color="auto"/>
        <w:bottom w:val="none" w:sz="0" w:space="0" w:color="auto"/>
        <w:right w:val="none" w:sz="0" w:space="0" w:color="auto"/>
      </w:divBdr>
    </w:div>
    <w:div w:id="1041">
      <w:marLeft w:val="0"/>
      <w:marRight w:val="0"/>
      <w:marTop w:val="-20"/>
      <w:marBottom w:val="-20"/>
      <w:divBdr>
        <w:top w:val="none" w:sz="0" w:space="0" w:color="auto"/>
        <w:left w:val="none" w:sz="0" w:space="0" w:color="auto"/>
        <w:bottom w:val="none" w:sz="0" w:space="0" w:color="auto"/>
        <w:right w:val="none" w:sz="0" w:space="0" w:color="auto"/>
      </w:divBdr>
    </w:div>
    <w:div w:id="1042">
      <w:marLeft w:val="0"/>
      <w:marRight w:val="0"/>
      <w:marTop w:val="-20"/>
      <w:marBottom w:val="-20"/>
      <w:divBdr>
        <w:top w:val="none" w:sz="0" w:space="0" w:color="auto"/>
        <w:left w:val="none" w:sz="0" w:space="0" w:color="auto"/>
        <w:bottom w:val="none" w:sz="0" w:space="0" w:color="auto"/>
        <w:right w:val="none" w:sz="0" w:space="0" w:color="auto"/>
      </w:divBdr>
    </w:div>
    <w:div w:id="1043">
      <w:marLeft w:val="0"/>
      <w:marRight w:val="0"/>
      <w:marTop w:val="-20"/>
      <w:marBottom w:val="-20"/>
      <w:divBdr>
        <w:top w:val="none" w:sz="0" w:space="0" w:color="auto"/>
        <w:left w:val="none" w:sz="0" w:space="0" w:color="auto"/>
        <w:bottom w:val="none" w:sz="0" w:space="0" w:color="auto"/>
        <w:right w:val="none" w:sz="0" w:space="0" w:color="auto"/>
      </w:divBdr>
    </w:div>
    <w:div w:id="1044">
      <w:marLeft w:val="0"/>
      <w:marRight w:val="0"/>
      <w:marTop w:val="-20"/>
      <w:marBottom w:val="-20"/>
      <w:divBdr>
        <w:top w:val="none" w:sz="0" w:space="0" w:color="auto"/>
        <w:left w:val="none" w:sz="0" w:space="0" w:color="auto"/>
        <w:bottom w:val="none" w:sz="0" w:space="0" w:color="auto"/>
        <w:right w:val="none" w:sz="0" w:space="0" w:color="auto"/>
      </w:divBdr>
    </w:div>
    <w:div w:id="1045">
      <w:marLeft w:val="0"/>
      <w:marRight w:val="0"/>
      <w:marTop w:val="-20"/>
      <w:marBottom w:val="-20"/>
      <w:divBdr>
        <w:top w:val="none" w:sz="0" w:space="0" w:color="auto"/>
        <w:left w:val="none" w:sz="0" w:space="0" w:color="auto"/>
        <w:bottom w:val="none" w:sz="0" w:space="0" w:color="auto"/>
        <w:right w:val="none" w:sz="0" w:space="0" w:color="auto"/>
      </w:divBdr>
    </w:div>
    <w:div w:id="1046">
      <w:marLeft w:val="0"/>
      <w:marRight w:val="0"/>
      <w:marTop w:val="-20"/>
      <w:marBottom w:val="-20"/>
      <w:divBdr>
        <w:top w:val="none" w:sz="0" w:space="0" w:color="auto"/>
        <w:left w:val="none" w:sz="0" w:space="0" w:color="auto"/>
        <w:bottom w:val="none" w:sz="0" w:space="0" w:color="auto"/>
        <w:right w:val="none" w:sz="0" w:space="0" w:color="auto"/>
      </w:divBdr>
    </w:div>
    <w:div w:id="1047">
      <w:marLeft w:val="0"/>
      <w:marRight w:val="0"/>
      <w:marTop w:val="-20"/>
      <w:marBottom w:val="-20"/>
      <w:divBdr>
        <w:top w:val="none" w:sz="0" w:space="0" w:color="auto"/>
        <w:left w:val="none" w:sz="0" w:space="0" w:color="auto"/>
        <w:bottom w:val="none" w:sz="0" w:space="0" w:color="auto"/>
        <w:right w:val="none" w:sz="0" w:space="0" w:color="auto"/>
      </w:divBdr>
    </w:div>
    <w:div w:id="1048">
      <w:marLeft w:val="0"/>
      <w:marRight w:val="0"/>
      <w:marTop w:val="-20"/>
      <w:marBottom w:val="-20"/>
      <w:divBdr>
        <w:top w:val="none" w:sz="0" w:space="0" w:color="auto"/>
        <w:left w:val="none" w:sz="0" w:space="0" w:color="auto"/>
        <w:bottom w:val="none" w:sz="0" w:space="0" w:color="auto"/>
        <w:right w:val="none" w:sz="0" w:space="0" w:color="auto"/>
      </w:divBdr>
    </w:div>
    <w:div w:id="1049">
      <w:marLeft w:val="0"/>
      <w:marRight w:val="0"/>
      <w:marTop w:val="-20"/>
      <w:marBottom w:val="-20"/>
      <w:divBdr>
        <w:top w:val="none" w:sz="0" w:space="0" w:color="auto"/>
        <w:left w:val="none" w:sz="0" w:space="0" w:color="auto"/>
        <w:bottom w:val="none" w:sz="0" w:space="0" w:color="auto"/>
        <w:right w:val="none" w:sz="0" w:space="0" w:color="auto"/>
      </w:divBdr>
    </w:div>
    <w:div w:id="1050">
      <w:marLeft w:val="0"/>
      <w:marRight w:val="0"/>
      <w:marTop w:val="-20"/>
      <w:marBottom w:val="-20"/>
      <w:divBdr>
        <w:top w:val="none" w:sz="0" w:space="0" w:color="auto"/>
        <w:left w:val="none" w:sz="0" w:space="0" w:color="auto"/>
        <w:bottom w:val="none" w:sz="0" w:space="0" w:color="auto"/>
        <w:right w:val="none" w:sz="0" w:space="0" w:color="auto"/>
      </w:divBdr>
    </w:div>
    <w:div w:id="1051">
      <w:marLeft w:val="0"/>
      <w:marRight w:val="0"/>
      <w:marTop w:val="-20"/>
      <w:marBottom w:val="-20"/>
      <w:divBdr>
        <w:top w:val="none" w:sz="0" w:space="0" w:color="auto"/>
        <w:left w:val="none" w:sz="0" w:space="0" w:color="auto"/>
        <w:bottom w:val="none" w:sz="0" w:space="0" w:color="auto"/>
        <w:right w:val="none" w:sz="0" w:space="0" w:color="auto"/>
      </w:divBdr>
    </w:div>
    <w:div w:id="1052">
      <w:marLeft w:val="0"/>
      <w:marRight w:val="0"/>
      <w:marTop w:val="-20"/>
      <w:marBottom w:val="-20"/>
      <w:divBdr>
        <w:top w:val="none" w:sz="0" w:space="0" w:color="auto"/>
        <w:left w:val="none" w:sz="0" w:space="0" w:color="auto"/>
        <w:bottom w:val="none" w:sz="0" w:space="0" w:color="auto"/>
        <w:right w:val="none" w:sz="0" w:space="0" w:color="auto"/>
      </w:divBdr>
    </w:div>
    <w:div w:id="1053">
      <w:marLeft w:val="0"/>
      <w:marRight w:val="0"/>
      <w:marTop w:val="-20"/>
      <w:marBottom w:val="-20"/>
      <w:divBdr>
        <w:top w:val="none" w:sz="0" w:space="0" w:color="auto"/>
        <w:left w:val="none" w:sz="0" w:space="0" w:color="auto"/>
        <w:bottom w:val="none" w:sz="0" w:space="0" w:color="auto"/>
        <w:right w:val="none" w:sz="0" w:space="0" w:color="auto"/>
      </w:divBdr>
    </w:div>
    <w:div w:id="1054">
      <w:marLeft w:val="0"/>
      <w:marRight w:val="0"/>
      <w:marTop w:val="-20"/>
      <w:marBottom w:val="-20"/>
      <w:divBdr>
        <w:top w:val="none" w:sz="0" w:space="0" w:color="auto"/>
        <w:left w:val="none" w:sz="0" w:space="0" w:color="auto"/>
        <w:bottom w:val="none" w:sz="0" w:space="0" w:color="auto"/>
        <w:right w:val="none" w:sz="0" w:space="0" w:color="auto"/>
      </w:divBdr>
    </w:div>
    <w:div w:id="1055">
      <w:marLeft w:val="0"/>
      <w:marRight w:val="0"/>
      <w:marTop w:val="-20"/>
      <w:marBottom w:val="-20"/>
      <w:divBdr>
        <w:top w:val="none" w:sz="0" w:space="0" w:color="auto"/>
        <w:left w:val="none" w:sz="0" w:space="0" w:color="auto"/>
        <w:bottom w:val="none" w:sz="0" w:space="0" w:color="auto"/>
        <w:right w:val="none" w:sz="0" w:space="0" w:color="auto"/>
      </w:divBdr>
    </w:div>
    <w:div w:id="1056">
      <w:marLeft w:val="0"/>
      <w:marRight w:val="0"/>
      <w:marTop w:val="-20"/>
      <w:marBottom w:val="-20"/>
      <w:divBdr>
        <w:top w:val="none" w:sz="0" w:space="0" w:color="auto"/>
        <w:left w:val="none" w:sz="0" w:space="0" w:color="auto"/>
        <w:bottom w:val="none" w:sz="0" w:space="0" w:color="auto"/>
        <w:right w:val="none" w:sz="0" w:space="0" w:color="auto"/>
      </w:divBdr>
    </w:div>
    <w:div w:id="1057">
      <w:marLeft w:val="0"/>
      <w:marRight w:val="0"/>
      <w:marTop w:val="-20"/>
      <w:marBottom w:val="-20"/>
      <w:divBdr>
        <w:top w:val="none" w:sz="0" w:space="0" w:color="auto"/>
        <w:left w:val="none" w:sz="0" w:space="0" w:color="auto"/>
        <w:bottom w:val="none" w:sz="0" w:space="0" w:color="auto"/>
        <w:right w:val="none" w:sz="0" w:space="0" w:color="auto"/>
      </w:divBdr>
    </w:div>
    <w:div w:id="1058">
      <w:marLeft w:val="0"/>
      <w:marRight w:val="0"/>
      <w:marTop w:val="-20"/>
      <w:marBottom w:val="-20"/>
      <w:divBdr>
        <w:top w:val="none" w:sz="0" w:space="0" w:color="auto"/>
        <w:left w:val="none" w:sz="0" w:space="0" w:color="auto"/>
        <w:bottom w:val="none" w:sz="0" w:space="0" w:color="auto"/>
        <w:right w:val="none" w:sz="0" w:space="0" w:color="auto"/>
      </w:divBdr>
    </w:div>
    <w:div w:id="1059">
      <w:marLeft w:val="0"/>
      <w:marRight w:val="0"/>
      <w:marTop w:val="-20"/>
      <w:marBottom w:val="-20"/>
      <w:divBdr>
        <w:top w:val="none" w:sz="0" w:space="0" w:color="auto"/>
        <w:left w:val="none" w:sz="0" w:space="0" w:color="auto"/>
        <w:bottom w:val="none" w:sz="0" w:space="0" w:color="auto"/>
        <w:right w:val="none" w:sz="0" w:space="0" w:color="auto"/>
      </w:divBdr>
    </w:div>
    <w:div w:id="1060">
      <w:marLeft w:val="0"/>
      <w:marRight w:val="0"/>
      <w:marTop w:val="-20"/>
      <w:marBottom w:val="-20"/>
      <w:divBdr>
        <w:top w:val="none" w:sz="0" w:space="0" w:color="auto"/>
        <w:left w:val="none" w:sz="0" w:space="0" w:color="auto"/>
        <w:bottom w:val="none" w:sz="0" w:space="0" w:color="auto"/>
        <w:right w:val="none" w:sz="0" w:space="0" w:color="auto"/>
      </w:divBdr>
    </w:div>
    <w:div w:id="1061">
      <w:marLeft w:val="0"/>
      <w:marRight w:val="0"/>
      <w:marTop w:val="-20"/>
      <w:marBottom w:val="-20"/>
      <w:divBdr>
        <w:top w:val="none" w:sz="0" w:space="0" w:color="auto"/>
        <w:left w:val="none" w:sz="0" w:space="0" w:color="auto"/>
        <w:bottom w:val="none" w:sz="0" w:space="0" w:color="auto"/>
        <w:right w:val="none" w:sz="0" w:space="0" w:color="auto"/>
      </w:divBdr>
    </w:div>
    <w:div w:id="1062">
      <w:marLeft w:val="0"/>
      <w:marRight w:val="0"/>
      <w:marTop w:val="-20"/>
      <w:marBottom w:val="-20"/>
      <w:divBdr>
        <w:top w:val="none" w:sz="0" w:space="0" w:color="auto"/>
        <w:left w:val="none" w:sz="0" w:space="0" w:color="auto"/>
        <w:bottom w:val="none" w:sz="0" w:space="0" w:color="auto"/>
        <w:right w:val="none" w:sz="0" w:space="0" w:color="auto"/>
      </w:divBdr>
    </w:div>
    <w:div w:id="1063">
      <w:marLeft w:val="0"/>
      <w:marRight w:val="0"/>
      <w:marTop w:val="-20"/>
      <w:marBottom w:val="-20"/>
      <w:divBdr>
        <w:top w:val="none" w:sz="0" w:space="0" w:color="auto"/>
        <w:left w:val="none" w:sz="0" w:space="0" w:color="auto"/>
        <w:bottom w:val="none" w:sz="0" w:space="0" w:color="auto"/>
        <w:right w:val="none" w:sz="0" w:space="0" w:color="auto"/>
      </w:divBdr>
    </w:div>
    <w:div w:id="1064">
      <w:marLeft w:val="0"/>
      <w:marRight w:val="0"/>
      <w:marTop w:val="-20"/>
      <w:marBottom w:val="-20"/>
      <w:divBdr>
        <w:top w:val="none" w:sz="0" w:space="0" w:color="auto"/>
        <w:left w:val="none" w:sz="0" w:space="0" w:color="auto"/>
        <w:bottom w:val="none" w:sz="0" w:space="0" w:color="auto"/>
        <w:right w:val="none" w:sz="0" w:space="0" w:color="auto"/>
      </w:divBdr>
    </w:div>
    <w:div w:id="1065">
      <w:marLeft w:val="0"/>
      <w:marRight w:val="0"/>
      <w:marTop w:val="-20"/>
      <w:marBottom w:val="-20"/>
      <w:divBdr>
        <w:top w:val="none" w:sz="0" w:space="0" w:color="auto"/>
        <w:left w:val="none" w:sz="0" w:space="0" w:color="auto"/>
        <w:bottom w:val="none" w:sz="0" w:space="0" w:color="auto"/>
        <w:right w:val="none" w:sz="0" w:space="0" w:color="auto"/>
      </w:divBdr>
    </w:div>
    <w:div w:id="1066">
      <w:marLeft w:val="0"/>
      <w:marRight w:val="0"/>
      <w:marTop w:val="-20"/>
      <w:marBottom w:val="-20"/>
      <w:divBdr>
        <w:top w:val="none" w:sz="0" w:space="0" w:color="auto"/>
        <w:left w:val="none" w:sz="0" w:space="0" w:color="auto"/>
        <w:bottom w:val="none" w:sz="0" w:space="0" w:color="auto"/>
        <w:right w:val="none" w:sz="0" w:space="0" w:color="auto"/>
      </w:divBdr>
    </w:div>
    <w:div w:id="1067">
      <w:marLeft w:val="0"/>
      <w:marRight w:val="0"/>
      <w:marTop w:val="-20"/>
      <w:marBottom w:val="-20"/>
      <w:divBdr>
        <w:top w:val="none" w:sz="0" w:space="0" w:color="auto"/>
        <w:left w:val="none" w:sz="0" w:space="0" w:color="auto"/>
        <w:bottom w:val="none" w:sz="0" w:space="0" w:color="auto"/>
        <w:right w:val="none" w:sz="0" w:space="0" w:color="auto"/>
      </w:divBdr>
    </w:div>
    <w:div w:id="1068">
      <w:marLeft w:val="0"/>
      <w:marRight w:val="0"/>
      <w:marTop w:val="-20"/>
      <w:marBottom w:val="-20"/>
      <w:divBdr>
        <w:top w:val="none" w:sz="0" w:space="0" w:color="auto"/>
        <w:left w:val="none" w:sz="0" w:space="0" w:color="auto"/>
        <w:bottom w:val="none" w:sz="0" w:space="0" w:color="auto"/>
        <w:right w:val="none" w:sz="0" w:space="0" w:color="auto"/>
      </w:divBdr>
    </w:div>
    <w:div w:id="1069">
      <w:marLeft w:val="0"/>
      <w:marRight w:val="0"/>
      <w:marTop w:val="-20"/>
      <w:marBottom w:val="-20"/>
      <w:divBdr>
        <w:top w:val="none" w:sz="0" w:space="0" w:color="auto"/>
        <w:left w:val="none" w:sz="0" w:space="0" w:color="auto"/>
        <w:bottom w:val="none" w:sz="0" w:space="0" w:color="auto"/>
        <w:right w:val="none" w:sz="0" w:space="0" w:color="auto"/>
      </w:divBdr>
    </w:div>
    <w:div w:id="1070">
      <w:marLeft w:val="0"/>
      <w:marRight w:val="0"/>
      <w:marTop w:val="-20"/>
      <w:marBottom w:val="-20"/>
      <w:divBdr>
        <w:top w:val="none" w:sz="0" w:space="0" w:color="auto"/>
        <w:left w:val="none" w:sz="0" w:space="0" w:color="auto"/>
        <w:bottom w:val="none" w:sz="0" w:space="0" w:color="auto"/>
        <w:right w:val="none" w:sz="0" w:space="0" w:color="auto"/>
      </w:divBdr>
    </w:div>
    <w:div w:id="1071">
      <w:marLeft w:val="0"/>
      <w:marRight w:val="0"/>
      <w:marTop w:val="-20"/>
      <w:marBottom w:val="-20"/>
      <w:divBdr>
        <w:top w:val="none" w:sz="0" w:space="0" w:color="auto"/>
        <w:left w:val="none" w:sz="0" w:space="0" w:color="auto"/>
        <w:bottom w:val="none" w:sz="0" w:space="0" w:color="auto"/>
        <w:right w:val="none" w:sz="0" w:space="0" w:color="auto"/>
      </w:divBdr>
    </w:div>
    <w:div w:id="1072">
      <w:marLeft w:val="0"/>
      <w:marRight w:val="0"/>
      <w:marTop w:val="-20"/>
      <w:marBottom w:val="-20"/>
      <w:divBdr>
        <w:top w:val="none" w:sz="0" w:space="0" w:color="auto"/>
        <w:left w:val="none" w:sz="0" w:space="0" w:color="auto"/>
        <w:bottom w:val="none" w:sz="0" w:space="0" w:color="auto"/>
        <w:right w:val="none" w:sz="0" w:space="0" w:color="auto"/>
      </w:divBdr>
    </w:div>
    <w:div w:id="1073">
      <w:marLeft w:val="0"/>
      <w:marRight w:val="0"/>
      <w:marTop w:val="-20"/>
      <w:marBottom w:val="-20"/>
      <w:divBdr>
        <w:top w:val="none" w:sz="0" w:space="0" w:color="auto"/>
        <w:left w:val="none" w:sz="0" w:space="0" w:color="auto"/>
        <w:bottom w:val="none" w:sz="0" w:space="0" w:color="auto"/>
        <w:right w:val="none" w:sz="0" w:space="0" w:color="auto"/>
      </w:divBdr>
    </w:div>
    <w:div w:id="1074">
      <w:marLeft w:val="0"/>
      <w:marRight w:val="0"/>
      <w:marTop w:val="-20"/>
      <w:marBottom w:val="-20"/>
      <w:divBdr>
        <w:top w:val="none" w:sz="0" w:space="0" w:color="auto"/>
        <w:left w:val="none" w:sz="0" w:space="0" w:color="auto"/>
        <w:bottom w:val="none" w:sz="0" w:space="0" w:color="auto"/>
        <w:right w:val="none" w:sz="0" w:space="0" w:color="auto"/>
      </w:divBdr>
    </w:div>
    <w:div w:id="1075">
      <w:marLeft w:val="0"/>
      <w:marRight w:val="0"/>
      <w:marTop w:val="-20"/>
      <w:marBottom w:val="-20"/>
      <w:divBdr>
        <w:top w:val="none" w:sz="0" w:space="0" w:color="auto"/>
        <w:left w:val="none" w:sz="0" w:space="0" w:color="auto"/>
        <w:bottom w:val="none" w:sz="0" w:space="0" w:color="auto"/>
        <w:right w:val="none" w:sz="0" w:space="0" w:color="auto"/>
      </w:divBdr>
    </w:div>
    <w:div w:id="1076">
      <w:marLeft w:val="0"/>
      <w:marRight w:val="0"/>
      <w:marTop w:val="-20"/>
      <w:marBottom w:val="-20"/>
      <w:divBdr>
        <w:top w:val="none" w:sz="0" w:space="0" w:color="auto"/>
        <w:left w:val="none" w:sz="0" w:space="0" w:color="auto"/>
        <w:bottom w:val="none" w:sz="0" w:space="0" w:color="auto"/>
        <w:right w:val="none" w:sz="0" w:space="0" w:color="auto"/>
      </w:divBdr>
    </w:div>
    <w:div w:id="1077">
      <w:marLeft w:val="0"/>
      <w:marRight w:val="0"/>
      <w:marTop w:val="-20"/>
      <w:marBottom w:val="-20"/>
      <w:divBdr>
        <w:top w:val="none" w:sz="0" w:space="0" w:color="auto"/>
        <w:left w:val="none" w:sz="0" w:space="0" w:color="auto"/>
        <w:bottom w:val="none" w:sz="0" w:space="0" w:color="auto"/>
        <w:right w:val="none" w:sz="0" w:space="0" w:color="auto"/>
      </w:divBdr>
    </w:div>
    <w:div w:id="1078">
      <w:marLeft w:val="0"/>
      <w:marRight w:val="0"/>
      <w:marTop w:val="-20"/>
      <w:marBottom w:val="-20"/>
      <w:divBdr>
        <w:top w:val="none" w:sz="0" w:space="0" w:color="auto"/>
        <w:left w:val="none" w:sz="0" w:space="0" w:color="auto"/>
        <w:bottom w:val="none" w:sz="0" w:space="0" w:color="auto"/>
        <w:right w:val="none" w:sz="0" w:space="0" w:color="auto"/>
      </w:divBdr>
    </w:div>
    <w:div w:id="1079">
      <w:marLeft w:val="0"/>
      <w:marRight w:val="0"/>
      <w:marTop w:val="-20"/>
      <w:marBottom w:val="-20"/>
      <w:divBdr>
        <w:top w:val="none" w:sz="0" w:space="0" w:color="auto"/>
        <w:left w:val="none" w:sz="0" w:space="0" w:color="auto"/>
        <w:bottom w:val="none" w:sz="0" w:space="0" w:color="auto"/>
        <w:right w:val="none" w:sz="0" w:space="0" w:color="auto"/>
      </w:divBdr>
    </w:div>
    <w:div w:id="1080">
      <w:marLeft w:val="0"/>
      <w:marRight w:val="0"/>
      <w:marTop w:val="-20"/>
      <w:marBottom w:val="-20"/>
      <w:divBdr>
        <w:top w:val="none" w:sz="0" w:space="0" w:color="auto"/>
        <w:left w:val="none" w:sz="0" w:space="0" w:color="auto"/>
        <w:bottom w:val="none" w:sz="0" w:space="0" w:color="auto"/>
        <w:right w:val="none" w:sz="0" w:space="0" w:color="auto"/>
      </w:divBdr>
    </w:div>
    <w:div w:id="1081">
      <w:marLeft w:val="0"/>
      <w:marRight w:val="0"/>
      <w:marTop w:val="-20"/>
      <w:marBottom w:val="-20"/>
      <w:divBdr>
        <w:top w:val="none" w:sz="0" w:space="0" w:color="auto"/>
        <w:left w:val="none" w:sz="0" w:space="0" w:color="auto"/>
        <w:bottom w:val="none" w:sz="0" w:space="0" w:color="auto"/>
        <w:right w:val="none" w:sz="0" w:space="0" w:color="auto"/>
      </w:divBdr>
    </w:div>
    <w:div w:id="1082">
      <w:marLeft w:val="0"/>
      <w:marRight w:val="0"/>
      <w:marTop w:val="-20"/>
      <w:marBottom w:val="-20"/>
      <w:divBdr>
        <w:top w:val="none" w:sz="0" w:space="0" w:color="auto"/>
        <w:left w:val="none" w:sz="0" w:space="0" w:color="auto"/>
        <w:bottom w:val="none" w:sz="0" w:space="0" w:color="auto"/>
        <w:right w:val="none" w:sz="0" w:space="0" w:color="auto"/>
      </w:divBdr>
    </w:div>
    <w:div w:id="1083">
      <w:marLeft w:val="0"/>
      <w:marRight w:val="0"/>
      <w:marTop w:val="-20"/>
      <w:marBottom w:val="-20"/>
      <w:divBdr>
        <w:top w:val="none" w:sz="0" w:space="0" w:color="auto"/>
        <w:left w:val="none" w:sz="0" w:space="0" w:color="auto"/>
        <w:bottom w:val="none" w:sz="0" w:space="0" w:color="auto"/>
        <w:right w:val="none" w:sz="0" w:space="0" w:color="auto"/>
      </w:divBdr>
    </w:div>
    <w:div w:id="1084">
      <w:marLeft w:val="0"/>
      <w:marRight w:val="0"/>
      <w:marTop w:val="-20"/>
      <w:marBottom w:val="-20"/>
      <w:divBdr>
        <w:top w:val="none" w:sz="0" w:space="0" w:color="auto"/>
        <w:left w:val="none" w:sz="0" w:space="0" w:color="auto"/>
        <w:bottom w:val="none" w:sz="0" w:space="0" w:color="auto"/>
        <w:right w:val="none" w:sz="0" w:space="0" w:color="auto"/>
      </w:divBdr>
    </w:div>
    <w:div w:id="1085">
      <w:marLeft w:val="0"/>
      <w:marRight w:val="0"/>
      <w:marTop w:val="-20"/>
      <w:marBottom w:val="-20"/>
      <w:divBdr>
        <w:top w:val="none" w:sz="0" w:space="0" w:color="auto"/>
        <w:left w:val="none" w:sz="0" w:space="0" w:color="auto"/>
        <w:bottom w:val="none" w:sz="0" w:space="0" w:color="auto"/>
        <w:right w:val="none" w:sz="0" w:space="0" w:color="auto"/>
      </w:divBdr>
    </w:div>
    <w:div w:id="1086">
      <w:marLeft w:val="0"/>
      <w:marRight w:val="0"/>
      <w:marTop w:val="-20"/>
      <w:marBottom w:val="-20"/>
      <w:divBdr>
        <w:top w:val="none" w:sz="0" w:space="0" w:color="auto"/>
        <w:left w:val="none" w:sz="0" w:space="0" w:color="auto"/>
        <w:bottom w:val="none" w:sz="0" w:space="0" w:color="auto"/>
        <w:right w:val="none" w:sz="0" w:space="0" w:color="auto"/>
      </w:divBdr>
    </w:div>
    <w:div w:id="1087">
      <w:marLeft w:val="0"/>
      <w:marRight w:val="0"/>
      <w:marTop w:val="-20"/>
      <w:marBottom w:val="-20"/>
      <w:divBdr>
        <w:top w:val="none" w:sz="0" w:space="0" w:color="auto"/>
        <w:left w:val="none" w:sz="0" w:space="0" w:color="auto"/>
        <w:bottom w:val="none" w:sz="0" w:space="0" w:color="auto"/>
        <w:right w:val="none" w:sz="0" w:space="0" w:color="auto"/>
      </w:divBdr>
    </w:div>
    <w:div w:id="1088">
      <w:marLeft w:val="0"/>
      <w:marRight w:val="0"/>
      <w:marTop w:val="-20"/>
      <w:marBottom w:val="-20"/>
      <w:divBdr>
        <w:top w:val="none" w:sz="0" w:space="0" w:color="auto"/>
        <w:left w:val="none" w:sz="0" w:space="0" w:color="auto"/>
        <w:bottom w:val="none" w:sz="0" w:space="0" w:color="auto"/>
        <w:right w:val="none" w:sz="0" w:space="0" w:color="auto"/>
      </w:divBdr>
    </w:div>
    <w:div w:id="1089">
      <w:marLeft w:val="0"/>
      <w:marRight w:val="0"/>
      <w:marTop w:val="-20"/>
      <w:marBottom w:val="-20"/>
      <w:divBdr>
        <w:top w:val="none" w:sz="0" w:space="0" w:color="auto"/>
        <w:left w:val="none" w:sz="0" w:space="0" w:color="auto"/>
        <w:bottom w:val="none" w:sz="0" w:space="0" w:color="auto"/>
        <w:right w:val="none" w:sz="0" w:space="0" w:color="auto"/>
      </w:divBdr>
    </w:div>
    <w:div w:id="1090">
      <w:marLeft w:val="0"/>
      <w:marRight w:val="0"/>
      <w:marTop w:val="-20"/>
      <w:marBottom w:val="-20"/>
      <w:divBdr>
        <w:top w:val="none" w:sz="0" w:space="0" w:color="auto"/>
        <w:left w:val="none" w:sz="0" w:space="0" w:color="auto"/>
        <w:bottom w:val="none" w:sz="0" w:space="0" w:color="auto"/>
        <w:right w:val="none" w:sz="0" w:space="0" w:color="auto"/>
      </w:divBdr>
    </w:div>
    <w:div w:id="1091">
      <w:marLeft w:val="0"/>
      <w:marRight w:val="0"/>
      <w:marTop w:val="-20"/>
      <w:marBottom w:val="-20"/>
      <w:divBdr>
        <w:top w:val="none" w:sz="0" w:space="0" w:color="auto"/>
        <w:left w:val="none" w:sz="0" w:space="0" w:color="auto"/>
        <w:bottom w:val="none" w:sz="0" w:space="0" w:color="auto"/>
        <w:right w:val="none" w:sz="0" w:space="0" w:color="auto"/>
      </w:divBdr>
    </w:div>
    <w:div w:id="1092">
      <w:marLeft w:val="0"/>
      <w:marRight w:val="0"/>
      <w:marTop w:val="-20"/>
      <w:marBottom w:val="-20"/>
      <w:divBdr>
        <w:top w:val="none" w:sz="0" w:space="0" w:color="auto"/>
        <w:left w:val="none" w:sz="0" w:space="0" w:color="auto"/>
        <w:bottom w:val="none" w:sz="0" w:space="0" w:color="auto"/>
        <w:right w:val="none" w:sz="0" w:space="0" w:color="auto"/>
      </w:divBdr>
    </w:div>
    <w:div w:id="1093">
      <w:marLeft w:val="0"/>
      <w:marRight w:val="0"/>
      <w:marTop w:val="-20"/>
      <w:marBottom w:val="-20"/>
      <w:divBdr>
        <w:top w:val="none" w:sz="0" w:space="0" w:color="auto"/>
        <w:left w:val="none" w:sz="0" w:space="0" w:color="auto"/>
        <w:bottom w:val="none" w:sz="0" w:space="0" w:color="auto"/>
        <w:right w:val="none" w:sz="0" w:space="0" w:color="auto"/>
      </w:divBdr>
    </w:div>
    <w:div w:id="1094">
      <w:marLeft w:val="0"/>
      <w:marRight w:val="0"/>
      <w:marTop w:val="-20"/>
      <w:marBottom w:val="-20"/>
      <w:divBdr>
        <w:top w:val="none" w:sz="0" w:space="0" w:color="auto"/>
        <w:left w:val="none" w:sz="0" w:space="0" w:color="auto"/>
        <w:bottom w:val="none" w:sz="0" w:space="0" w:color="auto"/>
        <w:right w:val="none" w:sz="0" w:space="0" w:color="auto"/>
      </w:divBdr>
    </w:div>
    <w:div w:id="1095">
      <w:marLeft w:val="0"/>
      <w:marRight w:val="0"/>
      <w:marTop w:val="-20"/>
      <w:marBottom w:val="-20"/>
      <w:divBdr>
        <w:top w:val="none" w:sz="0" w:space="0" w:color="auto"/>
        <w:left w:val="none" w:sz="0" w:space="0" w:color="auto"/>
        <w:bottom w:val="none" w:sz="0" w:space="0" w:color="auto"/>
        <w:right w:val="none" w:sz="0" w:space="0" w:color="auto"/>
      </w:divBdr>
    </w:div>
    <w:div w:id="1096">
      <w:marLeft w:val="0"/>
      <w:marRight w:val="0"/>
      <w:marTop w:val="-20"/>
      <w:marBottom w:val="-20"/>
      <w:divBdr>
        <w:top w:val="none" w:sz="0" w:space="0" w:color="auto"/>
        <w:left w:val="none" w:sz="0" w:space="0" w:color="auto"/>
        <w:bottom w:val="none" w:sz="0" w:space="0" w:color="auto"/>
        <w:right w:val="none" w:sz="0" w:space="0" w:color="auto"/>
      </w:divBdr>
    </w:div>
    <w:div w:id="1097">
      <w:marLeft w:val="0"/>
      <w:marRight w:val="0"/>
      <w:marTop w:val="-20"/>
      <w:marBottom w:val="-20"/>
      <w:divBdr>
        <w:top w:val="none" w:sz="0" w:space="0" w:color="auto"/>
        <w:left w:val="none" w:sz="0" w:space="0" w:color="auto"/>
        <w:bottom w:val="none" w:sz="0" w:space="0" w:color="auto"/>
        <w:right w:val="none" w:sz="0" w:space="0" w:color="auto"/>
      </w:divBdr>
    </w:div>
    <w:div w:id="1098">
      <w:marLeft w:val="0"/>
      <w:marRight w:val="0"/>
      <w:marTop w:val="-20"/>
      <w:marBottom w:val="-20"/>
      <w:divBdr>
        <w:top w:val="none" w:sz="0" w:space="0" w:color="auto"/>
        <w:left w:val="none" w:sz="0" w:space="0" w:color="auto"/>
        <w:bottom w:val="none" w:sz="0" w:space="0" w:color="auto"/>
        <w:right w:val="none" w:sz="0" w:space="0" w:color="auto"/>
      </w:divBdr>
    </w:div>
    <w:div w:id="1099">
      <w:marLeft w:val="0"/>
      <w:marRight w:val="0"/>
      <w:marTop w:val="-20"/>
      <w:marBottom w:val="-20"/>
      <w:divBdr>
        <w:top w:val="none" w:sz="0" w:space="0" w:color="auto"/>
        <w:left w:val="none" w:sz="0" w:space="0" w:color="auto"/>
        <w:bottom w:val="none" w:sz="0" w:space="0" w:color="auto"/>
        <w:right w:val="none" w:sz="0" w:space="0" w:color="auto"/>
      </w:divBdr>
    </w:div>
    <w:div w:id="1100">
      <w:marLeft w:val="0"/>
      <w:marRight w:val="0"/>
      <w:marTop w:val="-20"/>
      <w:marBottom w:val="-20"/>
      <w:divBdr>
        <w:top w:val="none" w:sz="0" w:space="0" w:color="auto"/>
        <w:left w:val="none" w:sz="0" w:space="0" w:color="auto"/>
        <w:bottom w:val="none" w:sz="0" w:space="0" w:color="auto"/>
        <w:right w:val="none" w:sz="0" w:space="0" w:color="auto"/>
      </w:divBdr>
    </w:div>
    <w:div w:id="1101">
      <w:marLeft w:val="0"/>
      <w:marRight w:val="0"/>
      <w:marTop w:val="-20"/>
      <w:marBottom w:val="-20"/>
      <w:divBdr>
        <w:top w:val="none" w:sz="0" w:space="0" w:color="auto"/>
        <w:left w:val="none" w:sz="0" w:space="0" w:color="auto"/>
        <w:bottom w:val="none" w:sz="0" w:space="0" w:color="auto"/>
        <w:right w:val="none" w:sz="0" w:space="0" w:color="auto"/>
      </w:divBdr>
    </w:div>
    <w:div w:id="1102">
      <w:marLeft w:val="0"/>
      <w:marRight w:val="0"/>
      <w:marTop w:val="-20"/>
      <w:marBottom w:val="-20"/>
      <w:divBdr>
        <w:top w:val="none" w:sz="0" w:space="0" w:color="auto"/>
        <w:left w:val="none" w:sz="0" w:space="0" w:color="auto"/>
        <w:bottom w:val="none" w:sz="0" w:space="0" w:color="auto"/>
        <w:right w:val="none" w:sz="0" w:space="0" w:color="auto"/>
      </w:divBdr>
    </w:div>
    <w:div w:id="1103">
      <w:marLeft w:val="0"/>
      <w:marRight w:val="0"/>
      <w:marTop w:val="-20"/>
      <w:marBottom w:val="-20"/>
      <w:divBdr>
        <w:top w:val="none" w:sz="0" w:space="0" w:color="auto"/>
        <w:left w:val="none" w:sz="0" w:space="0" w:color="auto"/>
        <w:bottom w:val="none" w:sz="0" w:space="0" w:color="auto"/>
        <w:right w:val="none" w:sz="0" w:space="0" w:color="auto"/>
      </w:divBdr>
    </w:div>
    <w:div w:id="1104">
      <w:marLeft w:val="0"/>
      <w:marRight w:val="0"/>
      <w:marTop w:val="-20"/>
      <w:marBottom w:val="-20"/>
      <w:divBdr>
        <w:top w:val="none" w:sz="0" w:space="0" w:color="auto"/>
        <w:left w:val="none" w:sz="0" w:space="0" w:color="auto"/>
        <w:bottom w:val="none" w:sz="0" w:space="0" w:color="auto"/>
        <w:right w:val="none" w:sz="0" w:space="0" w:color="auto"/>
      </w:divBdr>
    </w:div>
    <w:div w:id="1105">
      <w:marLeft w:val="0"/>
      <w:marRight w:val="0"/>
      <w:marTop w:val="-20"/>
      <w:marBottom w:val="-20"/>
      <w:divBdr>
        <w:top w:val="none" w:sz="0" w:space="0" w:color="auto"/>
        <w:left w:val="none" w:sz="0" w:space="0" w:color="auto"/>
        <w:bottom w:val="none" w:sz="0" w:space="0" w:color="auto"/>
        <w:right w:val="none" w:sz="0" w:space="0" w:color="auto"/>
      </w:divBdr>
    </w:div>
    <w:div w:id="1106">
      <w:marLeft w:val="0"/>
      <w:marRight w:val="0"/>
      <w:marTop w:val="-20"/>
      <w:marBottom w:val="-20"/>
      <w:divBdr>
        <w:top w:val="none" w:sz="0" w:space="0" w:color="auto"/>
        <w:left w:val="none" w:sz="0" w:space="0" w:color="auto"/>
        <w:bottom w:val="none" w:sz="0" w:space="0" w:color="auto"/>
        <w:right w:val="none" w:sz="0" w:space="0" w:color="auto"/>
      </w:divBdr>
    </w:div>
    <w:div w:id="1107">
      <w:marLeft w:val="0"/>
      <w:marRight w:val="0"/>
      <w:marTop w:val="-20"/>
      <w:marBottom w:val="-20"/>
      <w:divBdr>
        <w:top w:val="none" w:sz="0" w:space="0" w:color="auto"/>
        <w:left w:val="none" w:sz="0" w:space="0" w:color="auto"/>
        <w:bottom w:val="none" w:sz="0" w:space="0" w:color="auto"/>
        <w:right w:val="none" w:sz="0" w:space="0" w:color="auto"/>
      </w:divBdr>
    </w:div>
    <w:div w:id="1108">
      <w:marLeft w:val="0"/>
      <w:marRight w:val="0"/>
      <w:marTop w:val="-20"/>
      <w:marBottom w:val="-20"/>
      <w:divBdr>
        <w:top w:val="none" w:sz="0" w:space="0" w:color="auto"/>
        <w:left w:val="none" w:sz="0" w:space="0" w:color="auto"/>
        <w:bottom w:val="none" w:sz="0" w:space="0" w:color="auto"/>
        <w:right w:val="none" w:sz="0" w:space="0" w:color="auto"/>
      </w:divBdr>
    </w:div>
    <w:div w:id="1109">
      <w:marLeft w:val="0"/>
      <w:marRight w:val="0"/>
      <w:marTop w:val="-20"/>
      <w:marBottom w:val="-20"/>
      <w:divBdr>
        <w:top w:val="none" w:sz="0" w:space="0" w:color="auto"/>
        <w:left w:val="none" w:sz="0" w:space="0" w:color="auto"/>
        <w:bottom w:val="none" w:sz="0" w:space="0" w:color="auto"/>
        <w:right w:val="none" w:sz="0" w:space="0" w:color="auto"/>
      </w:divBdr>
    </w:div>
    <w:div w:id="1110">
      <w:marLeft w:val="0"/>
      <w:marRight w:val="0"/>
      <w:marTop w:val="-20"/>
      <w:marBottom w:val="-20"/>
      <w:divBdr>
        <w:top w:val="none" w:sz="0" w:space="0" w:color="auto"/>
        <w:left w:val="none" w:sz="0" w:space="0" w:color="auto"/>
        <w:bottom w:val="none" w:sz="0" w:space="0" w:color="auto"/>
        <w:right w:val="none" w:sz="0" w:space="0" w:color="auto"/>
      </w:divBdr>
    </w:div>
    <w:div w:id="1111">
      <w:marLeft w:val="0"/>
      <w:marRight w:val="0"/>
      <w:marTop w:val="-20"/>
      <w:marBottom w:val="-20"/>
      <w:divBdr>
        <w:top w:val="none" w:sz="0" w:space="0" w:color="auto"/>
        <w:left w:val="none" w:sz="0" w:space="0" w:color="auto"/>
        <w:bottom w:val="none" w:sz="0" w:space="0" w:color="auto"/>
        <w:right w:val="none" w:sz="0" w:space="0" w:color="auto"/>
      </w:divBdr>
    </w:div>
    <w:div w:id="1112">
      <w:marLeft w:val="0"/>
      <w:marRight w:val="0"/>
      <w:marTop w:val="-20"/>
      <w:marBottom w:val="-20"/>
      <w:divBdr>
        <w:top w:val="none" w:sz="0" w:space="0" w:color="auto"/>
        <w:left w:val="none" w:sz="0" w:space="0" w:color="auto"/>
        <w:bottom w:val="none" w:sz="0" w:space="0" w:color="auto"/>
        <w:right w:val="none" w:sz="0" w:space="0" w:color="auto"/>
      </w:divBdr>
    </w:div>
    <w:div w:id="1113">
      <w:marLeft w:val="0"/>
      <w:marRight w:val="0"/>
      <w:marTop w:val="-20"/>
      <w:marBottom w:val="-20"/>
      <w:divBdr>
        <w:top w:val="none" w:sz="0" w:space="0" w:color="auto"/>
        <w:left w:val="none" w:sz="0" w:space="0" w:color="auto"/>
        <w:bottom w:val="none" w:sz="0" w:space="0" w:color="auto"/>
        <w:right w:val="none" w:sz="0" w:space="0" w:color="auto"/>
      </w:divBdr>
    </w:div>
    <w:div w:id="1114">
      <w:marLeft w:val="0"/>
      <w:marRight w:val="0"/>
      <w:marTop w:val="-20"/>
      <w:marBottom w:val="-20"/>
      <w:divBdr>
        <w:top w:val="none" w:sz="0" w:space="0" w:color="auto"/>
        <w:left w:val="none" w:sz="0" w:space="0" w:color="auto"/>
        <w:bottom w:val="none" w:sz="0" w:space="0" w:color="auto"/>
        <w:right w:val="none" w:sz="0" w:space="0" w:color="auto"/>
      </w:divBdr>
    </w:div>
    <w:div w:id="1115">
      <w:marLeft w:val="0"/>
      <w:marRight w:val="0"/>
      <w:marTop w:val="-20"/>
      <w:marBottom w:val="-20"/>
      <w:divBdr>
        <w:top w:val="none" w:sz="0" w:space="0" w:color="auto"/>
        <w:left w:val="none" w:sz="0" w:space="0" w:color="auto"/>
        <w:bottom w:val="none" w:sz="0" w:space="0" w:color="auto"/>
        <w:right w:val="none" w:sz="0" w:space="0" w:color="auto"/>
      </w:divBdr>
    </w:div>
    <w:div w:id="1116">
      <w:marLeft w:val="0"/>
      <w:marRight w:val="0"/>
      <w:marTop w:val="-20"/>
      <w:marBottom w:val="-20"/>
      <w:divBdr>
        <w:top w:val="none" w:sz="0" w:space="0" w:color="auto"/>
        <w:left w:val="none" w:sz="0" w:space="0" w:color="auto"/>
        <w:bottom w:val="none" w:sz="0" w:space="0" w:color="auto"/>
        <w:right w:val="none" w:sz="0" w:space="0" w:color="auto"/>
      </w:divBdr>
    </w:div>
    <w:div w:id="1117">
      <w:marLeft w:val="0"/>
      <w:marRight w:val="0"/>
      <w:marTop w:val="-20"/>
      <w:marBottom w:val="-20"/>
      <w:divBdr>
        <w:top w:val="none" w:sz="0" w:space="0" w:color="auto"/>
        <w:left w:val="none" w:sz="0" w:space="0" w:color="auto"/>
        <w:bottom w:val="none" w:sz="0" w:space="0" w:color="auto"/>
        <w:right w:val="none" w:sz="0" w:space="0" w:color="auto"/>
      </w:divBdr>
    </w:div>
    <w:div w:id="1118">
      <w:marLeft w:val="0"/>
      <w:marRight w:val="0"/>
      <w:marTop w:val="-20"/>
      <w:marBottom w:val="-20"/>
      <w:divBdr>
        <w:top w:val="none" w:sz="0" w:space="0" w:color="auto"/>
        <w:left w:val="none" w:sz="0" w:space="0" w:color="auto"/>
        <w:bottom w:val="none" w:sz="0" w:space="0" w:color="auto"/>
        <w:right w:val="none" w:sz="0" w:space="0" w:color="auto"/>
      </w:divBdr>
    </w:div>
    <w:div w:id="1119">
      <w:marLeft w:val="0"/>
      <w:marRight w:val="0"/>
      <w:marTop w:val="-20"/>
      <w:marBottom w:val="-20"/>
      <w:divBdr>
        <w:top w:val="none" w:sz="0" w:space="0" w:color="auto"/>
        <w:left w:val="none" w:sz="0" w:space="0" w:color="auto"/>
        <w:bottom w:val="none" w:sz="0" w:space="0" w:color="auto"/>
        <w:right w:val="none" w:sz="0" w:space="0" w:color="auto"/>
      </w:divBdr>
    </w:div>
    <w:div w:id="1120">
      <w:marLeft w:val="0"/>
      <w:marRight w:val="0"/>
      <w:marTop w:val="-20"/>
      <w:marBottom w:val="-20"/>
      <w:divBdr>
        <w:top w:val="none" w:sz="0" w:space="0" w:color="auto"/>
        <w:left w:val="none" w:sz="0" w:space="0" w:color="auto"/>
        <w:bottom w:val="none" w:sz="0" w:space="0" w:color="auto"/>
        <w:right w:val="none" w:sz="0" w:space="0" w:color="auto"/>
      </w:divBdr>
    </w:div>
    <w:div w:id="1121">
      <w:marLeft w:val="0"/>
      <w:marRight w:val="0"/>
      <w:marTop w:val="-20"/>
      <w:marBottom w:val="-20"/>
      <w:divBdr>
        <w:top w:val="none" w:sz="0" w:space="0" w:color="auto"/>
        <w:left w:val="none" w:sz="0" w:space="0" w:color="auto"/>
        <w:bottom w:val="none" w:sz="0" w:space="0" w:color="auto"/>
        <w:right w:val="none" w:sz="0" w:space="0" w:color="auto"/>
      </w:divBdr>
    </w:div>
    <w:div w:id="1122">
      <w:marLeft w:val="0"/>
      <w:marRight w:val="0"/>
      <w:marTop w:val="-20"/>
      <w:marBottom w:val="-20"/>
      <w:divBdr>
        <w:top w:val="none" w:sz="0" w:space="0" w:color="auto"/>
        <w:left w:val="none" w:sz="0" w:space="0" w:color="auto"/>
        <w:bottom w:val="none" w:sz="0" w:space="0" w:color="auto"/>
        <w:right w:val="none" w:sz="0" w:space="0" w:color="auto"/>
      </w:divBdr>
    </w:div>
    <w:div w:id="1123">
      <w:marLeft w:val="0"/>
      <w:marRight w:val="0"/>
      <w:marTop w:val="-20"/>
      <w:marBottom w:val="-20"/>
      <w:divBdr>
        <w:top w:val="none" w:sz="0" w:space="0" w:color="auto"/>
        <w:left w:val="none" w:sz="0" w:space="0" w:color="auto"/>
        <w:bottom w:val="none" w:sz="0" w:space="0" w:color="auto"/>
        <w:right w:val="none" w:sz="0" w:space="0" w:color="auto"/>
      </w:divBdr>
    </w:div>
    <w:div w:id="1124">
      <w:marLeft w:val="0"/>
      <w:marRight w:val="0"/>
      <w:marTop w:val="-20"/>
      <w:marBottom w:val="-20"/>
      <w:divBdr>
        <w:top w:val="none" w:sz="0" w:space="0" w:color="auto"/>
        <w:left w:val="none" w:sz="0" w:space="0" w:color="auto"/>
        <w:bottom w:val="none" w:sz="0" w:space="0" w:color="auto"/>
        <w:right w:val="none" w:sz="0" w:space="0" w:color="auto"/>
      </w:divBdr>
    </w:div>
    <w:div w:id="1125">
      <w:marLeft w:val="0"/>
      <w:marRight w:val="0"/>
      <w:marTop w:val="-20"/>
      <w:marBottom w:val="-20"/>
      <w:divBdr>
        <w:top w:val="none" w:sz="0" w:space="0" w:color="auto"/>
        <w:left w:val="none" w:sz="0" w:space="0" w:color="auto"/>
        <w:bottom w:val="none" w:sz="0" w:space="0" w:color="auto"/>
        <w:right w:val="none" w:sz="0" w:space="0" w:color="auto"/>
      </w:divBdr>
    </w:div>
    <w:div w:id="1126">
      <w:marLeft w:val="0"/>
      <w:marRight w:val="0"/>
      <w:marTop w:val="-20"/>
      <w:marBottom w:val="-20"/>
      <w:divBdr>
        <w:top w:val="none" w:sz="0" w:space="0" w:color="auto"/>
        <w:left w:val="none" w:sz="0" w:space="0" w:color="auto"/>
        <w:bottom w:val="none" w:sz="0" w:space="0" w:color="auto"/>
        <w:right w:val="none" w:sz="0" w:space="0" w:color="auto"/>
      </w:divBdr>
    </w:div>
    <w:div w:id="1127">
      <w:marLeft w:val="0"/>
      <w:marRight w:val="0"/>
      <w:marTop w:val="-20"/>
      <w:marBottom w:val="-20"/>
      <w:divBdr>
        <w:top w:val="none" w:sz="0" w:space="0" w:color="auto"/>
        <w:left w:val="none" w:sz="0" w:space="0" w:color="auto"/>
        <w:bottom w:val="none" w:sz="0" w:space="0" w:color="auto"/>
        <w:right w:val="none" w:sz="0" w:space="0" w:color="auto"/>
      </w:divBdr>
    </w:div>
    <w:div w:id="1128">
      <w:marLeft w:val="0"/>
      <w:marRight w:val="0"/>
      <w:marTop w:val="-20"/>
      <w:marBottom w:val="-20"/>
      <w:divBdr>
        <w:top w:val="none" w:sz="0" w:space="0" w:color="auto"/>
        <w:left w:val="none" w:sz="0" w:space="0" w:color="auto"/>
        <w:bottom w:val="none" w:sz="0" w:space="0" w:color="auto"/>
        <w:right w:val="none" w:sz="0" w:space="0" w:color="auto"/>
      </w:divBdr>
    </w:div>
    <w:div w:id="1129">
      <w:marLeft w:val="0"/>
      <w:marRight w:val="0"/>
      <w:marTop w:val="-20"/>
      <w:marBottom w:val="-20"/>
      <w:divBdr>
        <w:top w:val="none" w:sz="0" w:space="0" w:color="auto"/>
        <w:left w:val="none" w:sz="0" w:space="0" w:color="auto"/>
        <w:bottom w:val="none" w:sz="0" w:space="0" w:color="auto"/>
        <w:right w:val="none" w:sz="0" w:space="0" w:color="auto"/>
      </w:divBdr>
    </w:div>
    <w:div w:id="1130">
      <w:marLeft w:val="0"/>
      <w:marRight w:val="0"/>
      <w:marTop w:val="-20"/>
      <w:marBottom w:val="-20"/>
      <w:divBdr>
        <w:top w:val="none" w:sz="0" w:space="0" w:color="auto"/>
        <w:left w:val="none" w:sz="0" w:space="0" w:color="auto"/>
        <w:bottom w:val="none" w:sz="0" w:space="0" w:color="auto"/>
        <w:right w:val="none" w:sz="0" w:space="0" w:color="auto"/>
      </w:divBdr>
    </w:div>
    <w:div w:id="1131">
      <w:marLeft w:val="0"/>
      <w:marRight w:val="0"/>
      <w:marTop w:val="-20"/>
      <w:marBottom w:val="-20"/>
      <w:divBdr>
        <w:top w:val="none" w:sz="0" w:space="0" w:color="auto"/>
        <w:left w:val="none" w:sz="0" w:space="0" w:color="auto"/>
        <w:bottom w:val="none" w:sz="0" w:space="0" w:color="auto"/>
        <w:right w:val="none" w:sz="0" w:space="0" w:color="auto"/>
      </w:divBdr>
    </w:div>
    <w:div w:id="1132">
      <w:marLeft w:val="0"/>
      <w:marRight w:val="0"/>
      <w:marTop w:val="-20"/>
      <w:marBottom w:val="-20"/>
      <w:divBdr>
        <w:top w:val="none" w:sz="0" w:space="0" w:color="auto"/>
        <w:left w:val="none" w:sz="0" w:space="0" w:color="auto"/>
        <w:bottom w:val="none" w:sz="0" w:space="0" w:color="auto"/>
        <w:right w:val="none" w:sz="0" w:space="0" w:color="auto"/>
      </w:divBdr>
    </w:div>
    <w:div w:id="1133">
      <w:marLeft w:val="0"/>
      <w:marRight w:val="0"/>
      <w:marTop w:val="-20"/>
      <w:marBottom w:val="-20"/>
      <w:divBdr>
        <w:top w:val="none" w:sz="0" w:space="0" w:color="auto"/>
        <w:left w:val="none" w:sz="0" w:space="0" w:color="auto"/>
        <w:bottom w:val="none" w:sz="0" w:space="0" w:color="auto"/>
        <w:right w:val="none" w:sz="0" w:space="0" w:color="auto"/>
      </w:divBdr>
    </w:div>
    <w:div w:id="1134">
      <w:marLeft w:val="0"/>
      <w:marRight w:val="0"/>
      <w:marTop w:val="-20"/>
      <w:marBottom w:val="-20"/>
      <w:divBdr>
        <w:top w:val="none" w:sz="0" w:space="0" w:color="auto"/>
        <w:left w:val="none" w:sz="0" w:space="0" w:color="auto"/>
        <w:bottom w:val="none" w:sz="0" w:space="0" w:color="auto"/>
        <w:right w:val="none" w:sz="0" w:space="0" w:color="auto"/>
      </w:divBdr>
    </w:div>
    <w:div w:id="1135">
      <w:marLeft w:val="0"/>
      <w:marRight w:val="0"/>
      <w:marTop w:val="-20"/>
      <w:marBottom w:val="-20"/>
      <w:divBdr>
        <w:top w:val="none" w:sz="0" w:space="0" w:color="auto"/>
        <w:left w:val="none" w:sz="0" w:space="0" w:color="auto"/>
        <w:bottom w:val="none" w:sz="0" w:space="0" w:color="auto"/>
        <w:right w:val="none" w:sz="0" w:space="0" w:color="auto"/>
      </w:divBdr>
    </w:div>
    <w:div w:id="1136">
      <w:marLeft w:val="0"/>
      <w:marRight w:val="0"/>
      <w:marTop w:val="-20"/>
      <w:marBottom w:val="-20"/>
      <w:divBdr>
        <w:top w:val="none" w:sz="0" w:space="0" w:color="auto"/>
        <w:left w:val="none" w:sz="0" w:space="0" w:color="auto"/>
        <w:bottom w:val="none" w:sz="0" w:space="0" w:color="auto"/>
        <w:right w:val="none" w:sz="0" w:space="0" w:color="auto"/>
      </w:divBdr>
    </w:div>
    <w:div w:id="1137">
      <w:marLeft w:val="0"/>
      <w:marRight w:val="0"/>
      <w:marTop w:val="-20"/>
      <w:marBottom w:val="-20"/>
      <w:divBdr>
        <w:top w:val="none" w:sz="0" w:space="0" w:color="auto"/>
        <w:left w:val="none" w:sz="0" w:space="0" w:color="auto"/>
        <w:bottom w:val="none" w:sz="0" w:space="0" w:color="auto"/>
        <w:right w:val="none" w:sz="0" w:space="0" w:color="auto"/>
      </w:divBdr>
    </w:div>
    <w:div w:id="1138">
      <w:marLeft w:val="0"/>
      <w:marRight w:val="0"/>
      <w:marTop w:val="-20"/>
      <w:marBottom w:val="-20"/>
      <w:divBdr>
        <w:top w:val="none" w:sz="0" w:space="0" w:color="auto"/>
        <w:left w:val="none" w:sz="0" w:space="0" w:color="auto"/>
        <w:bottom w:val="none" w:sz="0" w:space="0" w:color="auto"/>
        <w:right w:val="none" w:sz="0" w:space="0" w:color="auto"/>
      </w:divBdr>
    </w:div>
    <w:div w:id="1139">
      <w:marLeft w:val="0"/>
      <w:marRight w:val="0"/>
      <w:marTop w:val="-20"/>
      <w:marBottom w:val="-20"/>
      <w:divBdr>
        <w:top w:val="none" w:sz="0" w:space="0" w:color="auto"/>
        <w:left w:val="none" w:sz="0" w:space="0" w:color="auto"/>
        <w:bottom w:val="none" w:sz="0" w:space="0" w:color="auto"/>
        <w:right w:val="none" w:sz="0" w:space="0" w:color="auto"/>
      </w:divBdr>
    </w:div>
    <w:div w:id="1140">
      <w:marLeft w:val="0"/>
      <w:marRight w:val="0"/>
      <w:marTop w:val="-20"/>
      <w:marBottom w:val="-20"/>
      <w:divBdr>
        <w:top w:val="none" w:sz="0" w:space="0" w:color="auto"/>
        <w:left w:val="none" w:sz="0" w:space="0" w:color="auto"/>
        <w:bottom w:val="none" w:sz="0" w:space="0" w:color="auto"/>
        <w:right w:val="none" w:sz="0" w:space="0" w:color="auto"/>
      </w:divBdr>
    </w:div>
    <w:div w:id="1141">
      <w:marLeft w:val="0"/>
      <w:marRight w:val="0"/>
      <w:marTop w:val="-20"/>
      <w:marBottom w:val="-20"/>
      <w:divBdr>
        <w:top w:val="none" w:sz="0" w:space="0" w:color="auto"/>
        <w:left w:val="none" w:sz="0" w:space="0" w:color="auto"/>
        <w:bottom w:val="none" w:sz="0" w:space="0" w:color="auto"/>
        <w:right w:val="none" w:sz="0" w:space="0" w:color="auto"/>
      </w:divBdr>
    </w:div>
    <w:div w:id="1142">
      <w:marLeft w:val="0"/>
      <w:marRight w:val="0"/>
      <w:marTop w:val="-20"/>
      <w:marBottom w:val="-20"/>
      <w:divBdr>
        <w:top w:val="none" w:sz="0" w:space="0" w:color="auto"/>
        <w:left w:val="none" w:sz="0" w:space="0" w:color="auto"/>
        <w:bottom w:val="none" w:sz="0" w:space="0" w:color="auto"/>
        <w:right w:val="none" w:sz="0" w:space="0" w:color="auto"/>
      </w:divBdr>
    </w:div>
    <w:div w:id="1143">
      <w:marLeft w:val="0"/>
      <w:marRight w:val="0"/>
      <w:marTop w:val="-20"/>
      <w:marBottom w:val="-20"/>
      <w:divBdr>
        <w:top w:val="none" w:sz="0" w:space="0" w:color="auto"/>
        <w:left w:val="none" w:sz="0" w:space="0" w:color="auto"/>
        <w:bottom w:val="none" w:sz="0" w:space="0" w:color="auto"/>
        <w:right w:val="none" w:sz="0" w:space="0" w:color="auto"/>
      </w:divBdr>
    </w:div>
    <w:div w:id="1144">
      <w:marLeft w:val="0"/>
      <w:marRight w:val="0"/>
      <w:marTop w:val="-20"/>
      <w:marBottom w:val="-20"/>
      <w:divBdr>
        <w:top w:val="none" w:sz="0" w:space="0" w:color="auto"/>
        <w:left w:val="none" w:sz="0" w:space="0" w:color="auto"/>
        <w:bottom w:val="none" w:sz="0" w:space="0" w:color="auto"/>
        <w:right w:val="none" w:sz="0" w:space="0" w:color="auto"/>
      </w:divBdr>
    </w:div>
    <w:div w:id="1145">
      <w:marLeft w:val="0"/>
      <w:marRight w:val="0"/>
      <w:marTop w:val="-20"/>
      <w:marBottom w:val="-20"/>
      <w:divBdr>
        <w:top w:val="none" w:sz="0" w:space="0" w:color="auto"/>
        <w:left w:val="none" w:sz="0" w:space="0" w:color="auto"/>
        <w:bottom w:val="none" w:sz="0" w:space="0" w:color="auto"/>
        <w:right w:val="none" w:sz="0" w:space="0" w:color="auto"/>
      </w:divBdr>
    </w:div>
    <w:div w:id="1146">
      <w:marLeft w:val="0"/>
      <w:marRight w:val="0"/>
      <w:marTop w:val="-20"/>
      <w:marBottom w:val="-20"/>
      <w:divBdr>
        <w:top w:val="none" w:sz="0" w:space="0" w:color="auto"/>
        <w:left w:val="none" w:sz="0" w:space="0" w:color="auto"/>
        <w:bottom w:val="none" w:sz="0" w:space="0" w:color="auto"/>
        <w:right w:val="none" w:sz="0" w:space="0" w:color="auto"/>
      </w:divBdr>
    </w:div>
    <w:div w:id="1147">
      <w:marLeft w:val="0"/>
      <w:marRight w:val="0"/>
      <w:marTop w:val="-20"/>
      <w:marBottom w:val="-20"/>
      <w:divBdr>
        <w:top w:val="none" w:sz="0" w:space="0" w:color="auto"/>
        <w:left w:val="none" w:sz="0" w:space="0" w:color="auto"/>
        <w:bottom w:val="none" w:sz="0" w:space="0" w:color="auto"/>
        <w:right w:val="none" w:sz="0" w:space="0" w:color="auto"/>
      </w:divBdr>
    </w:div>
    <w:div w:id="1148">
      <w:marLeft w:val="0"/>
      <w:marRight w:val="0"/>
      <w:marTop w:val="-20"/>
      <w:marBottom w:val="-20"/>
      <w:divBdr>
        <w:top w:val="none" w:sz="0" w:space="0" w:color="auto"/>
        <w:left w:val="none" w:sz="0" w:space="0" w:color="auto"/>
        <w:bottom w:val="none" w:sz="0" w:space="0" w:color="auto"/>
        <w:right w:val="none" w:sz="0" w:space="0" w:color="auto"/>
      </w:divBdr>
    </w:div>
    <w:div w:id="1149">
      <w:marLeft w:val="0"/>
      <w:marRight w:val="0"/>
      <w:marTop w:val="-20"/>
      <w:marBottom w:val="-20"/>
      <w:divBdr>
        <w:top w:val="none" w:sz="0" w:space="0" w:color="auto"/>
        <w:left w:val="none" w:sz="0" w:space="0" w:color="auto"/>
        <w:bottom w:val="none" w:sz="0" w:space="0" w:color="auto"/>
        <w:right w:val="none" w:sz="0" w:space="0" w:color="auto"/>
      </w:divBdr>
    </w:div>
    <w:div w:id="1150">
      <w:marLeft w:val="0"/>
      <w:marRight w:val="0"/>
      <w:marTop w:val="-20"/>
      <w:marBottom w:val="-20"/>
      <w:divBdr>
        <w:top w:val="none" w:sz="0" w:space="0" w:color="auto"/>
        <w:left w:val="none" w:sz="0" w:space="0" w:color="auto"/>
        <w:bottom w:val="none" w:sz="0" w:space="0" w:color="auto"/>
        <w:right w:val="none" w:sz="0" w:space="0" w:color="auto"/>
      </w:divBdr>
    </w:div>
    <w:div w:id="1151">
      <w:marLeft w:val="0"/>
      <w:marRight w:val="0"/>
      <w:marTop w:val="-20"/>
      <w:marBottom w:val="-20"/>
      <w:divBdr>
        <w:top w:val="none" w:sz="0" w:space="0" w:color="auto"/>
        <w:left w:val="none" w:sz="0" w:space="0" w:color="auto"/>
        <w:bottom w:val="none" w:sz="0" w:space="0" w:color="auto"/>
        <w:right w:val="none" w:sz="0" w:space="0" w:color="auto"/>
      </w:divBdr>
    </w:div>
    <w:div w:id="1152">
      <w:marLeft w:val="0"/>
      <w:marRight w:val="0"/>
      <w:marTop w:val="-20"/>
      <w:marBottom w:val="-20"/>
      <w:divBdr>
        <w:top w:val="none" w:sz="0" w:space="0" w:color="auto"/>
        <w:left w:val="none" w:sz="0" w:space="0" w:color="auto"/>
        <w:bottom w:val="none" w:sz="0" w:space="0" w:color="auto"/>
        <w:right w:val="none" w:sz="0" w:space="0" w:color="auto"/>
      </w:divBdr>
    </w:div>
    <w:div w:id="1153">
      <w:marLeft w:val="0"/>
      <w:marRight w:val="0"/>
      <w:marTop w:val="-20"/>
      <w:marBottom w:val="-20"/>
      <w:divBdr>
        <w:top w:val="none" w:sz="0" w:space="0" w:color="auto"/>
        <w:left w:val="none" w:sz="0" w:space="0" w:color="auto"/>
        <w:bottom w:val="none" w:sz="0" w:space="0" w:color="auto"/>
        <w:right w:val="none" w:sz="0" w:space="0" w:color="auto"/>
      </w:divBdr>
    </w:div>
    <w:div w:id="1154">
      <w:marLeft w:val="0"/>
      <w:marRight w:val="0"/>
      <w:marTop w:val="-20"/>
      <w:marBottom w:val="-20"/>
      <w:divBdr>
        <w:top w:val="none" w:sz="0" w:space="0" w:color="auto"/>
        <w:left w:val="none" w:sz="0" w:space="0" w:color="auto"/>
        <w:bottom w:val="none" w:sz="0" w:space="0" w:color="auto"/>
        <w:right w:val="none" w:sz="0" w:space="0" w:color="auto"/>
      </w:divBdr>
    </w:div>
    <w:div w:id="1155">
      <w:marLeft w:val="0"/>
      <w:marRight w:val="0"/>
      <w:marTop w:val="-20"/>
      <w:marBottom w:val="-20"/>
      <w:divBdr>
        <w:top w:val="none" w:sz="0" w:space="0" w:color="auto"/>
        <w:left w:val="none" w:sz="0" w:space="0" w:color="auto"/>
        <w:bottom w:val="none" w:sz="0" w:space="0" w:color="auto"/>
        <w:right w:val="none" w:sz="0" w:space="0" w:color="auto"/>
      </w:divBdr>
    </w:div>
    <w:div w:id="1156">
      <w:marLeft w:val="0"/>
      <w:marRight w:val="0"/>
      <w:marTop w:val="-20"/>
      <w:marBottom w:val="-20"/>
      <w:divBdr>
        <w:top w:val="none" w:sz="0" w:space="0" w:color="auto"/>
        <w:left w:val="none" w:sz="0" w:space="0" w:color="auto"/>
        <w:bottom w:val="none" w:sz="0" w:space="0" w:color="auto"/>
        <w:right w:val="none" w:sz="0" w:space="0" w:color="auto"/>
      </w:divBdr>
    </w:div>
    <w:div w:id="1157">
      <w:marLeft w:val="0"/>
      <w:marRight w:val="0"/>
      <w:marTop w:val="-20"/>
      <w:marBottom w:val="-20"/>
      <w:divBdr>
        <w:top w:val="none" w:sz="0" w:space="0" w:color="auto"/>
        <w:left w:val="none" w:sz="0" w:space="0" w:color="auto"/>
        <w:bottom w:val="none" w:sz="0" w:space="0" w:color="auto"/>
        <w:right w:val="none" w:sz="0" w:space="0" w:color="auto"/>
      </w:divBdr>
    </w:div>
    <w:div w:id="1158">
      <w:marLeft w:val="0"/>
      <w:marRight w:val="0"/>
      <w:marTop w:val="-20"/>
      <w:marBottom w:val="-20"/>
      <w:divBdr>
        <w:top w:val="none" w:sz="0" w:space="0" w:color="auto"/>
        <w:left w:val="none" w:sz="0" w:space="0" w:color="auto"/>
        <w:bottom w:val="none" w:sz="0" w:space="0" w:color="auto"/>
        <w:right w:val="none" w:sz="0" w:space="0" w:color="auto"/>
      </w:divBdr>
    </w:div>
    <w:div w:id="1159">
      <w:marLeft w:val="0"/>
      <w:marRight w:val="0"/>
      <w:marTop w:val="-20"/>
      <w:marBottom w:val="-20"/>
      <w:divBdr>
        <w:top w:val="none" w:sz="0" w:space="0" w:color="auto"/>
        <w:left w:val="none" w:sz="0" w:space="0" w:color="auto"/>
        <w:bottom w:val="none" w:sz="0" w:space="0" w:color="auto"/>
        <w:right w:val="none" w:sz="0" w:space="0" w:color="auto"/>
      </w:divBdr>
    </w:div>
    <w:div w:id="1160">
      <w:marLeft w:val="0"/>
      <w:marRight w:val="0"/>
      <w:marTop w:val="-20"/>
      <w:marBottom w:val="-20"/>
      <w:divBdr>
        <w:top w:val="none" w:sz="0" w:space="0" w:color="auto"/>
        <w:left w:val="none" w:sz="0" w:space="0" w:color="auto"/>
        <w:bottom w:val="none" w:sz="0" w:space="0" w:color="auto"/>
        <w:right w:val="none" w:sz="0" w:space="0" w:color="auto"/>
      </w:divBdr>
    </w:div>
    <w:div w:id="1161">
      <w:marLeft w:val="0"/>
      <w:marRight w:val="0"/>
      <w:marTop w:val="-20"/>
      <w:marBottom w:val="-20"/>
      <w:divBdr>
        <w:top w:val="none" w:sz="0" w:space="0" w:color="auto"/>
        <w:left w:val="none" w:sz="0" w:space="0" w:color="auto"/>
        <w:bottom w:val="none" w:sz="0" w:space="0" w:color="auto"/>
        <w:right w:val="none" w:sz="0" w:space="0" w:color="auto"/>
      </w:divBdr>
    </w:div>
    <w:div w:id="1162">
      <w:marLeft w:val="0"/>
      <w:marRight w:val="0"/>
      <w:marTop w:val="-20"/>
      <w:marBottom w:val="-20"/>
      <w:divBdr>
        <w:top w:val="none" w:sz="0" w:space="0" w:color="auto"/>
        <w:left w:val="none" w:sz="0" w:space="0" w:color="auto"/>
        <w:bottom w:val="none" w:sz="0" w:space="0" w:color="auto"/>
        <w:right w:val="none" w:sz="0" w:space="0" w:color="auto"/>
      </w:divBdr>
    </w:div>
    <w:div w:id="1163">
      <w:marLeft w:val="0"/>
      <w:marRight w:val="0"/>
      <w:marTop w:val="-20"/>
      <w:marBottom w:val="-20"/>
      <w:divBdr>
        <w:top w:val="none" w:sz="0" w:space="0" w:color="auto"/>
        <w:left w:val="none" w:sz="0" w:space="0" w:color="auto"/>
        <w:bottom w:val="none" w:sz="0" w:space="0" w:color="auto"/>
        <w:right w:val="none" w:sz="0" w:space="0" w:color="auto"/>
      </w:divBdr>
    </w:div>
    <w:div w:id="1164">
      <w:marLeft w:val="0"/>
      <w:marRight w:val="0"/>
      <w:marTop w:val="-20"/>
      <w:marBottom w:val="-20"/>
      <w:divBdr>
        <w:top w:val="none" w:sz="0" w:space="0" w:color="auto"/>
        <w:left w:val="none" w:sz="0" w:space="0" w:color="auto"/>
        <w:bottom w:val="none" w:sz="0" w:space="0" w:color="auto"/>
        <w:right w:val="none" w:sz="0" w:space="0" w:color="auto"/>
      </w:divBdr>
    </w:div>
    <w:div w:id="1165">
      <w:marLeft w:val="0"/>
      <w:marRight w:val="0"/>
      <w:marTop w:val="-20"/>
      <w:marBottom w:val="-20"/>
      <w:divBdr>
        <w:top w:val="none" w:sz="0" w:space="0" w:color="auto"/>
        <w:left w:val="none" w:sz="0" w:space="0" w:color="auto"/>
        <w:bottom w:val="none" w:sz="0" w:space="0" w:color="auto"/>
        <w:right w:val="none" w:sz="0" w:space="0" w:color="auto"/>
      </w:divBdr>
    </w:div>
    <w:div w:id="1166">
      <w:marLeft w:val="0"/>
      <w:marRight w:val="0"/>
      <w:marTop w:val="-20"/>
      <w:marBottom w:val="-20"/>
      <w:divBdr>
        <w:top w:val="none" w:sz="0" w:space="0" w:color="auto"/>
        <w:left w:val="none" w:sz="0" w:space="0" w:color="auto"/>
        <w:bottom w:val="none" w:sz="0" w:space="0" w:color="auto"/>
        <w:right w:val="none" w:sz="0" w:space="0" w:color="auto"/>
      </w:divBdr>
    </w:div>
    <w:div w:id="1167">
      <w:marLeft w:val="0"/>
      <w:marRight w:val="0"/>
      <w:marTop w:val="-20"/>
      <w:marBottom w:val="-20"/>
      <w:divBdr>
        <w:top w:val="none" w:sz="0" w:space="0" w:color="auto"/>
        <w:left w:val="none" w:sz="0" w:space="0" w:color="auto"/>
        <w:bottom w:val="none" w:sz="0" w:space="0" w:color="auto"/>
        <w:right w:val="none" w:sz="0" w:space="0" w:color="auto"/>
      </w:divBdr>
    </w:div>
    <w:div w:id="1168">
      <w:marLeft w:val="0"/>
      <w:marRight w:val="0"/>
      <w:marTop w:val="-20"/>
      <w:marBottom w:val="-20"/>
      <w:divBdr>
        <w:top w:val="none" w:sz="0" w:space="0" w:color="auto"/>
        <w:left w:val="none" w:sz="0" w:space="0" w:color="auto"/>
        <w:bottom w:val="none" w:sz="0" w:space="0" w:color="auto"/>
        <w:right w:val="none" w:sz="0" w:space="0" w:color="auto"/>
      </w:divBdr>
    </w:div>
    <w:div w:id="1169">
      <w:marLeft w:val="0"/>
      <w:marRight w:val="0"/>
      <w:marTop w:val="-20"/>
      <w:marBottom w:val="-20"/>
      <w:divBdr>
        <w:top w:val="none" w:sz="0" w:space="0" w:color="auto"/>
        <w:left w:val="none" w:sz="0" w:space="0" w:color="auto"/>
        <w:bottom w:val="none" w:sz="0" w:space="0" w:color="auto"/>
        <w:right w:val="none" w:sz="0" w:space="0" w:color="auto"/>
      </w:divBdr>
    </w:div>
    <w:div w:id="1170">
      <w:marLeft w:val="0"/>
      <w:marRight w:val="0"/>
      <w:marTop w:val="-20"/>
      <w:marBottom w:val="-20"/>
      <w:divBdr>
        <w:top w:val="none" w:sz="0" w:space="0" w:color="auto"/>
        <w:left w:val="none" w:sz="0" w:space="0" w:color="auto"/>
        <w:bottom w:val="none" w:sz="0" w:space="0" w:color="auto"/>
        <w:right w:val="none" w:sz="0" w:space="0" w:color="auto"/>
      </w:divBdr>
    </w:div>
    <w:div w:id="1171">
      <w:marLeft w:val="0"/>
      <w:marRight w:val="0"/>
      <w:marTop w:val="-20"/>
      <w:marBottom w:val="-20"/>
      <w:divBdr>
        <w:top w:val="none" w:sz="0" w:space="0" w:color="auto"/>
        <w:left w:val="none" w:sz="0" w:space="0" w:color="auto"/>
        <w:bottom w:val="none" w:sz="0" w:space="0" w:color="auto"/>
        <w:right w:val="none" w:sz="0" w:space="0" w:color="auto"/>
      </w:divBdr>
    </w:div>
    <w:div w:id="1172">
      <w:marLeft w:val="0"/>
      <w:marRight w:val="0"/>
      <w:marTop w:val="-20"/>
      <w:marBottom w:val="-20"/>
      <w:divBdr>
        <w:top w:val="none" w:sz="0" w:space="0" w:color="auto"/>
        <w:left w:val="none" w:sz="0" w:space="0" w:color="auto"/>
        <w:bottom w:val="none" w:sz="0" w:space="0" w:color="auto"/>
        <w:right w:val="none" w:sz="0" w:space="0" w:color="auto"/>
      </w:divBdr>
    </w:div>
    <w:div w:id="1173">
      <w:marLeft w:val="0"/>
      <w:marRight w:val="0"/>
      <w:marTop w:val="-20"/>
      <w:marBottom w:val="-20"/>
      <w:divBdr>
        <w:top w:val="none" w:sz="0" w:space="0" w:color="auto"/>
        <w:left w:val="none" w:sz="0" w:space="0" w:color="auto"/>
        <w:bottom w:val="none" w:sz="0" w:space="0" w:color="auto"/>
        <w:right w:val="none" w:sz="0" w:space="0" w:color="auto"/>
      </w:divBdr>
    </w:div>
    <w:div w:id="1174">
      <w:marLeft w:val="0"/>
      <w:marRight w:val="0"/>
      <w:marTop w:val="-20"/>
      <w:marBottom w:val="-20"/>
      <w:divBdr>
        <w:top w:val="none" w:sz="0" w:space="0" w:color="auto"/>
        <w:left w:val="none" w:sz="0" w:space="0" w:color="auto"/>
        <w:bottom w:val="none" w:sz="0" w:space="0" w:color="auto"/>
        <w:right w:val="none" w:sz="0" w:space="0" w:color="auto"/>
      </w:divBdr>
    </w:div>
    <w:div w:id="1175">
      <w:marLeft w:val="0"/>
      <w:marRight w:val="0"/>
      <w:marTop w:val="-20"/>
      <w:marBottom w:val="-20"/>
      <w:divBdr>
        <w:top w:val="none" w:sz="0" w:space="0" w:color="auto"/>
        <w:left w:val="none" w:sz="0" w:space="0" w:color="auto"/>
        <w:bottom w:val="none" w:sz="0" w:space="0" w:color="auto"/>
        <w:right w:val="none" w:sz="0" w:space="0" w:color="auto"/>
      </w:divBdr>
    </w:div>
    <w:div w:id="1176">
      <w:marLeft w:val="0"/>
      <w:marRight w:val="0"/>
      <w:marTop w:val="-20"/>
      <w:marBottom w:val="-20"/>
      <w:divBdr>
        <w:top w:val="none" w:sz="0" w:space="0" w:color="auto"/>
        <w:left w:val="none" w:sz="0" w:space="0" w:color="auto"/>
        <w:bottom w:val="none" w:sz="0" w:space="0" w:color="auto"/>
        <w:right w:val="none" w:sz="0" w:space="0" w:color="auto"/>
      </w:divBdr>
    </w:div>
    <w:div w:id="1177">
      <w:marLeft w:val="0"/>
      <w:marRight w:val="0"/>
      <w:marTop w:val="-20"/>
      <w:marBottom w:val="-20"/>
      <w:divBdr>
        <w:top w:val="none" w:sz="0" w:space="0" w:color="auto"/>
        <w:left w:val="none" w:sz="0" w:space="0" w:color="auto"/>
        <w:bottom w:val="none" w:sz="0" w:space="0" w:color="auto"/>
        <w:right w:val="none" w:sz="0" w:space="0" w:color="auto"/>
      </w:divBdr>
    </w:div>
    <w:div w:id="1178">
      <w:marLeft w:val="0"/>
      <w:marRight w:val="0"/>
      <w:marTop w:val="-20"/>
      <w:marBottom w:val="-20"/>
      <w:divBdr>
        <w:top w:val="none" w:sz="0" w:space="0" w:color="auto"/>
        <w:left w:val="none" w:sz="0" w:space="0" w:color="auto"/>
        <w:bottom w:val="none" w:sz="0" w:space="0" w:color="auto"/>
        <w:right w:val="none" w:sz="0" w:space="0" w:color="auto"/>
      </w:divBdr>
    </w:div>
    <w:div w:id="1179">
      <w:marLeft w:val="0"/>
      <w:marRight w:val="0"/>
      <w:marTop w:val="-20"/>
      <w:marBottom w:val="-20"/>
      <w:divBdr>
        <w:top w:val="none" w:sz="0" w:space="0" w:color="auto"/>
        <w:left w:val="none" w:sz="0" w:space="0" w:color="auto"/>
        <w:bottom w:val="none" w:sz="0" w:space="0" w:color="auto"/>
        <w:right w:val="none" w:sz="0" w:space="0" w:color="auto"/>
      </w:divBdr>
    </w:div>
    <w:div w:id="1180">
      <w:marLeft w:val="0"/>
      <w:marRight w:val="0"/>
      <w:marTop w:val="-20"/>
      <w:marBottom w:val="-20"/>
      <w:divBdr>
        <w:top w:val="none" w:sz="0" w:space="0" w:color="auto"/>
        <w:left w:val="none" w:sz="0" w:space="0" w:color="auto"/>
        <w:bottom w:val="none" w:sz="0" w:space="0" w:color="auto"/>
        <w:right w:val="none" w:sz="0" w:space="0" w:color="auto"/>
      </w:divBdr>
    </w:div>
    <w:div w:id="1181">
      <w:marLeft w:val="0"/>
      <w:marRight w:val="0"/>
      <w:marTop w:val="-20"/>
      <w:marBottom w:val="-20"/>
      <w:divBdr>
        <w:top w:val="none" w:sz="0" w:space="0" w:color="auto"/>
        <w:left w:val="none" w:sz="0" w:space="0" w:color="auto"/>
        <w:bottom w:val="none" w:sz="0" w:space="0" w:color="auto"/>
        <w:right w:val="none" w:sz="0" w:space="0" w:color="auto"/>
      </w:divBdr>
    </w:div>
    <w:div w:id="1182">
      <w:marLeft w:val="0"/>
      <w:marRight w:val="0"/>
      <w:marTop w:val="-20"/>
      <w:marBottom w:val="-20"/>
      <w:divBdr>
        <w:top w:val="none" w:sz="0" w:space="0" w:color="auto"/>
        <w:left w:val="none" w:sz="0" w:space="0" w:color="auto"/>
        <w:bottom w:val="none" w:sz="0" w:space="0" w:color="auto"/>
        <w:right w:val="none" w:sz="0" w:space="0" w:color="auto"/>
      </w:divBdr>
    </w:div>
    <w:div w:id="1183">
      <w:marLeft w:val="0"/>
      <w:marRight w:val="0"/>
      <w:marTop w:val="-20"/>
      <w:marBottom w:val="-20"/>
      <w:divBdr>
        <w:top w:val="none" w:sz="0" w:space="0" w:color="auto"/>
        <w:left w:val="none" w:sz="0" w:space="0" w:color="auto"/>
        <w:bottom w:val="none" w:sz="0" w:space="0" w:color="auto"/>
        <w:right w:val="none" w:sz="0" w:space="0" w:color="auto"/>
      </w:divBdr>
    </w:div>
    <w:div w:id="1184">
      <w:marLeft w:val="0"/>
      <w:marRight w:val="0"/>
      <w:marTop w:val="-20"/>
      <w:marBottom w:val="-20"/>
      <w:divBdr>
        <w:top w:val="none" w:sz="0" w:space="0" w:color="auto"/>
        <w:left w:val="none" w:sz="0" w:space="0" w:color="auto"/>
        <w:bottom w:val="none" w:sz="0" w:space="0" w:color="auto"/>
        <w:right w:val="none" w:sz="0" w:space="0" w:color="auto"/>
      </w:divBdr>
    </w:div>
    <w:div w:id="1185">
      <w:marLeft w:val="0"/>
      <w:marRight w:val="0"/>
      <w:marTop w:val="-20"/>
      <w:marBottom w:val="-20"/>
      <w:divBdr>
        <w:top w:val="none" w:sz="0" w:space="0" w:color="auto"/>
        <w:left w:val="none" w:sz="0" w:space="0" w:color="auto"/>
        <w:bottom w:val="none" w:sz="0" w:space="0" w:color="auto"/>
        <w:right w:val="none" w:sz="0" w:space="0" w:color="auto"/>
      </w:divBdr>
    </w:div>
    <w:div w:id="1186">
      <w:marLeft w:val="0"/>
      <w:marRight w:val="0"/>
      <w:marTop w:val="-20"/>
      <w:marBottom w:val="-20"/>
      <w:divBdr>
        <w:top w:val="none" w:sz="0" w:space="0" w:color="auto"/>
        <w:left w:val="none" w:sz="0" w:space="0" w:color="auto"/>
        <w:bottom w:val="none" w:sz="0" w:space="0" w:color="auto"/>
        <w:right w:val="none" w:sz="0" w:space="0" w:color="auto"/>
      </w:divBdr>
    </w:div>
    <w:div w:id="1187">
      <w:marLeft w:val="0"/>
      <w:marRight w:val="0"/>
      <w:marTop w:val="-20"/>
      <w:marBottom w:val="-20"/>
      <w:divBdr>
        <w:top w:val="none" w:sz="0" w:space="0" w:color="auto"/>
        <w:left w:val="none" w:sz="0" w:space="0" w:color="auto"/>
        <w:bottom w:val="none" w:sz="0" w:space="0" w:color="auto"/>
        <w:right w:val="none" w:sz="0" w:space="0" w:color="auto"/>
      </w:divBdr>
    </w:div>
    <w:div w:id="1188">
      <w:marLeft w:val="0"/>
      <w:marRight w:val="0"/>
      <w:marTop w:val="-20"/>
      <w:marBottom w:val="-20"/>
      <w:divBdr>
        <w:top w:val="none" w:sz="0" w:space="0" w:color="auto"/>
        <w:left w:val="none" w:sz="0" w:space="0" w:color="auto"/>
        <w:bottom w:val="none" w:sz="0" w:space="0" w:color="auto"/>
        <w:right w:val="none" w:sz="0" w:space="0" w:color="auto"/>
      </w:divBdr>
    </w:div>
    <w:div w:id="1189">
      <w:marLeft w:val="0"/>
      <w:marRight w:val="0"/>
      <w:marTop w:val="-20"/>
      <w:marBottom w:val="-20"/>
      <w:divBdr>
        <w:top w:val="none" w:sz="0" w:space="0" w:color="auto"/>
        <w:left w:val="none" w:sz="0" w:space="0" w:color="auto"/>
        <w:bottom w:val="none" w:sz="0" w:space="0" w:color="auto"/>
        <w:right w:val="none" w:sz="0" w:space="0" w:color="auto"/>
      </w:divBdr>
    </w:div>
    <w:div w:id="1190">
      <w:marLeft w:val="0"/>
      <w:marRight w:val="0"/>
      <w:marTop w:val="-20"/>
      <w:marBottom w:val="-20"/>
      <w:divBdr>
        <w:top w:val="none" w:sz="0" w:space="0" w:color="auto"/>
        <w:left w:val="none" w:sz="0" w:space="0" w:color="auto"/>
        <w:bottom w:val="none" w:sz="0" w:space="0" w:color="auto"/>
        <w:right w:val="none" w:sz="0" w:space="0" w:color="auto"/>
      </w:divBdr>
    </w:div>
    <w:div w:id="1191">
      <w:marLeft w:val="0"/>
      <w:marRight w:val="0"/>
      <w:marTop w:val="-20"/>
      <w:marBottom w:val="-20"/>
      <w:divBdr>
        <w:top w:val="none" w:sz="0" w:space="0" w:color="auto"/>
        <w:left w:val="none" w:sz="0" w:space="0" w:color="auto"/>
        <w:bottom w:val="none" w:sz="0" w:space="0" w:color="auto"/>
        <w:right w:val="none" w:sz="0" w:space="0" w:color="auto"/>
      </w:divBdr>
    </w:div>
    <w:div w:id="1192">
      <w:marLeft w:val="0"/>
      <w:marRight w:val="0"/>
      <w:marTop w:val="-20"/>
      <w:marBottom w:val="-20"/>
      <w:divBdr>
        <w:top w:val="none" w:sz="0" w:space="0" w:color="auto"/>
        <w:left w:val="none" w:sz="0" w:space="0" w:color="auto"/>
        <w:bottom w:val="none" w:sz="0" w:space="0" w:color="auto"/>
        <w:right w:val="none" w:sz="0" w:space="0" w:color="auto"/>
      </w:divBdr>
    </w:div>
    <w:div w:id="1193">
      <w:marLeft w:val="0"/>
      <w:marRight w:val="0"/>
      <w:marTop w:val="-20"/>
      <w:marBottom w:val="-20"/>
      <w:divBdr>
        <w:top w:val="none" w:sz="0" w:space="0" w:color="auto"/>
        <w:left w:val="none" w:sz="0" w:space="0" w:color="auto"/>
        <w:bottom w:val="none" w:sz="0" w:space="0" w:color="auto"/>
        <w:right w:val="none" w:sz="0" w:space="0" w:color="auto"/>
      </w:divBdr>
    </w:div>
    <w:div w:id="1194">
      <w:marLeft w:val="0"/>
      <w:marRight w:val="0"/>
      <w:marTop w:val="-20"/>
      <w:marBottom w:val="-20"/>
      <w:divBdr>
        <w:top w:val="none" w:sz="0" w:space="0" w:color="auto"/>
        <w:left w:val="none" w:sz="0" w:space="0" w:color="auto"/>
        <w:bottom w:val="none" w:sz="0" w:space="0" w:color="auto"/>
        <w:right w:val="none" w:sz="0" w:space="0" w:color="auto"/>
      </w:divBdr>
    </w:div>
    <w:div w:id="1195">
      <w:marLeft w:val="0"/>
      <w:marRight w:val="0"/>
      <w:marTop w:val="-20"/>
      <w:marBottom w:val="-20"/>
      <w:divBdr>
        <w:top w:val="none" w:sz="0" w:space="0" w:color="auto"/>
        <w:left w:val="none" w:sz="0" w:space="0" w:color="auto"/>
        <w:bottom w:val="none" w:sz="0" w:space="0" w:color="auto"/>
        <w:right w:val="none" w:sz="0" w:space="0" w:color="auto"/>
      </w:divBdr>
    </w:div>
    <w:div w:id="1196">
      <w:marLeft w:val="0"/>
      <w:marRight w:val="0"/>
      <w:marTop w:val="-20"/>
      <w:marBottom w:val="-20"/>
      <w:divBdr>
        <w:top w:val="none" w:sz="0" w:space="0" w:color="auto"/>
        <w:left w:val="none" w:sz="0" w:space="0" w:color="auto"/>
        <w:bottom w:val="none" w:sz="0" w:space="0" w:color="auto"/>
        <w:right w:val="none" w:sz="0" w:space="0" w:color="auto"/>
      </w:divBdr>
    </w:div>
    <w:div w:id="1197">
      <w:marLeft w:val="0"/>
      <w:marRight w:val="0"/>
      <w:marTop w:val="-20"/>
      <w:marBottom w:val="-20"/>
      <w:divBdr>
        <w:top w:val="none" w:sz="0" w:space="0" w:color="auto"/>
        <w:left w:val="none" w:sz="0" w:space="0" w:color="auto"/>
        <w:bottom w:val="none" w:sz="0" w:space="0" w:color="auto"/>
        <w:right w:val="none" w:sz="0" w:space="0" w:color="auto"/>
      </w:divBdr>
    </w:div>
    <w:div w:id="1198">
      <w:marLeft w:val="0"/>
      <w:marRight w:val="0"/>
      <w:marTop w:val="-20"/>
      <w:marBottom w:val="-20"/>
      <w:divBdr>
        <w:top w:val="none" w:sz="0" w:space="0" w:color="auto"/>
        <w:left w:val="none" w:sz="0" w:space="0" w:color="auto"/>
        <w:bottom w:val="none" w:sz="0" w:space="0" w:color="auto"/>
        <w:right w:val="none" w:sz="0" w:space="0" w:color="auto"/>
      </w:divBdr>
    </w:div>
    <w:div w:id="1199">
      <w:marLeft w:val="0"/>
      <w:marRight w:val="0"/>
      <w:marTop w:val="-20"/>
      <w:marBottom w:val="-20"/>
      <w:divBdr>
        <w:top w:val="none" w:sz="0" w:space="0" w:color="auto"/>
        <w:left w:val="none" w:sz="0" w:space="0" w:color="auto"/>
        <w:bottom w:val="none" w:sz="0" w:space="0" w:color="auto"/>
        <w:right w:val="none" w:sz="0" w:space="0" w:color="auto"/>
      </w:divBdr>
    </w:div>
    <w:div w:id="1200">
      <w:marLeft w:val="0"/>
      <w:marRight w:val="0"/>
      <w:marTop w:val="-20"/>
      <w:marBottom w:val="-20"/>
      <w:divBdr>
        <w:top w:val="none" w:sz="0" w:space="0" w:color="auto"/>
        <w:left w:val="none" w:sz="0" w:space="0" w:color="auto"/>
        <w:bottom w:val="none" w:sz="0" w:space="0" w:color="auto"/>
        <w:right w:val="none" w:sz="0" w:space="0" w:color="auto"/>
      </w:divBdr>
    </w:div>
    <w:div w:id="1201">
      <w:marLeft w:val="0"/>
      <w:marRight w:val="0"/>
      <w:marTop w:val="-20"/>
      <w:marBottom w:val="-20"/>
      <w:divBdr>
        <w:top w:val="none" w:sz="0" w:space="0" w:color="auto"/>
        <w:left w:val="none" w:sz="0" w:space="0" w:color="auto"/>
        <w:bottom w:val="none" w:sz="0" w:space="0" w:color="auto"/>
        <w:right w:val="none" w:sz="0" w:space="0" w:color="auto"/>
      </w:divBdr>
    </w:div>
    <w:div w:id="1202">
      <w:marLeft w:val="0"/>
      <w:marRight w:val="0"/>
      <w:marTop w:val="-20"/>
      <w:marBottom w:val="-20"/>
      <w:divBdr>
        <w:top w:val="none" w:sz="0" w:space="0" w:color="auto"/>
        <w:left w:val="none" w:sz="0" w:space="0" w:color="auto"/>
        <w:bottom w:val="none" w:sz="0" w:space="0" w:color="auto"/>
        <w:right w:val="none" w:sz="0" w:space="0" w:color="auto"/>
      </w:divBdr>
    </w:div>
    <w:div w:id="1203">
      <w:marLeft w:val="0"/>
      <w:marRight w:val="0"/>
      <w:marTop w:val="-20"/>
      <w:marBottom w:val="-20"/>
      <w:divBdr>
        <w:top w:val="none" w:sz="0" w:space="0" w:color="auto"/>
        <w:left w:val="none" w:sz="0" w:space="0" w:color="auto"/>
        <w:bottom w:val="none" w:sz="0" w:space="0" w:color="auto"/>
        <w:right w:val="none" w:sz="0" w:space="0" w:color="auto"/>
      </w:divBdr>
    </w:div>
    <w:div w:id="1204">
      <w:marLeft w:val="0"/>
      <w:marRight w:val="0"/>
      <w:marTop w:val="-20"/>
      <w:marBottom w:val="-20"/>
      <w:divBdr>
        <w:top w:val="none" w:sz="0" w:space="0" w:color="auto"/>
        <w:left w:val="none" w:sz="0" w:space="0" w:color="auto"/>
        <w:bottom w:val="none" w:sz="0" w:space="0" w:color="auto"/>
        <w:right w:val="none" w:sz="0" w:space="0" w:color="auto"/>
      </w:divBdr>
    </w:div>
    <w:div w:id="1205">
      <w:marLeft w:val="0"/>
      <w:marRight w:val="0"/>
      <w:marTop w:val="-20"/>
      <w:marBottom w:val="-20"/>
      <w:divBdr>
        <w:top w:val="none" w:sz="0" w:space="0" w:color="auto"/>
        <w:left w:val="none" w:sz="0" w:space="0" w:color="auto"/>
        <w:bottom w:val="none" w:sz="0" w:space="0" w:color="auto"/>
        <w:right w:val="none" w:sz="0" w:space="0" w:color="auto"/>
      </w:divBdr>
    </w:div>
    <w:div w:id="1206">
      <w:marLeft w:val="0"/>
      <w:marRight w:val="0"/>
      <w:marTop w:val="-20"/>
      <w:marBottom w:val="-20"/>
      <w:divBdr>
        <w:top w:val="none" w:sz="0" w:space="0" w:color="auto"/>
        <w:left w:val="none" w:sz="0" w:space="0" w:color="auto"/>
        <w:bottom w:val="none" w:sz="0" w:space="0" w:color="auto"/>
        <w:right w:val="none" w:sz="0" w:space="0" w:color="auto"/>
      </w:divBdr>
    </w:div>
    <w:div w:id="1207">
      <w:marLeft w:val="0"/>
      <w:marRight w:val="0"/>
      <w:marTop w:val="-20"/>
      <w:marBottom w:val="-20"/>
      <w:divBdr>
        <w:top w:val="none" w:sz="0" w:space="0" w:color="auto"/>
        <w:left w:val="none" w:sz="0" w:space="0" w:color="auto"/>
        <w:bottom w:val="none" w:sz="0" w:space="0" w:color="auto"/>
        <w:right w:val="none" w:sz="0" w:space="0" w:color="auto"/>
      </w:divBdr>
    </w:div>
    <w:div w:id="1208">
      <w:marLeft w:val="0"/>
      <w:marRight w:val="0"/>
      <w:marTop w:val="-20"/>
      <w:marBottom w:val="-20"/>
      <w:divBdr>
        <w:top w:val="none" w:sz="0" w:space="0" w:color="auto"/>
        <w:left w:val="none" w:sz="0" w:space="0" w:color="auto"/>
        <w:bottom w:val="none" w:sz="0" w:space="0" w:color="auto"/>
        <w:right w:val="none" w:sz="0" w:space="0" w:color="auto"/>
      </w:divBdr>
    </w:div>
    <w:div w:id="1209">
      <w:marLeft w:val="0"/>
      <w:marRight w:val="0"/>
      <w:marTop w:val="-20"/>
      <w:marBottom w:val="-20"/>
      <w:divBdr>
        <w:top w:val="none" w:sz="0" w:space="0" w:color="auto"/>
        <w:left w:val="none" w:sz="0" w:space="0" w:color="auto"/>
        <w:bottom w:val="none" w:sz="0" w:space="0" w:color="auto"/>
        <w:right w:val="none" w:sz="0" w:space="0" w:color="auto"/>
      </w:divBdr>
    </w:div>
    <w:div w:id="1210">
      <w:marLeft w:val="0"/>
      <w:marRight w:val="0"/>
      <w:marTop w:val="-20"/>
      <w:marBottom w:val="-20"/>
      <w:divBdr>
        <w:top w:val="none" w:sz="0" w:space="0" w:color="auto"/>
        <w:left w:val="none" w:sz="0" w:space="0" w:color="auto"/>
        <w:bottom w:val="none" w:sz="0" w:space="0" w:color="auto"/>
        <w:right w:val="none" w:sz="0" w:space="0" w:color="auto"/>
      </w:divBdr>
    </w:div>
    <w:div w:id="1211">
      <w:marLeft w:val="0"/>
      <w:marRight w:val="0"/>
      <w:marTop w:val="-20"/>
      <w:marBottom w:val="-20"/>
      <w:divBdr>
        <w:top w:val="none" w:sz="0" w:space="0" w:color="auto"/>
        <w:left w:val="none" w:sz="0" w:space="0" w:color="auto"/>
        <w:bottom w:val="none" w:sz="0" w:space="0" w:color="auto"/>
        <w:right w:val="none" w:sz="0" w:space="0" w:color="auto"/>
      </w:divBdr>
    </w:div>
    <w:div w:id="1212">
      <w:marLeft w:val="0"/>
      <w:marRight w:val="0"/>
      <w:marTop w:val="-20"/>
      <w:marBottom w:val="-20"/>
      <w:divBdr>
        <w:top w:val="none" w:sz="0" w:space="0" w:color="auto"/>
        <w:left w:val="none" w:sz="0" w:space="0" w:color="auto"/>
        <w:bottom w:val="none" w:sz="0" w:space="0" w:color="auto"/>
        <w:right w:val="none" w:sz="0" w:space="0" w:color="auto"/>
      </w:divBdr>
    </w:div>
    <w:div w:id="1213">
      <w:marLeft w:val="0"/>
      <w:marRight w:val="0"/>
      <w:marTop w:val="-20"/>
      <w:marBottom w:val="-20"/>
      <w:divBdr>
        <w:top w:val="none" w:sz="0" w:space="0" w:color="auto"/>
        <w:left w:val="none" w:sz="0" w:space="0" w:color="auto"/>
        <w:bottom w:val="none" w:sz="0" w:space="0" w:color="auto"/>
        <w:right w:val="none" w:sz="0" w:space="0" w:color="auto"/>
      </w:divBdr>
    </w:div>
    <w:div w:id="1214">
      <w:marLeft w:val="0"/>
      <w:marRight w:val="0"/>
      <w:marTop w:val="-20"/>
      <w:marBottom w:val="-20"/>
      <w:divBdr>
        <w:top w:val="none" w:sz="0" w:space="0" w:color="auto"/>
        <w:left w:val="none" w:sz="0" w:space="0" w:color="auto"/>
        <w:bottom w:val="none" w:sz="0" w:space="0" w:color="auto"/>
        <w:right w:val="none" w:sz="0" w:space="0" w:color="auto"/>
      </w:divBdr>
    </w:div>
    <w:div w:id="1215">
      <w:marLeft w:val="0"/>
      <w:marRight w:val="0"/>
      <w:marTop w:val="-20"/>
      <w:marBottom w:val="-20"/>
      <w:divBdr>
        <w:top w:val="none" w:sz="0" w:space="0" w:color="auto"/>
        <w:left w:val="none" w:sz="0" w:space="0" w:color="auto"/>
        <w:bottom w:val="none" w:sz="0" w:space="0" w:color="auto"/>
        <w:right w:val="none" w:sz="0" w:space="0" w:color="auto"/>
      </w:divBdr>
    </w:div>
    <w:div w:id="1216">
      <w:marLeft w:val="0"/>
      <w:marRight w:val="0"/>
      <w:marTop w:val="-20"/>
      <w:marBottom w:val="-20"/>
      <w:divBdr>
        <w:top w:val="none" w:sz="0" w:space="0" w:color="auto"/>
        <w:left w:val="none" w:sz="0" w:space="0" w:color="auto"/>
        <w:bottom w:val="none" w:sz="0" w:space="0" w:color="auto"/>
        <w:right w:val="none" w:sz="0" w:space="0" w:color="auto"/>
      </w:divBdr>
    </w:div>
    <w:div w:id="1217">
      <w:marLeft w:val="0"/>
      <w:marRight w:val="0"/>
      <w:marTop w:val="-20"/>
      <w:marBottom w:val="-20"/>
      <w:divBdr>
        <w:top w:val="none" w:sz="0" w:space="0" w:color="auto"/>
        <w:left w:val="none" w:sz="0" w:space="0" w:color="auto"/>
        <w:bottom w:val="none" w:sz="0" w:space="0" w:color="auto"/>
        <w:right w:val="none" w:sz="0" w:space="0" w:color="auto"/>
      </w:divBdr>
    </w:div>
    <w:div w:id="1218">
      <w:marLeft w:val="0"/>
      <w:marRight w:val="0"/>
      <w:marTop w:val="-20"/>
      <w:marBottom w:val="-20"/>
      <w:divBdr>
        <w:top w:val="none" w:sz="0" w:space="0" w:color="auto"/>
        <w:left w:val="none" w:sz="0" w:space="0" w:color="auto"/>
        <w:bottom w:val="none" w:sz="0" w:space="0" w:color="auto"/>
        <w:right w:val="none" w:sz="0" w:space="0" w:color="auto"/>
      </w:divBdr>
    </w:div>
    <w:div w:id="1219">
      <w:marLeft w:val="0"/>
      <w:marRight w:val="0"/>
      <w:marTop w:val="-20"/>
      <w:marBottom w:val="-20"/>
      <w:divBdr>
        <w:top w:val="none" w:sz="0" w:space="0" w:color="auto"/>
        <w:left w:val="none" w:sz="0" w:space="0" w:color="auto"/>
        <w:bottom w:val="none" w:sz="0" w:space="0" w:color="auto"/>
        <w:right w:val="none" w:sz="0" w:space="0" w:color="auto"/>
      </w:divBdr>
    </w:div>
    <w:div w:id="1220">
      <w:marLeft w:val="0"/>
      <w:marRight w:val="0"/>
      <w:marTop w:val="-20"/>
      <w:marBottom w:val="-20"/>
      <w:divBdr>
        <w:top w:val="none" w:sz="0" w:space="0" w:color="auto"/>
        <w:left w:val="none" w:sz="0" w:space="0" w:color="auto"/>
        <w:bottom w:val="none" w:sz="0" w:space="0" w:color="auto"/>
        <w:right w:val="none" w:sz="0" w:space="0" w:color="auto"/>
      </w:divBdr>
    </w:div>
    <w:div w:id="1221">
      <w:marLeft w:val="0"/>
      <w:marRight w:val="0"/>
      <w:marTop w:val="-20"/>
      <w:marBottom w:val="-20"/>
      <w:divBdr>
        <w:top w:val="none" w:sz="0" w:space="0" w:color="auto"/>
        <w:left w:val="none" w:sz="0" w:space="0" w:color="auto"/>
        <w:bottom w:val="none" w:sz="0" w:space="0" w:color="auto"/>
        <w:right w:val="none" w:sz="0" w:space="0" w:color="auto"/>
      </w:divBdr>
    </w:div>
    <w:div w:id="1222">
      <w:marLeft w:val="0"/>
      <w:marRight w:val="0"/>
      <w:marTop w:val="-20"/>
      <w:marBottom w:val="-20"/>
      <w:divBdr>
        <w:top w:val="none" w:sz="0" w:space="0" w:color="auto"/>
        <w:left w:val="none" w:sz="0" w:space="0" w:color="auto"/>
        <w:bottom w:val="none" w:sz="0" w:space="0" w:color="auto"/>
        <w:right w:val="none" w:sz="0" w:space="0" w:color="auto"/>
      </w:divBdr>
    </w:div>
    <w:div w:id="1223">
      <w:marLeft w:val="0"/>
      <w:marRight w:val="0"/>
      <w:marTop w:val="-20"/>
      <w:marBottom w:val="-20"/>
      <w:divBdr>
        <w:top w:val="none" w:sz="0" w:space="0" w:color="auto"/>
        <w:left w:val="none" w:sz="0" w:space="0" w:color="auto"/>
        <w:bottom w:val="none" w:sz="0" w:space="0" w:color="auto"/>
        <w:right w:val="none" w:sz="0" w:space="0" w:color="auto"/>
      </w:divBdr>
    </w:div>
    <w:div w:id="1224">
      <w:marLeft w:val="0"/>
      <w:marRight w:val="0"/>
      <w:marTop w:val="-20"/>
      <w:marBottom w:val="-20"/>
      <w:divBdr>
        <w:top w:val="none" w:sz="0" w:space="0" w:color="auto"/>
        <w:left w:val="none" w:sz="0" w:space="0" w:color="auto"/>
        <w:bottom w:val="none" w:sz="0" w:space="0" w:color="auto"/>
        <w:right w:val="none" w:sz="0" w:space="0" w:color="auto"/>
      </w:divBdr>
    </w:div>
    <w:div w:id="1225">
      <w:marLeft w:val="0"/>
      <w:marRight w:val="0"/>
      <w:marTop w:val="-20"/>
      <w:marBottom w:val="-20"/>
      <w:divBdr>
        <w:top w:val="none" w:sz="0" w:space="0" w:color="auto"/>
        <w:left w:val="none" w:sz="0" w:space="0" w:color="auto"/>
        <w:bottom w:val="none" w:sz="0" w:space="0" w:color="auto"/>
        <w:right w:val="none" w:sz="0" w:space="0" w:color="auto"/>
      </w:divBdr>
    </w:div>
    <w:div w:id="1226">
      <w:marLeft w:val="0"/>
      <w:marRight w:val="0"/>
      <w:marTop w:val="-20"/>
      <w:marBottom w:val="-20"/>
      <w:divBdr>
        <w:top w:val="none" w:sz="0" w:space="0" w:color="auto"/>
        <w:left w:val="none" w:sz="0" w:space="0" w:color="auto"/>
        <w:bottom w:val="none" w:sz="0" w:space="0" w:color="auto"/>
        <w:right w:val="none" w:sz="0" w:space="0" w:color="auto"/>
      </w:divBdr>
    </w:div>
    <w:div w:id="1227">
      <w:marLeft w:val="0"/>
      <w:marRight w:val="0"/>
      <w:marTop w:val="-20"/>
      <w:marBottom w:val="-20"/>
      <w:divBdr>
        <w:top w:val="none" w:sz="0" w:space="0" w:color="auto"/>
        <w:left w:val="none" w:sz="0" w:space="0" w:color="auto"/>
        <w:bottom w:val="none" w:sz="0" w:space="0" w:color="auto"/>
        <w:right w:val="none" w:sz="0" w:space="0" w:color="auto"/>
      </w:divBdr>
    </w:div>
    <w:div w:id="1228">
      <w:marLeft w:val="0"/>
      <w:marRight w:val="0"/>
      <w:marTop w:val="-20"/>
      <w:marBottom w:val="-20"/>
      <w:divBdr>
        <w:top w:val="none" w:sz="0" w:space="0" w:color="auto"/>
        <w:left w:val="none" w:sz="0" w:space="0" w:color="auto"/>
        <w:bottom w:val="none" w:sz="0" w:space="0" w:color="auto"/>
        <w:right w:val="none" w:sz="0" w:space="0" w:color="auto"/>
      </w:divBdr>
    </w:div>
    <w:div w:id="1229">
      <w:marLeft w:val="0"/>
      <w:marRight w:val="0"/>
      <w:marTop w:val="-20"/>
      <w:marBottom w:val="-20"/>
      <w:divBdr>
        <w:top w:val="none" w:sz="0" w:space="0" w:color="auto"/>
        <w:left w:val="none" w:sz="0" w:space="0" w:color="auto"/>
        <w:bottom w:val="none" w:sz="0" w:space="0" w:color="auto"/>
        <w:right w:val="none" w:sz="0" w:space="0" w:color="auto"/>
      </w:divBdr>
    </w:div>
    <w:div w:id="1230">
      <w:marLeft w:val="0"/>
      <w:marRight w:val="0"/>
      <w:marTop w:val="-20"/>
      <w:marBottom w:val="-20"/>
      <w:divBdr>
        <w:top w:val="none" w:sz="0" w:space="0" w:color="auto"/>
        <w:left w:val="none" w:sz="0" w:space="0" w:color="auto"/>
        <w:bottom w:val="none" w:sz="0" w:space="0" w:color="auto"/>
        <w:right w:val="none" w:sz="0" w:space="0" w:color="auto"/>
      </w:divBdr>
    </w:div>
    <w:div w:id="1231">
      <w:marLeft w:val="0"/>
      <w:marRight w:val="0"/>
      <w:marTop w:val="-20"/>
      <w:marBottom w:val="-20"/>
      <w:divBdr>
        <w:top w:val="none" w:sz="0" w:space="0" w:color="auto"/>
        <w:left w:val="none" w:sz="0" w:space="0" w:color="auto"/>
        <w:bottom w:val="none" w:sz="0" w:space="0" w:color="auto"/>
        <w:right w:val="none" w:sz="0" w:space="0" w:color="auto"/>
      </w:divBdr>
    </w:div>
    <w:div w:id="1232">
      <w:marLeft w:val="0"/>
      <w:marRight w:val="0"/>
      <w:marTop w:val="-20"/>
      <w:marBottom w:val="-20"/>
      <w:divBdr>
        <w:top w:val="none" w:sz="0" w:space="0" w:color="auto"/>
        <w:left w:val="none" w:sz="0" w:space="0" w:color="auto"/>
        <w:bottom w:val="none" w:sz="0" w:space="0" w:color="auto"/>
        <w:right w:val="none" w:sz="0" w:space="0" w:color="auto"/>
      </w:divBdr>
    </w:div>
    <w:div w:id="1233">
      <w:marLeft w:val="0"/>
      <w:marRight w:val="0"/>
      <w:marTop w:val="-20"/>
      <w:marBottom w:val="-20"/>
      <w:divBdr>
        <w:top w:val="none" w:sz="0" w:space="0" w:color="auto"/>
        <w:left w:val="none" w:sz="0" w:space="0" w:color="auto"/>
        <w:bottom w:val="none" w:sz="0" w:space="0" w:color="auto"/>
        <w:right w:val="none" w:sz="0" w:space="0" w:color="auto"/>
      </w:divBdr>
    </w:div>
    <w:div w:id="1234">
      <w:marLeft w:val="0"/>
      <w:marRight w:val="0"/>
      <w:marTop w:val="-20"/>
      <w:marBottom w:val="-20"/>
      <w:divBdr>
        <w:top w:val="none" w:sz="0" w:space="0" w:color="auto"/>
        <w:left w:val="none" w:sz="0" w:space="0" w:color="auto"/>
        <w:bottom w:val="none" w:sz="0" w:space="0" w:color="auto"/>
        <w:right w:val="none" w:sz="0" w:space="0" w:color="auto"/>
      </w:divBdr>
    </w:div>
    <w:div w:id="1235">
      <w:marLeft w:val="0"/>
      <w:marRight w:val="0"/>
      <w:marTop w:val="-20"/>
      <w:marBottom w:val="-20"/>
      <w:divBdr>
        <w:top w:val="none" w:sz="0" w:space="0" w:color="auto"/>
        <w:left w:val="none" w:sz="0" w:space="0" w:color="auto"/>
        <w:bottom w:val="none" w:sz="0" w:space="0" w:color="auto"/>
        <w:right w:val="none" w:sz="0" w:space="0" w:color="auto"/>
      </w:divBdr>
    </w:div>
    <w:div w:id="1236">
      <w:marLeft w:val="0"/>
      <w:marRight w:val="0"/>
      <w:marTop w:val="-20"/>
      <w:marBottom w:val="-20"/>
      <w:divBdr>
        <w:top w:val="none" w:sz="0" w:space="0" w:color="auto"/>
        <w:left w:val="none" w:sz="0" w:space="0" w:color="auto"/>
        <w:bottom w:val="none" w:sz="0" w:space="0" w:color="auto"/>
        <w:right w:val="none" w:sz="0" w:space="0" w:color="auto"/>
      </w:divBdr>
    </w:div>
    <w:div w:id="1237">
      <w:marLeft w:val="0"/>
      <w:marRight w:val="0"/>
      <w:marTop w:val="-20"/>
      <w:marBottom w:val="-20"/>
      <w:divBdr>
        <w:top w:val="none" w:sz="0" w:space="0" w:color="auto"/>
        <w:left w:val="none" w:sz="0" w:space="0" w:color="auto"/>
        <w:bottom w:val="none" w:sz="0" w:space="0" w:color="auto"/>
        <w:right w:val="none" w:sz="0" w:space="0" w:color="auto"/>
      </w:divBdr>
    </w:div>
    <w:div w:id="1238">
      <w:marLeft w:val="0"/>
      <w:marRight w:val="0"/>
      <w:marTop w:val="-20"/>
      <w:marBottom w:val="-20"/>
      <w:divBdr>
        <w:top w:val="none" w:sz="0" w:space="0" w:color="auto"/>
        <w:left w:val="none" w:sz="0" w:space="0" w:color="auto"/>
        <w:bottom w:val="none" w:sz="0" w:space="0" w:color="auto"/>
        <w:right w:val="none" w:sz="0" w:space="0" w:color="auto"/>
      </w:divBdr>
    </w:div>
    <w:div w:id="1239">
      <w:marLeft w:val="0"/>
      <w:marRight w:val="0"/>
      <w:marTop w:val="-20"/>
      <w:marBottom w:val="-20"/>
      <w:divBdr>
        <w:top w:val="none" w:sz="0" w:space="0" w:color="auto"/>
        <w:left w:val="none" w:sz="0" w:space="0" w:color="auto"/>
        <w:bottom w:val="none" w:sz="0" w:space="0" w:color="auto"/>
        <w:right w:val="none" w:sz="0" w:space="0" w:color="auto"/>
      </w:divBdr>
    </w:div>
    <w:div w:id="1240">
      <w:marLeft w:val="0"/>
      <w:marRight w:val="0"/>
      <w:marTop w:val="-20"/>
      <w:marBottom w:val="-20"/>
      <w:divBdr>
        <w:top w:val="none" w:sz="0" w:space="0" w:color="auto"/>
        <w:left w:val="none" w:sz="0" w:space="0" w:color="auto"/>
        <w:bottom w:val="none" w:sz="0" w:space="0" w:color="auto"/>
        <w:right w:val="none" w:sz="0" w:space="0" w:color="auto"/>
      </w:divBdr>
    </w:div>
    <w:div w:id="1241">
      <w:marLeft w:val="0"/>
      <w:marRight w:val="0"/>
      <w:marTop w:val="-20"/>
      <w:marBottom w:val="-20"/>
      <w:divBdr>
        <w:top w:val="none" w:sz="0" w:space="0" w:color="auto"/>
        <w:left w:val="none" w:sz="0" w:space="0" w:color="auto"/>
        <w:bottom w:val="none" w:sz="0" w:space="0" w:color="auto"/>
        <w:right w:val="none" w:sz="0" w:space="0" w:color="auto"/>
      </w:divBdr>
    </w:div>
    <w:div w:id="1242">
      <w:marLeft w:val="0"/>
      <w:marRight w:val="0"/>
      <w:marTop w:val="-20"/>
      <w:marBottom w:val="-20"/>
      <w:divBdr>
        <w:top w:val="none" w:sz="0" w:space="0" w:color="auto"/>
        <w:left w:val="none" w:sz="0" w:space="0" w:color="auto"/>
        <w:bottom w:val="none" w:sz="0" w:space="0" w:color="auto"/>
        <w:right w:val="none" w:sz="0" w:space="0" w:color="auto"/>
      </w:divBdr>
    </w:div>
    <w:div w:id="1243">
      <w:marLeft w:val="0"/>
      <w:marRight w:val="0"/>
      <w:marTop w:val="-20"/>
      <w:marBottom w:val="-20"/>
      <w:divBdr>
        <w:top w:val="none" w:sz="0" w:space="0" w:color="auto"/>
        <w:left w:val="none" w:sz="0" w:space="0" w:color="auto"/>
        <w:bottom w:val="none" w:sz="0" w:space="0" w:color="auto"/>
        <w:right w:val="none" w:sz="0" w:space="0" w:color="auto"/>
      </w:divBdr>
    </w:div>
    <w:div w:id="1244">
      <w:marLeft w:val="0"/>
      <w:marRight w:val="0"/>
      <w:marTop w:val="-20"/>
      <w:marBottom w:val="-20"/>
      <w:divBdr>
        <w:top w:val="none" w:sz="0" w:space="0" w:color="auto"/>
        <w:left w:val="none" w:sz="0" w:space="0" w:color="auto"/>
        <w:bottom w:val="none" w:sz="0" w:space="0" w:color="auto"/>
        <w:right w:val="none" w:sz="0" w:space="0" w:color="auto"/>
      </w:divBdr>
    </w:div>
    <w:div w:id="1245">
      <w:marLeft w:val="0"/>
      <w:marRight w:val="0"/>
      <w:marTop w:val="-20"/>
      <w:marBottom w:val="-20"/>
      <w:divBdr>
        <w:top w:val="none" w:sz="0" w:space="0" w:color="auto"/>
        <w:left w:val="none" w:sz="0" w:space="0" w:color="auto"/>
        <w:bottom w:val="none" w:sz="0" w:space="0" w:color="auto"/>
        <w:right w:val="none" w:sz="0" w:space="0" w:color="auto"/>
      </w:divBdr>
    </w:div>
    <w:div w:id="1246">
      <w:marLeft w:val="0"/>
      <w:marRight w:val="0"/>
      <w:marTop w:val="-20"/>
      <w:marBottom w:val="-20"/>
      <w:divBdr>
        <w:top w:val="none" w:sz="0" w:space="0" w:color="auto"/>
        <w:left w:val="none" w:sz="0" w:space="0" w:color="auto"/>
        <w:bottom w:val="none" w:sz="0" w:space="0" w:color="auto"/>
        <w:right w:val="none" w:sz="0" w:space="0" w:color="auto"/>
      </w:divBdr>
    </w:div>
    <w:div w:id="1247">
      <w:marLeft w:val="0"/>
      <w:marRight w:val="0"/>
      <w:marTop w:val="-20"/>
      <w:marBottom w:val="-20"/>
      <w:divBdr>
        <w:top w:val="none" w:sz="0" w:space="0" w:color="auto"/>
        <w:left w:val="none" w:sz="0" w:space="0" w:color="auto"/>
        <w:bottom w:val="none" w:sz="0" w:space="0" w:color="auto"/>
        <w:right w:val="none" w:sz="0" w:space="0" w:color="auto"/>
      </w:divBdr>
    </w:div>
    <w:div w:id="1248">
      <w:marLeft w:val="0"/>
      <w:marRight w:val="0"/>
      <w:marTop w:val="-20"/>
      <w:marBottom w:val="-20"/>
      <w:divBdr>
        <w:top w:val="none" w:sz="0" w:space="0" w:color="auto"/>
        <w:left w:val="none" w:sz="0" w:space="0" w:color="auto"/>
        <w:bottom w:val="none" w:sz="0" w:space="0" w:color="auto"/>
        <w:right w:val="none" w:sz="0" w:space="0" w:color="auto"/>
      </w:divBdr>
    </w:div>
    <w:div w:id="1249">
      <w:marLeft w:val="0"/>
      <w:marRight w:val="0"/>
      <w:marTop w:val="-20"/>
      <w:marBottom w:val="-20"/>
      <w:divBdr>
        <w:top w:val="none" w:sz="0" w:space="0" w:color="auto"/>
        <w:left w:val="none" w:sz="0" w:space="0" w:color="auto"/>
        <w:bottom w:val="none" w:sz="0" w:space="0" w:color="auto"/>
        <w:right w:val="none" w:sz="0" w:space="0" w:color="auto"/>
      </w:divBdr>
    </w:div>
    <w:div w:id="1250">
      <w:marLeft w:val="0"/>
      <w:marRight w:val="0"/>
      <w:marTop w:val="-20"/>
      <w:marBottom w:val="-20"/>
      <w:divBdr>
        <w:top w:val="none" w:sz="0" w:space="0" w:color="auto"/>
        <w:left w:val="none" w:sz="0" w:space="0" w:color="auto"/>
        <w:bottom w:val="none" w:sz="0" w:space="0" w:color="auto"/>
        <w:right w:val="none" w:sz="0" w:space="0" w:color="auto"/>
      </w:divBdr>
    </w:div>
    <w:div w:id="1251">
      <w:marLeft w:val="0"/>
      <w:marRight w:val="0"/>
      <w:marTop w:val="-20"/>
      <w:marBottom w:val="-20"/>
      <w:divBdr>
        <w:top w:val="none" w:sz="0" w:space="0" w:color="auto"/>
        <w:left w:val="none" w:sz="0" w:space="0" w:color="auto"/>
        <w:bottom w:val="none" w:sz="0" w:space="0" w:color="auto"/>
        <w:right w:val="none" w:sz="0" w:space="0" w:color="auto"/>
      </w:divBdr>
    </w:div>
    <w:div w:id="1252">
      <w:marLeft w:val="0"/>
      <w:marRight w:val="0"/>
      <w:marTop w:val="-20"/>
      <w:marBottom w:val="-20"/>
      <w:divBdr>
        <w:top w:val="none" w:sz="0" w:space="0" w:color="auto"/>
        <w:left w:val="none" w:sz="0" w:space="0" w:color="auto"/>
        <w:bottom w:val="none" w:sz="0" w:space="0" w:color="auto"/>
        <w:right w:val="none" w:sz="0" w:space="0" w:color="auto"/>
      </w:divBdr>
    </w:div>
    <w:div w:id="1253">
      <w:marLeft w:val="0"/>
      <w:marRight w:val="0"/>
      <w:marTop w:val="-20"/>
      <w:marBottom w:val="-20"/>
      <w:divBdr>
        <w:top w:val="none" w:sz="0" w:space="0" w:color="auto"/>
        <w:left w:val="none" w:sz="0" w:space="0" w:color="auto"/>
        <w:bottom w:val="none" w:sz="0" w:space="0" w:color="auto"/>
        <w:right w:val="none" w:sz="0" w:space="0" w:color="auto"/>
      </w:divBdr>
    </w:div>
    <w:div w:id="1254">
      <w:marLeft w:val="0"/>
      <w:marRight w:val="0"/>
      <w:marTop w:val="-20"/>
      <w:marBottom w:val="-20"/>
      <w:divBdr>
        <w:top w:val="none" w:sz="0" w:space="0" w:color="auto"/>
        <w:left w:val="none" w:sz="0" w:space="0" w:color="auto"/>
        <w:bottom w:val="none" w:sz="0" w:space="0" w:color="auto"/>
        <w:right w:val="none" w:sz="0" w:space="0" w:color="auto"/>
      </w:divBdr>
    </w:div>
    <w:div w:id="1255">
      <w:marLeft w:val="0"/>
      <w:marRight w:val="0"/>
      <w:marTop w:val="-20"/>
      <w:marBottom w:val="-20"/>
      <w:divBdr>
        <w:top w:val="none" w:sz="0" w:space="0" w:color="auto"/>
        <w:left w:val="none" w:sz="0" w:space="0" w:color="auto"/>
        <w:bottom w:val="none" w:sz="0" w:space="0" w:color="auto"/>
        <w:right w:val="none" w:sz="0" w:space="0" w:color="auto"/>
      </w:divBdr>
    </w:div>
    <w:div w:id="1256">
      <w:marLeft w:val="0"/>
      <w:marRight w:val="0"/>
      <w:marTop w:val="-20"/>
      <w:marBottom w:val="-20"/>
      <w:divBdr>
        <w:top w:val="none" w:sz="0" w:space="0" w:color="auto"/>
        <w:left w:val="none" w:sz="0" w:space="0" w:color="auto"/>
        <w:bottom w:val="none" w:sz="0" w:space="0" w:color="auto"/>
        <w:right w:val="none" w:sz="0" w:space="0" w:color="auto"/>
      </w:divBdr>
    </w:div>
    <w:div w:id="1257">
      <w:marLeft w:val="0"/>
      <w:marRight w:val="0"/>
      <w:marTop w:val="-20"/>
      <w:marBottom w:val="-20"/>
      <w:divBdr>
        <w:top w:val="none" w:sz="0" w:space="0" w:color="auto"/>
        <w:left w:val="none" w:sz="0" w:space="0" w:color="auto"/>
        <w:bottom w:val="none" w:sz="0" w:space="0" w:color="auto"/>
        <w:right w:val="none" w:sz="0" w:space="0" w:color="auto"/>
      </w:divBdr>
    </w:div>
    <w:div w:id="1258">
      <w:marLeft w:val="0"/>
      <w:marRight w:val="0"/>
      <w:marTop w:val="-20"/>
      <w:marBottom w:val="-20"/>
      <w:divBdr>
        <w:top w:val="none" w:sz="0" w:space="0" w:color="auto"/>
        <w:left w:val="none" w:sz="0" w:space="0" w:color="auto"/>
        <w:bottom w:val="none" w:sz="0" w:space="0" w:color="auto"/>
        <w:right w:val="none" w:sz="0" w:space="0" w:color="auto"/>
      </w:divBdr>
    </w:div>
    <w:div w:id="1259">
      <w:marLeft w:val="0"/>
      <w:marRight w:val="0"/>
      <w:marTop w:val="-20"/>
      <w:marBottom w:val="-20"/>
      <w:divBdr>
        <w:top w:val="none" w:sz="0" w:space="0" w:color="auto"/>
        <w:left w:val="none" w:sz="0" w:space="0" w:color="auto"/>
        <w:bottom w:val="none" w:sz="0" w:space="0" w:color="auto"/>
        <w:right w:val="none" w:sz="0" w:space="0" w:color="auto"/>
      </w:divBdr>
    </w:div>
    <w:div w:id="1260">
      <w:marLeft w:val="0"/>
      <w:marRight w:val="0"/>
      <w:marTop w:val="-20"/>
      <w:marBottom w:val="-20"/>
      <w:divBdr>
        <w:top w:val="none" w:sz="0" w:space="0" w:color="auto"/>
        <w:left w:val="none" w:sz="0" w:space="0" w:color="auto"/>
        <w:bottom w:val="none" w:sz="0" w:space="0" w:color="auto"/>
        <w:right w:val="none" w:sz="0" w:space="0" w:color="auto"/>
      </w:divBdr>
    </w:div>
    <w:div w:id="1261">
      <w:marLeft w:val="0"/>
      <w:marRight w:val="0"/>
      <w:marTop w:val="-20"/>
      <w:marBottom w:val="-20"/>
      <w:divBdr>
        <w:top w:val="none" w:sz="0" w:space="0" w:color="auto"/>
        <w:left w:val="none" w:sz="0" w:space="0" w:color="auto"/>
        <w:bottom w:val="none" w:sz="0" w:space="0" w:color="auto"/>
        <w:right w:val="none" w:sz="0" w:space="0" w:color="auto"/>
      </w:divBdr>
    </w:div>
    <w:div w:id="1262">
      <w:marLeft w:val="0"/>
      <w:marRight w:val="0"/>
      <w:marTop w:val="-20"/>
      <w:marBottom w:val="-20"/>
      <w:divBdr>
        <w:top w:val="none" w:sz="0" w:space="0" w:color="auto"/>
        <w:left w:val="none" w:sz="0" w:space="0" w:color="auto"/>
        <w:bottom w:val="none" w:sz="0" w:space="0" w:color="auto"/>
        <w:right w:val="none" w:sz="0" w:space="0" w:color="auto"/>
      </w:divBdr>
    </w:div>
    <w:div w:id="1263">
      <w:marLeft w:val="0"/>
      <w:marRight w:val="0"/>
      <w:marTop w:val="-20"/>
      <w:marBottom w:val="-20"/>
      <w:divBdr>
        <w:top w:val="none" w:sz="0" w:space="0" w:color="auto"/>
        <w:left w:val="none" w:sz="0" w:space="0" w:color="auto"/>
        <w:bottom w:val="none" w:sz="0" w:space="0" w:color="auto"/>
        <w:right w:val="none" w:sz="0" w:space="0" w:color="auto"/>
      </w:divBdr>
    </w:div>
    <w:div w:id="1264">
      <w:marLeft w:val="0"/>
      <w:marRight w:val="0"/>
      <w:marTop w:val="-20"/>
      <w:marBottom w:val="-20"/>
      <w:divBdr>
        <w:top w:val="none" w:sz="0" w:space="0" w:color="auto"/>
        <w:left w:val="none" w:sz="0" w:space="0" w:color="auto"/>
        <w:bottom w:val="none" w:sz="0" w:space="0" w:color="auto"/>
        <w:right w:val="none" w:sz="0" w:space="0" w:color="auto"/>
      </w:divBdr>
    </w:div>
    <w:div w:id="1265">
      <w:marLeft w:val="0"/>
      <w:marRight w:val="0"/>
      <w:marTop w:val="-20"/>
      <w:marBottom w:val="-20"/>
      <w:divBdr>
        <w:top w:val="none" w:sz="0" w:space="0" w:color="auto"/>
        <w:left w:val="none" w:sz="0" w:space="0" w:color="auto"/>
        <w:bottom w:val="none" w:sz="0" w:space="0" w:color="auto"/>
        <w:right w:val="none" w:sz="0" w:space="0" w:color="auto"/>
      </w:divBdr>
    </w:div>
    <w:div w:id="1266">
      <w:marLeft w:val="0"/>
      <w:marRight w:val="0"/>
      <w:marTop w:val="-20"/>
      <w:marBottom w:val="-20"/>
      <w:divBdr>
        <w:top w:val="none" w:sz="0" w:space="0" w:color="auto"/>
        <w:left w:val="none" w:sz="0" w:space="0" w:color="auto"/>
        <w:bottom w:val="none" w:sz="0" w:space="0" w:color="auto"/>
        <w:right w:val="none" w:sz="0" w:space="0" w:color="auto"/>
      </w:divBdr>
    </w:div>
    <w:div w:id="1267">
      <w:marLeft w:val="0"/>
      <w:marRight w:val="0"/>
      <w:marTop w:val="-20"/>
      <w:marBottom w:val="-20"/>
      <w:divBdr>
        <w:top w:val="none" w:sz="0" w:space="0" w:color="auto"/>
        <w:left w:val="none" w:sz="0" w:space="0" w:color="auto"/>
        <w:bottom w:val="none" w:sz="0" w:space="0" w:color="auto"/>
        <w:right w:val="none" w:sz="0" w:space="0" w:color="auto"/>
      </w:divBdr>
    </w:div>
    <w:div w:id="1268">
      <w:marLeft w:val="0"/>
      <w:marRight w:val="0"/>
      <w:marTop w:val="-20"/>
      <w:marBottom w:val="-20"/>
      <w:divBdr>
        <w:top w:val="none" w:sz="0" w:space="0" w:color="auto"/>
        <w:left w:val="none" w:sz="0" w:space="0" w:color="auto"/>
        <w:bottom w:val="none" w:sz="0" w:space="0" w:color="auto"/>
        <w:right w:val="none" w:sz="0" w:space="0" w:color="auto"/>
      </w:divBdr>
    </w:div>
    <w:div w:id="1269">
      <w:marLeft w:val="0"/>
      <w:marRight w:val="0"/>
      <w:marTop w:val="-20"/>
      <w:marBottom w:val="-20"/>
      <w:divBdr>
        <w:top w:val="none" w:sz="0" w:space="0" w:color="auto"/>
        <w:left w:val="none" w:sz="0" w:space="0" w:color="auto"/>
        <w:bottom w:val="none" w:sz="0" w:space="0" w:color="auto"/>
        <w:right w:val="none" w:sz="0" w:space="0" w:color="auto"/>
      </w:divBdr>
    </w:div>
    <w:div w:id="1270">
      <w:marLeft w:val="0"/>
      <w:marRight w:val="0"/>
      <w:marTop w:val="-20"/>
      <w:marBottom w:val="-20"/>
      <w:divBdr>
        <w:top w:val="none" w:sz="0" w:space="0" w:color="auto"/>
        <w:left w:val="none" w:sz="0" w:space="0" w:color="auto"/>
        <w:bottom w:val="none" w:sz="0" w:space="0" w:color="auto"/>
        <w:right w:val="none" w:sz="0" w:space="0" w:color="auto"/>
      </w:divBdr>
    </w:div>
    <w:div w:id="1271">
      <w:marLeft w:val="0"/>
      <w:marRight w:val="0"/>
      <w:marTop w:val="-20"/>
      <w:marBottom w:val="-20"/>
      <w:divBdr>
        <w:top w:val="none" w:sz="0" w:space="0" w:color="auto"/>
        <w:left w:val="none" w:sz="0" w:space="0" w:color="auto"/>
        <w:bottom w:val="none" w:sz="0" w:space="0" w:color="auto"/>
        <w:right w:val="none" w:sz="0" w:space="0" w:color="auto"/>
      </w:divBdr>
    </w:div>
    <w:div w:id="1272">
      <w:marLeft w:val="0"/>
      <w:marRight w:val="0"/>
      <w:marTop w:val="-20"/>
      <w:marBottom w:val="-20"/>
      <w:divBdr>
        <w:top w:val="none" w:sz="0" w:space="0" w:color="auto"/>
        <w:left w:val="none" w:sz="0" w:space="0" w:color="auto"/>
        <w:bottom w:val="none" w:sz="0" w:space="0" w:color="auto"/>
        <w:right w:val="none" w:sz="0" w:space="0" w:color="auto"/>
      </w:divBdr>
    </w:div>
    <w:div w:id="1273">
      <w:marLeft w:val="0"/>
      <w:marRight w:val="0"/>
      <w:marTop w:val="-20"/>
      <w:marBottom w:val="-20"/>
      <w:divBdr>
        <w:top w:val="none" w:sz="0" w:space="0" w:color="auto"/>
        <w:left w:val="none" w:sz="0" w:space="0" w:color="auto"/>
        <w:bottom w:val="none" w:sz="0" w:space="0" w:color="auto"/>
        <w:right w:val="none" w:sz="0" w:space="0" w:color="auto"/>
      </w:divBdr>
    </w:div>
    <w:div w:id="1274">
      <w:marLeft w:val="0"/>
      <w:marRight w:val="0"/>
      <w:marTop w:val="-20"/>
      <w:marBottom w:val="-20"/>
      <w:divBdr>
        <w:top w:val="none" w:sz="0" w:space="0" w:color="auto"/>
        <w:left w:val="none" w:sz="0" w:space="0" w:color="auto"/>
        <w:bottom w:val="none" w:sz="0" w:space="0" w:color="auto"/>
        <w:right w:val="none" w:sz="0" w:space="0" w:color="auto"/>
      </w:divBdr>
    </w:div>
    <w:div w:id="1275">
      <w:marLeft w:val="0"/>
      <w:marRight w:val="0"/>
      <w:marTop w:val="-20"/>
      <w:marBottom w:val="-20"/>
      <w:divBdr>
        <w:top w:val="none" w:sz="0" w:space="0" w:color="auto"/>
        <w:left w:val="none" w:sz="0" w:space="0" w:color="auto"/>
        <w:bottom w:val="none" w:sz="0" w:space="0" w:color="auto"/>
        <w:right w:val="none" w:sz="0" w:space="0" w:color="auto"/>
      </w:divBdr>
    </w:div>
    <w:div w:id="1276">
      <w:marLeft w:val="0"/>
      <w:marRight w:val="0"/>
      <w:marTop w:val="-20"/>
      <w:marBottom w:val="-20"/>
      <w:divBdr>
        <w:top w:val="none" w:sz="0" w:space="0" w:color="auto"/>
        <w:left w:val="none" w:sz="0" w:space="0" w:color="auto"/>
        <w:bottom w:val="none" w:sz="0" w:space="0" w:color="auto"/>
        <w:right w:val="none" w:sz="0" w:space="0" w:color="auto"/>
      </w:divBdr>
    </w:div>
    <w:div w:id="1277">
      <w:marLeft w:val="0"/>
      <w:marRight w:val="0"/>
      <w:marTop w:val="-20"/>
      <w:marBottom w:val="-20"/>
      <w:divBdr>
        <w:top w:val="none" w:sz="0" w:space="0" w:color="auto"/>
        <w:left w:val="none" w:sz="0" w:space="0" w:color="auto"/>
        <w:bottom w:val="none" w:sz="0" w:space="0" w:color="auto"/>
        <w:right w:val="none" w:sz="0" w:space="0" w:color="auto"/>
      </w:divBdr>
    </w:div>
    <w:div w:id="1278">
      <w:marLeft w:val="0"/>
      <w:marRight w:val="0"/>
      <w:marTop w:val="-20"/>
      <w:marBottom w:val="-20"/>
      <w:divBdr>
        <w:top w:val="none" w:sz="0" w:space="0" w:color="auto"/>
        <w:left w:val="none" w:sz="0" w:space="0" w:color="auto"/>
        <w:bottom w:val="none" w:sz="0" w:space="0" w:color="auto"/>
        <w:right w:val="none" w:sz="0" w:space="0" w:color="auto"/>
      </w:divBdr>
    </w:div>
    <w:div w:id="1279">
      <w:marLeft w:val="0"/>
      <w:marRight w:val="0"/>
      <w:marTop w:val="-20"/>
      <w:marBottom w:val="-20"/>
      <w:divBdr>
        <w:top w:val="none" w:sz="0" w:space="0" w:color="auto"/>
        <w:left w:val="none" w:sz="0" w:space="0" w:color="auto"/>
        <w:bottom w:val="none" w:sz="0" w:space="0" w:color="auto"/>
        <w:right w:val="none" w:sz="0" w:space="0" w:color="auto"/>
      </w:divBdr>
    </w:div>
    <w:div w:id="1280">
      <w:marLeft w:val="0"/>
      <w:marRight w:val="0"/>
      <w:marTop w:val="-20"/>
      <w:marBottom w:val="-20"/>
      <w:divBdr>
        <w:top w:val="none" w:sz="0" w:space="0" w:color="auto"/>
        <w:left w:val="none" w:sz="0" w:space="0" w:color="auto"/>
        <w:bottom w:val="none" w:sz="0" w:space="0" w:color="auto"/>
        <w:right w:val="none" w:sz="0" w:space="0" w:color="auto"/>
      </w:divBdr>
    </w:div>
    <w:div w:id="1281">
      <w:marLeft w:val="0"/>
      <w:marRight w:val="0"/>
      <w:marTop w:val="-20"/>
      <w:marBottom w:val="-20"/>
      <w:divBdr>
        <w:top w:val="none" w:sz="0" w:space="0" w:color="auto"/>
        <w:left w:val="none" w:sz="0" w:space="0" w:color="auto"/>
        <w:bottom w:val="none" w:sz="0" w:space="0" w:color="auto"/>
        <w:right w:val="none" w:sz="0" w:space="0" w:color="auto"/>
      </w:divBdr>
    </w:div>
    <w:div w:id="1282">
      <w:marLeft w:val="0"/>
      <w:marRight w:val="0"/>
      <w:marTop w:val="-20"/>
      <w:marBottom w:val="-20"/>
      <w:divBdr>
        <w:top w:val="none" w:sz="0" w:space="0" w:color="auto"/>
        <w:left w:val="none" w:sz="0" w:space="0" w:color="auto"/>
        <w:bottom w:val="none" w:sz="0" w:space="0" w:color="auto"/>
        <w:right w:val="none" w:sz="0" w:space="0" w:color="auto"/>
      </w:divBdr>
    </w:div>
    <w:div w:id="1283">
      <w:marLeft w:val="0"/>
      <w:marRight w:val="0"/>
      <w:marTop w:val="-20"/>
      <w:marBottom w:val="-20"/>
      <w:divBdr>
        <w:top w:val="none" w:sz="0" w:space="0" w:color="auto"/>
        <w:left w:val="none" w:sz="0" w:space="0" w:color="auto"/>
        <w:bottom w:val="none" w:sz="0" w:space="0" w:color="auto"/>
        <w:right w:val="none" w:sz="0" w:space="0" w:color="auto"/>
      </w:divBdr>
    </w:div>
    <w:div w:id="1284">
      <w:marLeft w:val="0"/>
      <w:marRight w:val="0"/>
      <w:marTop w:val="-20"/>
      <w:marBottom w:val="-20"/>
      <w:divBdr>
        <w:top w:val="none" w:sz="0" w:space="0" w:color="auto"/>
        <w:left w:val="none" w:sz="0" w:space="0" w:color="auto"/>
        <w:bottom w:val="none" w:sz="0" w:space="0" w:color="auto"/>
        <w:right w:val="none" w:sz="0" w:space="0" w:color="auto"/>
      </w:divBdr>
    </w:div>
    <w:div w:id="1285">
      <w:marLeft w:val="0"/>
      <w:marRight w:val="0"/>
      <w:marTop w:val="-20"/>
      <w:marBottom w:val="-20"/>
      <w:divBdr>
        <w:top w:val="none" w:sz="0" w:space="0" w:color="auto"/>
        <w:left w:val="none" w:sz="0" w:space="0" w:color="auto"/>
        <w:bottom w:val="none" w:sz="0" w:space="0" w:color="auto"/>
        <w:right w:val="none" w:sz="0" w:space="0" w:color="auto"/>
      </w:divBdr>
    </w:div>
    <w:div w:id="1286">
      <w:marLeft w:val="0"/>
      <w:marRight w:val="0"/>
      <w:marTop w:val="-20"/>
      <w:marBottom w:val="-20"/>
      <w:divBdr>
        <w:top w:val="none" w:sz="0" w:space="0" w:color="auto"/>
        <w:left w:val="none" w:sz="0" w:space="0" w:color="auto"/>
        <w:bottom w:val="none" w:sz="0" w:space="0" w:color="auto"/>
        <w:right w:val="none" w:sz="0" w:space="0" w:color="auto"/>
      </w:divBdr>
    </w:div>
    <w:div w:id="1287">
      <w:marLeft w:val="0"/>
      <w:marRight w:val="0"/>
      <w:marTop w:val="-20"/>
      <w:marBottom w:val="-20"/>
      <w:divBdr>
        <w:top w:val="none" w:sz="0" w:space="0" w:color="auto"/>
        <w:left w:val="none" w:sz="0" w:space="0" w:color="auto"/>
        <w:bottom w:val="none" w:sz="0" w:space="0" w:color="auto"/>
        <w:right w:val="none" w:sz="0" w:space="0" w:color="auto"/>
      </w:divBdr>
    </w:div>
    <w:div w:id="1288">
      <w:marLeft w:val="0"/>
      <w:marRight w:val="0"/>
      <w:marTop w:val="-20"/>
      <w:marBottom w:val="-20"/>
      <w:divBdr>
        <w:top w:val="none" w:sz="0" w:space="0" w:color="auto"/>
        <w:left w:val="none" w:sz="0" w:space="0" w:color="auto"/>
        <w:bottom w:val="none" w:sz="0" w:space="0" w:color="auto"/>
        <w:right w:val="none" w:sz="0" w:space="0" w:color="auto"/>
      </w:divBdr>
    </w:div>
    <w:div w:id="1289">
      <w:marLeft w:val="0"/>
      <w:marRight w:val="0"/>
      <w:marTop w:val="-20"/>
      <w:marBottom w:val="-20"/>
      <w:divBdr>
        <w:top w:val="none" w:sz="0" w:space="0" w:color="auto"/>
        <w:left w:val="none" w:sz="0" w:space="0" w:color="auto"/>
        <w:bottom w:val="none" w:sz="0" w:space="0" w:color="auto"/>
        <w:right w:val="none" w:sz="0" w:space="0" w:color="auto"/>
      </w:divBdr>
    </w:div>
    <w:div w:id="1290">
      <w:marLeft w:val="0"/>
      <w:marRight w:val="0"/>
      <w:marTop w:val="-20"/>
      <w:marBottom w:val="-20"/>
      <w:divBdr>
        <w:top w:val="none" w:sz="0" w:space="0" w:color="auto"/>
        <w:left w:val="none" w:sz="0" w:space="0" w:color="auto"/>
        <w:bottom w:val="none" w:sz="0" w:space="0" w:color="auto"/>
        <w:right w:val="none" w:sz="0" w:space="0" w:color="auto"/>
      </w:divBdr>
    </w:div>
    <w:div w:id="1291">
      <w:marLeft w:val="0"/>
      <w:marRight w:val="0"/>
      <w:marTop w:val="-20"/>
      <w:marBottom w:val="-20"/>
      <w:divBdr>
        <w:top w:val="none" w:sz="0" w:space="0" w:color="auto"/>
        <w:left w:val="none" w:sz="0" w:space="0" w:color="auto"/>
        <w:bottom w:val="none" w:sz="0" w:space="0" w:color="auto"/>
        <w:right w:val="none" w:sz="0" w:space="0" w:color="auto"/>
      </w:divBdr>
    </w:div>
    <w:div w:id="1292">
      <w:marLeft w:val="0"/>
      <w:marRight w:val="0"/>
      <w:marTop w:val="-20"/>
      <w:marBottom w:val="-20"/>
      <w:divBdr>
        <w:top w:val="none" w:sz="0" w:space="0" w:color="auto"/>
        <w:left w:val="none" w:sz="0" w:space="0" w:color="auto"/>
        <w:bottom w:val="none" w:sz="0" w:space="0" w:color="auto"/>
        <w:right w:val="none" w:sz="0" w:space="0" w:color="auto"/>
      </w:divBdr>
    </w:div>
    <w:div w:id="1293">
      <w:marLeft w:val="0"/>
      <w:marRight w:val="0"/>
      <w:marTop w:val="-20"/>
      <w:marBottom w:val="-20"/>
      <w:divBdr>
        <w:top w:val="none" w:sz="0" w:space="0" w:color="auto"/>
        <w:left w:val="none" w:sz="0" w:space="0" w:color="auto"/>
        <w:bottom w:val="none" w:sz="0" w:space="0" w:color="auto"/>
        <w:right w:val="none" w:sz="0" w:space="0" w:color="auto"/>
      </w:divBdr>
    </w:div>
    <w:div w:id="1294">
      <w:marLeft w:val="0"/>
      <w:marRight w:val="0"/>
      <w:marTop w:val="-20"/>
      <w:marBottom w:val="-20"/>
      <w:divBdr>
        <w:top w:val="none" w:sz="0" w:space="0" w:color="auto"/>
        <w:left w:val="none" w:sz="0" w:space="0" w:color="auto"/>
        <w:bottom w:val="none" w:sz="0" w:space="0" w:color="auto"/>
        <w:right w:val="none" w:sz="0" w:space="0" w:color="auto"/>
      </w:divBdr>
    </w:div>
    <w:div w:id="1295">
      <w:marLeft w:val="0"/>
      <w:marRight w:val="0"/>
      <w:marTop w:val="-20"/>
      <w:marBottom w:val="-20"/>
      <w:divBdr>
        <w:top w:val="none" w:sz="0" w:space="0" w:color="auto"/>
        <w:left w:val="none" w:sz="0" w:space="0" w:color="auto"/>
        <w:bottom w:val="none" w:sz="0" w:space="0" w:color="auto"/>
        <w:right w:val="none" w:sz="0" w:space="0" w:color="auto"/>
      </w:divBdr>
    </w:div>
    <w:div w:id="1296">
      <w:marLeft w:val="0"/>
      <w:marRight w:val="0"/>
      <w:marTop w:val="-20"/>
      <w:marBottom w:val="-20"/>
      <w:divBdr>
        <w:top w:val="none" w:sz="0" w:space="0" w:color="auto"/>
        <w:left w:val="none" w:sz="0" w:space="0" w:color="auto"/>
        <w:bottom w:val="none" w:sz="0" w:space="0" w:color="auto"/>
        <w:right w:val="none" w:sz="0" w:space="0" w:color="auto"/>
      </w:divBdr>
    </w:div>
    <w:div w:id="1297">
      <w:marLeft w:val="0"/>
      <w:marRight w:val="0"/>
      <w:marTop w:val="-20"/>
      <w:marBottom w:val="-20"/>
      <w:divBdr>
        <w:top w:val="none" w:sz="0" w:space="0" w:color="auto"/>
        <w:left w:val="none" w:sz="0" w:space="0" w:color="auto"/>
        <w:bottom w:val="none" w:sz="0" w:space="0" w:color="auto"/>
        <w:right w:val="none" w:sz="0" w:space="0" w:color="auto"/>
      </w:divBdr>
    </w:div>
    <w:div w:id="1298">
      <w:marLeft w:val="0"/>
      <w:marRight w:val="0"/>
      <w:marTop w:val="-20"/>
      <w:marBottom w:val="-20"/>
      <w:divBdr>
        <w:top w:val="none" w:sz="0" w:space="0" w:color="auto"/>
        <w:left w:val="none" w:sz="0" w:space="0" w:color="auto"/>
        <w:bottom w:val="none" w:sz="0" w:space="0" w:color="auto"/>
        <w:right w:val="none" w:sz="0" w:space="0" w:color="auto"/>
      </w:divBdr>
    </w:div>
    <w:div w:id="1299">
      <w:marLeft w:val="0"/>
      <w:marRight w:val="0"/>
      <w:marTop w:val="-20"/>
      <w:marBottom w:val="-20"/>
      <w:divBdr>
        <w:top w:val="none" w:sz="0" w:space="0" w:color="auto"/>
        <w:left w:val="none" w:sz="0" w:space="0" w:color="auto"/>
        <w:bottom w:val="none" w:sz="0" w:space="0" w:color="auto"/>
        <w:right w:val="none" w:sz="0" w:space="0" w:color="auto"/>
      </w:divBdr>
    </w:div>
    <w:div w:id="1300">
      <w:marLeft w:val="0"/>
      <w:marRight w:val="0"/>
      <w:marTop w:val="-20"/>
      <w:marBottom w:val="-20"/>
      <w:divBdr>
        <w:top w:val="none" w:sz="0" w:space="0" w:color="auto"/>
        <w:left w:val="none" w:sz="0" w:space="0" w:color="auto"/>
        <w:bottom w:val="none" w:sz="0" w:space="0" w:color="auto"/>
        <w:right w:val="none" w:sz="0" w:space="0" w:color="auto"/>
      </w:divBdr>
    </w:div>
    <w:div w:id="1301">
      <w:marLeft w:val="0"/>
      <w:marRight w:val="0"/>
      <w:marTop w:val="-20"/>
      <w:marBottom w:val="-20"/>
      <w:divBdr>
        <w:top w:val="none" w:sz="0" w:space="0" w:color="auto"/>
        <w:left w:val="none" w:sz="0" w:space="0" w:color="auto"/>
        <w:bottom w:val="none" w:sz="0" w:space="0" w:color="auto"/>
        <w:right w:val="none" w:sz="0" w:space="0" w:color="auto"/>
      </w:divBdr>
    </w:div>
    <w:div w:id="1302">
      <w:marLeft w:val="0"/>
      <w:marRight w:val="0"/>
      <w:marTop w:val="-20"/>
      <w:marBottom w:val="-20"/>
      <w:divBdr>
        <w:top w:val="none" w:sz="0" w:space="0" w:color="auto"/>
        <w:left w:val="none" w:sz="0" w:space="0" w:color="auto"/>
        <w:bottom w:val="none" w:sz="0" w:space="0" w:color="auto"/>
        <w:right w:val="none" w:sz="0" w:space="0" w:color="auto"/>
      </w:divBdr>
    </w:div>
    <w:div w:id="1303">
      <w:marLeft w:val="0"/>
      <w:marRight w:val="0"/>
      <w:marTop w:val="-20"/>
      <w:marBottom w:val="-20"/>
      <w:divBdr>
        <w:top w:val="none" w:sz="0" w:space="0" w:color="auto"/>
        <w:left w:val="none" w:sz="0" w:space="0" w:color="auto"/>
        <w:bottom w:val="none" w:sz="0" w:space="0" w:color="auto"/>
        <w:right w:val="none" w:sz="0" w:space="0" w:color="auto"/>
      </w:divBdr>
    </w:div>
    <w:div w:id="1304">
      <w:marLeft w:val="0"/>
      <w:marRight w:val="0"/>
      <w:marTop w:val="-20"/>
      <w:marBottom w:val="-20"/>
      <w:divBdr>
        <w:top w:val="none" w:sz="0" w:space="0" w:color="auto"/>
        <w:left w:val="none" w:sz="0" w:space="0" w:color="auto"/>
        <w:bottom w:val="none" w:sz="0" w:space="0" w:color="auto"/>
        <w:right w:val="none" w:sz="0" w:space="0" w:color="auto"/>
      </w:divBdr>
    </w:div>
    <w:div w:id="1305">
      <w:marLeft w:val="0"/>
      <w:marRight w:val="0"/>
      <w:marTop w:val="-20"/>
      <w:marBottom w:val="-20"/>
      <w:divBdr>
        <w:top w:val="none" w:sz="0" w:space="0" w:color="auto"/>
        <w:left w:val="none" w:sz="0" w:space="0" w:color="auto"/>
        <w:bottom w:val="none" w:sz="0" w:space="0" w:color="auto"/>
        <w:right w:val="none" w:sz="0" w:space="0" w:color="auto"/>
      </w:divBdr>
    </w:div>
    <w:div w:id="1306">
      <w:marLeft w:val="0"/>
      <w:marRight w:val="0"/>
      <w:marTop w:val="-20"/>
      <w:marBottom w:val="-20"/>
      <w:divBdr>
        <w:top w:val="none" w:sz="0" w:space="0" w:color="auto"/>
        <w:left w:val="none" w:sz="0" w:space="0" w:color="auto"/>
        <w:bottom w:val="none" w:sz="0" w:space="0" w:color="auto"/>
        <w:right w:val="none" w:sz="0" w:space="0" w:color="auto"/>
      </w:divBdr>
    </w:div>
    <w:div w:id="1307">
      <w:marLeft w:val="0"/>
      <w:marRight w:val="0"/>
      <w:marTop w:val="-20"/>
      <w:marBottom w:val="-20"/>
      <w:divBdr>
        <w:top w:val="none" w:sz="0" w:space="0" w:color="auto"/>
        <w:left w:val="none" w:sz="0" w:space="0" w:color="auto"/>
        <w:bottom w:val="none" w:sz="0" w:space="0" w:color="auto"/>
        <w:right w:val="none" w:sz="0" w:space="0" w:color="auto"/>
      </w:divBdr>
    </w:div>
    <w:div w:id="1308">
      <w:marLeft w:val="0"/>
      <w:marRight w:val="0"/>
      <w:marTop w:val="-20"/>
      <w:marBottom w:val="-20"/>
      <w:divBdr>
        <w:top w:val="none" w:sz="0" w:space="0" w:color="auto"/>
        <w:left w:val="none" w:sz="0" w:space="0" w:color="auto"/>
        <w:bottom w:val="none" w:sz="0" w:space="0" w:color="auto"/>
        <w:right w:val="none" w:sz="0" w:space="0" w:color="auto"/>
      </w:divBdr>
    </w:div>
    <w:div w:id="1309">
      <w:marLeft w:val="0"/>
      <w:marRight w:val="0"/>
      <w:marTop w:val="-20"/>
      <w:marBottom w:val="-20"/>
      <w:divBdr>
        <w:top w:val="none" w:sz="0" w:space="0" w:color="auto"/>
        <w:left w:val="none" w:sz="0" w:space="0" w:color="auto"/>
        <w:bottom w:val="none" w:sz="0" w:space="0" w:color="auto"/>
        <w:right w:val="none" w:sz="0" w:space="0" w:color="auto"/>
      </w:divBdr>
    </w:div>
    <w:div w:id="1310">
      <w:marLeft w:val="0"/>
      <w:marRight w:val="0"/>
      <w:marTop w:val="-20"/>
      <w:marBottom w:val="-20"/>
      <w:divBdr>
        <w:top w:val="none" w:sz="0" w:space="0" w:color="auto"/>
        <w:left w:val="none" w:sz="0" w:space="0" w:color="auto"/>
        <w:bottom w:val="none" w:sz="0" w:space="0" w:color="auto"/>
        <w:right w:val="none" w:sz="0" w:space="0" w:color="auto"/>
      </w:divBdr>
    </w:div>
    <w:div w:id="1311">
      <w:marLeft w:val="0"/>
      <w:marRight w:val="0"/>
      <w:marTop w:val="-20"/>
      <w:marBottom w:val="-20"/>
      <w:divBdr>
        <w:top w:val="none" w:sz="0" w:space="0" w:color="auto"/>
        <w:left w:val="none" w:sz="0" w:space="0" w:color="auto"/>
        <w:bottom w:val="none" w:sz="0" w:space="0" w:color="auto"/>
        <w:right w:val="none" w:sz="0" w:space="0" w:color="auto"/>
      </w:divBdr>
    </w:div>
    <w:div w:id="1312">
      <w:marLeft w:val="0"/>
      <w:marRight w:val="0"/>
      <w:marTop w:val="-20"/>
      <w:marBottom w:val="-20"/>
      <w:divBdr>
        <w:top w:val="none" w:sz="0" w:space="0" w:color="auto"/>
        <w:left w:val="none" w:sz="0" w:space="0" w:color="auto"/>
        <w:bottom w:val="none" w:sz="0" w:space="0" w:color="auto"/>
        <w:right w:val="none" w:sz="0" w:space="0" w:color="auto"/>
      </w:divBdr>
    </w:div>
    <w:div w:id="1313">
      <w:marLeft w:val="0"/>
      <w:marRight w:val="0"/>
      <w:marTop w:val="-20"/>
      <w:marBottom w:val="-20"/>
      <w:divBdr>
        <w:top w:val="none" w:sz="0" w:space="0" w:color="auto"/>
        <w:left w:val="none" w:sz="0" w:space="0" w:color="auto"/>
        <w:bottom w:val="none" w:sz="0" w:space="0" w:color="auto"/>
        <w:right w:val="none" w:sz="0" w:space="0" w:color="auto"/>
      </w:divBdr>
    </w:div>
    <w:div w:id="1314">
      <w:marLeft w:val="0"/>
      <w:marRight w:val="0"/>
      <w:marTop w:val="-20"/>
      <w:marBottom w:val="-20"/>
      <w:divBdr>
        <w:top w:val="none" w:sz="0" w:space="0" w:color="auto"/>
        <w:left w:val="none" w:sz="0" w:space="0" w:color="auto"/>
        <w:bottom w:val="none" w:sz="0" w:space="0" w:color="auto"/>
        <w:right w:val="none" w:sz="0" w:space="0" w:color="auto"/>
      </w:divBdr>
    </w:div>
    <w:div w:id="1315">
      <w:marLeft w:val="0"/>
      <w:marRight w:val="0"/>
      <w:marTop w:val="-20"/>
      <w:marBottom w:val="-20"/>
      <w:divBdr>
        <w:top w:val="none" w:sz="0" w:space="0" w:color="auto"/>
        <w:left w:val="none" w:sz="0" w:space="0" w:color="auto"/>
        <w:bottom w:val="none" w:sz="0" w:space="0" w:color="auto"/>
        <w:right w:val="none" w:sz="0" w:space="0" w:color="auto"/>
      </w:divBdr>
    </w:div>
    <w:div w:id="1316">
      <w:marLeft w:val="0"/>
      <w:marRight w:val="0"/>
      <w:marTop w:val="-20"/>
      <w:marBottom w:val="-20"/>
      <w:divBdr>
        <w:top w:val="none" w:sz="0" w:space="0" w:color="auto"/>
        <w:left w:val="none" w:sz="0" w:space="0" w:color="auto"/>
        <w:bottom w:val="none" w:sz="0" w:space="0" w:color="auto"/>
        <w:right w:val="none" w:sz="0" w:space="0" w:color="auto"/>
      </w:divBdr>
    </w:div>
    <w:div w:id="1317">
      <w:marLeft w:val="0"/>
      <w:marRight w:val="0"/>
      <w:marTop w:val="-20"/>
      <w:marBottom w:val="-20"/>
      <w:divBdr>
        <w:top w:val="none" w:sz="0" w:space="0" w:color="auto"/>
        <w:left w:val="none" w:sz="0" w:space="0" w:color="auto"/>
        <w:bottom w:val="none" w:sz="0" w:space="0" w:color="auto"/>
        <w:right w:val="none" w:sz="0" w:space="0" w:color="auto"/>
      </w:divBdr>
    </w:div>
    <w:div w:id="1318">
      <w:marLeft w:val="0"/>
      <w:marRight w:val="0"/>
      <w:marTop w:val="-20"/>
      <w:marBottom w:val="-20"/>
      <w:divBdr>
        <w:top w:val="none" w:sz="0" w:space="0" w:color="auto"/>
        <w:left w:val="none" w:sz="0" w:space="0" w:color="auto"/>
        <w:bottom w:val="none" w:sz="0" w:space="0" w:color="auto"/>
        <w:right w:val="none" w:sz="0" w:space="0" w:color="auto"/>
      </w:divBdr>
    </w:div>
    <w:div w:id="1319">
      <w:marLeft w:val="0"/>
      <w:marRight w:val="0"/>
      <w:marTop w:val="-20"/>
      <w:marBottom w:val="-20"/>
      <w:divBdr>
        <w:top w:val="none" w:sz="0" w:space="0" w:color="auto"/>
        <w:left w:val="none" w:sz="0" w:space="0" w:color="auto"/>
        <w:bottom w:val="none" w:sz="0" w:space="0" w:color="auto"/>
        <w:right w:val="none" w:sz="0" w:space="0" w:color="auto"/>
      </w:divBdr>
    </w:div>
    <w:div w:id="1320">
      <w:marLeft w:val="0"/>
      <w:marRight w:val="0"/>
      <w:marTop w:val="-20"/>
      <w:marBottom w:val="-20"/>
      <w:divBdr>
        <w:top w:val="none" w:sz="0" w:space="0" w:color="auto"/>
        <w:left w:val="none" w:sz="0" w:space="0" w:color="auto"/>
        <w:bottom w:val="none" w:sz="0" w:space="0" w:color="auto"/>
        <w:right w:val="none" w:sz="0" w:space="0" w:color="auto"/>
      </w:divBdr>
    </w:div>
    <w:div w:id="1321">
      <w:marLeft w:val="0"/>
      <w:marRight w:val="0"/>
      <w:marTop w:val="-20"/>
      <w:marBottom w:val="-20"/>
      <w:divBdr>
        <w:top w:val="none" w:sz="0" w:space="0" w:color="auto"/>
        <w:left w:val="none" w:sz="0" w:space="0" w:color="auto"/>
        <w:bottom w:val="none" w:sz="0" w:space="0" w:color="auto"/>
        <w:right w:val="none" w:sz="0" w:space="0" w:color="auto"/>
      </w:divBdr>
    </w:div>
    <w:div w:id="1322">
      <w:marLeft w:val="0"/>
      <w:marRight w:val="0"/>
      <w:marTop w:val="-20"/>
      <w:marBottom w:val="-20"/>
      <w:divBdr>
        <w:top w:val="none" w:sz="0" w:space="0" w:color="auto"/>
        <w:left w:val="none" w:sz="0" w:space="0" w:color="auto"/>
        <w:bottom w:val="none" w:sz="0" w:space="0" w:color="auto"/>
        <w:right w:val="none" w:sz="0" w:space="0" w:color="auto"/>
      </w:divBdr>
    </w:div>
    <w:div w:id="1323">
      <w:marLeft w:val="0"/>
      <w:marRight w:val="0"/>
      <w:marTop w:val="-20"/>
      <w:marBottom w:val="-20"/>
      <w:divBdr>
        <w:top w:val="none" w:sz="0" w:space="0" w:color="auto"/>
        <w:left w:val="none" w:sz="0" w:space="0" w:color="auto"/>
        <w:bottom w:val="none" w:sz="0" w:space="0" w:color="auto"/>
        <w:right w:val="none" w:sz="0" w:space="0" w:color="auto"/>
      </w:divBdr>
    </w:div>
    <w:div w:id="1324">
      <w:marLeft w:val="0"/>
      <w:marRight w:val="0"/>
      <w:marTop w:val="-20"/>
      <w:marBottom w:val="-20"/>
      <w:divBdr>
        <w:top w:val="none" w:sz="0" w:space="0" w:color="auto"/>
        <w:left w:val="none" w:sz="0" w:space="0" w:color="auto"/>
        <w:bottom w:val="none" w:sz="0" w:space="0" w:color="auto"/>
        <w:right w:val="none" w:sz="0" w:space="0" w:color="auto"/>
      </w:divBdr>
    </w:div>
    <w:div w:id="1325">
      <w:marLeft w:val="0"/>
      <w:marRight w:val="0"/>
      <w:marTop w:val="-20"/>
      <w:marBottom w:val="-20"/>
      <w:divBdr>
        <w:top w:val="none" w:sz="0" w:space="0" w:color="auto"/>
        <w:left w:val="none" w:sz="0" w:space="0" w:color="auto"/>
        <w:bottom w:val="none" w:sz="0" w:space="0" w:color="auto"/>
        <w:right w:val="none" w:sz="0" w:space="0" w:color="auto"/>
      </w:divBdr>
    </w:div>
    <w:div w:id="1326">
      <w:marLeft w:val="0"/>
      <w:marRight w:val="0"/>
      <w:marTop w:val="-20"/>
      <w:marBottom w:val="-20"/>
      <w:divBdr>
        <w:top w:val="none" w:sz="0" w:space="0" w:color="auto"/>
        <w:left w:val="none" w:sz="0" w:space="0" w:color="auto"/>
        <w:bottom w:val="none" w:sz="0" w:space="0" w:color="auto"/>
        <w:right w:val="none" w:sz="0" w:space="0" w:color="auto"/>
      </w:divBdr>
    </w:div>
    <w:div w:id="1327">
      <w:marLeft w:val="0"/>
      <w:marRight w:val="0"/>
      <w:marTop w:val="-20"/>
      <w:marBottom w:val="-20"/>
      <w:divBdr>
        <w:top w:val="none" w:sz="0" w:space="0" w:color="auto"/>
        <w:left w:val="none" w:sz="0" w:space="0" w:color="auto"/>
        <w:bottom w:val="none" w:sz="0" w:space="0" w:color="auto"/>
        <w:right w:val="none" w:sz="0" w:space="0" w:color="auto"/>
      </w:divBdr>
    </w:div>
    <w:div w:id="1328">
      <w:marLeft w:val="0"/>
      <w:marRight w:val="0"/>
      <w:marTop w:val="-20"/>
      <w:marBottom w:val="-20"/>
      <w:divBdr>
        <w:top w:val="none" w:sz="0" w:space="0" w:color="auto"/>
        <w:left w:val="none" w:sz="0" w:space="0" w:color="auto"/>
        <w:bottom w:val="none" w:sz="0" w:space="0" w:color="auto"/>
        <w:right w:val="none" w:sz="0" w:space="0" w:color="auto"/>
      </w:divBdr>
    </w:div>
    <w:div w:id="1329">
      <w:marLeft w:val="0"/>
      <w:marRight w:val="0"/>
      <w:marTop w:val="-20"/>
      <w:marBottom w:val="-20"/>
      <w:divBdr>
        <w:top w:val="none" w:sz="0" w:space="0" w:color="auto"/>
        <w:left w:val="none" w:sz="0" w:space="0" w:color="auto"/>
        <w:bottom w:val="none" w:sz="0" w:space="0" w:color="auto"/>
        <w:right w:val="none" w:sz="0" w:space="0" w:color="auto"/>
      </w:divBdr>
    </w:div>
    <w:div w:id="1330">
      <w:marLeft w:val="0"/>
      <w:marRight w:val="0"/>
      <w:marTop w:val="-20"/>
      <w:marBottom w:val="-20"/>
      <w:divBdr>
        <w:top w:val="none" w:sz="0" w:space="0" w:color="auto"/>
        <w:left w:val="none" w:sz="0" w:space="0" w:color="auto"/>
        <w:bottom w:val="none" w:sz="0" w:space="0" w:color="auto"/>
        <w:right w:val="none" w:sz="0" w:space="0" w:color="auto"/>
      </w:divBdr>
    </w:div>
    <w:div w:id="1331">
      <w:marLeft w:val="0"/>
      <w:marRight w:val="0"/>
      <w:marTop w:val="-20"/>
      <w:marBottom w:val="-20"/>
      <w:divBdr>
        <w:top w:val="none" w:sz="0" w:space="0" w:color="auto"/>
        <w:left w:val="none" w:sz="0" w:space="0" w:color="auto"/>
        <w:bottom w:val="none" w:sz="0" w:space="0" w:color="auto"/>
        <w:right w:val="none" w:sz="0" w:space="0" w:color="auto"/>
      </w:divBdr>
    </w:div>
    <w:div w:id="1332">
      <w:marLeft w:val="0"/>
      <w:marRight w:val="0"/>
      <w:marTop w:val="-20"/>
      <w:marBottom w:val="-20"/>
      <w:divBdr>
        <w:top w:val="none" w:sz="0" w:space="0" w:color="auto"/>
        <w:left w:val="none" w:sz="0" w:space="0" w:color="auto"/>
        <w:bottom w:val="none" w:sz="0" w:space="0" w:color="auto"/>
        <w:right w:val="none" w:sz="0" w:space="0" w:color="auto"/>
      </w:divBdr>
    </w:div>
    <w:div w:id="1333">
      <w:marLeft w:val="0"/>
      <w:marRight w:val="0"/>
      <w:marTop w:val="-20"/>
      <w:marBottom w:val="-20"/>
      <w:divBdr>
        <w:top w:val="none" w:sz="0" w:space="0" w:color="auto"/>
        <w:left w:val="none" w:sz="0" w:space="0" w:color="auto"/>
        <w:bottom w:val="none" w:sz="0" w:space="0" w:color="auto"/>
        <w:right w:val="none" w:sz="0" w:space="0" w:color="auto"/>
      </w:divBdr>
    </w:div>
    <w:div w:id="1334">
      <w:marLeft w:val="0"/>
      <w:marRight w:val="0"/>
      <w:marTop w:val="-20"/>
      <w:marBottom w:val="-20"/>
      <w:divBdr>
        <w:top w:val="none" w:sz="0" w:space="0" w:color="auto"/>
        <w:left w:val="none" w:sz="0" w:space="0" w:color="auto"/>
        <w:bottom w:val="none" w:sz="0" w:space="0" w:color="auto"/>
        <w:right w:val="none" w:sz="0" w:space="0" w:color="auto"/>
      </w:divBdr>
    </w:div>
    <w:div w:id="1335">
      <w:marLeft w:val="0"/>
      <w:marRight w:val="0"/>
      <w:marTop w:val="-20"/>
      <w:marBottom w:val="-20"/>
      <w:divBdr>
        <w:top w:val="none" w:sz="0" w:space="0" w:color="auto"/>
        <w:left w:val="none" w:sz="0" w:space="0" w:color="auto"/>
        <w:bottom w:val="none" w:sz="0" w:space="0" w:color="auto"/>
        <w:right w:val="none" w:sz="0" w:space="0" w:color="auto"/>
      </w:divBdr>
    </w:div>
    <w:div w:id="1336">
      <w:marLeft w:val="0"/>
      <w:marRight w:val="0"/>
      <w:marTop w:val="-20"/>
      <w:marBottom w:val="-20"/>
      <w:divBdr>
        <w:top w:val="none" w:sz="0" w:space="0" w:color="auto"/>
        <w:left w:val="none" w:sz="0" w:space="0" w:color="auto"/>
        <w:bottom w:val="none" w:sz="0" w:space="0" w:color="auto"/>
        <w:right w:val="none" w:sz="0" w:space="0" w:color="auto"/>
      </w:divBdr>
    </w:div>
    <w:div w:id="1337">
      <w:marLeft w:val="0"/>
      <w:marRight w:val="0"/>
      <w:marTop w:val="-20"/>
      <w:marBottom w:val="-20"/>
      <w:divBdr>
        <w:top w:val="none" w:sz="0" w:space="0" w:color="auto"/>
        <w:left w:val="none" w:sz="0" w:space="0" w:color="auto"/>
        <w:bottom w:val="none" w:sz="0" w:space="0" w:color="auto"/>
        <w:right w:val="none" w:sz="0" w:space="0" w:color="auto"/>
      </w:divBdr>
    </w:div>
    <w:div w:id="1338">
      <w:marLeft w:val="0"/>
      <w:marRight w:val="0"/>
      <w:marTop w:val="-20"/>
      <w:marBottom w:val="-20"/>
      <w:divBdr>
        <w:top w:val="none" w:sz="0" w:space="0" w:color="auto"/>
        <w:left w:val="none" w:sz="0" w:space="0" w:color="auto"/>
        <w:bottom w:val="none" w:sz="0" w:space="0" w:color="auto"/>
        <w:right w:val="none" w:sz="0" w:space="0" w:color="auto"/>
      </w:divBdr>
    </w:div>
    <w:div w:id="1339">
      <w:marLeft w:val="0"/>
      <w:marRight w:val="0"/>
      <w:marTop w:val="-20"/>
      <w:marBottom w:val="-20"/>
      <w:divBdr>
        <w:top w:val="none" w:sz="0" w:space="0" w:color="auto"/>
        <w:left w:val="none" w:sz="0" w:space="0" w:color="auto"/>
        <w:bottom w:val="none" w:sz="0" w:space="0" w:color="auto"/>
        <w:right w:val="none" w:sz="0" w:space="0" w:color="auto"/>
      </w:divBdr>
    </w:div>
    <w:div w:id="1340">
      <w:marLeft w:val="0"/>
      <w:marRight w:val="0"/>
      <w:marTop w:val="-20"/>
      <w:marBottom w:val="-20"/>
      <w:divBdr>
        <w:top w:val="none" w:sz="0" w:space="0" w:color="auto"/>
        <w:left w:val="none" w:sz="0" w:space="0" w:color="auto"/>
        <w:bottom w:val="none" w:sz="0" w:space="0" w:color="auto"/>
        <w:right w:val="none" w:sz="0" w:space="0" w:color="auto"/>
      </w:divBdr>
    </w:div>
    <w:div w:id="1341">
      <w:marLeft w:val="0"/>
      <w:marRight w:val="0"/>
      <w:marTop w:val="-20"/>
      <w:marBottom w:val="-20"/>
      <w:divBdr>
        <w:top w:val="none" w:sz="0" w:space="0" w:color="auto"/>
        <w:left w:val="none" w:sz="0" w:space="0" w:color="auto"/>
        <w:bottom w:val="none" w:sz="0" w:space="0" w:color="auto"/>
        <w:right w:val="none" w:sz="0" w:space="0" w:color="auto"/>
      </w:divBdr>
    </w:div>
    <w:div w:id="1342">
      <w:marLeft w:val="0"/>
      <w:marRight w:val="0"/>
      <w:marTop w:val="-20"/>
      <w:marBottom w:val="-20"/>
      <w:divBdr>
        <w:top w:val="none" w:sz="0" w:space="0" w:color="auto"/>
        <w:left w:val="none" w:sz="0" w:space="0" w:color="auto"/>
        <w:bottom w:val="none" w:sz="0" w:space="0" w:color="auto"/>
        <w:right w:val="none" w:sz="0" w:space="0" w:color="auto"/>
      </w:divBdr>
    </w:div>
    <w:div w:id="1343">
      <w:marLeft w:val="0"/>
      <w:marRight w:val="0"/>
      <w:marTop w:val="-20"/>
      <w:marBottom w:val="-20"/>
      <w:divBdr>
        <w:top w:val="none" w:sz="0" w:space="0" w:color="auto"/>
        <w:left w:val="none" w:sz="0" w:space="0" w:color="auto"/>
        <w:bottom w:val="none" w:sz="0" w:space="0" w:color="auto"/>
        <w:right w:val="none" w:sz="0" w:space="0" w:color="auto"/>
      </w:divBdr>
    </w:div>
    <w:div w:id="1344">
      <w:marLeft w:val="0"/>
      <w:marRight w:val="0"/>
      <w:marTop w:val="-20"/>
      <w:marBottom w:val="-20"/>
      <w:divBdr>
        <w:top w:val="none" w:sz="0" w:space="0" w:color="auto"/>
        <w:left w:val="none" w:sz="0" w:space="0" w:color="auto"/>
        <w:bottom w:val="none" w:sz="0" w:space="0" w:color="auto"/>
        <w:right w:val="none" w:sz="0" w:space="0" w:color="auto"/>
      </w:divBdr>
    </w:div>
    <w:div w:id="1345">
      <w:marLeft w:val="0"/>
      <w:marRight w:val="0"/>
      <w:marTop w:val="-20"/>
      <w:marBottom w:val="-20"/>
      <w:divBdr>
        <w:top w:val="none" w:sz="0" w:space="0" w:color="auto"/>
        <w:left w:val="none" w:sz="0" w:space="0" w:color="auto"/>
        <w:bottom w:val="none" w:sz="0" w:space="0" w:color="auto"/>
        <w:right w:val="none" w:sz="0" w:space="0" w:color="auto"/>
      </w:divBdr>
    </w:div>
    <w:div w:id="1346">
      <w:marLeft w:val="0"/>
      <w:marRight w:val="0"/>
      <w:marTop w:val="-20"/>
      <w:marBottom w:val="-20"/>
      <w:divBdr>
        <w:top w:val="none" w:sz="0" w:space="0" w:color="auto"/>
        <w:left w:val="none" w:sz="0" w:space="0" w:color="auto"/>
        <w:bottom w:val="none" w:sz="0" w:space="0" w:color="auto"/>
        <w:right w:val="none" w:sz="0" w:space="0" w:color="auto"/>
      </w:divBdr>
    </w:div>
    <w:div w:id="1347">
      <w:marLeft w:val="0"/>
      <w:marRight w:val="0"/>
      <w:marTop w:val="-20"/>
      <w:marBottom w:val="-20"/>
      <w:divBdr>
        <w:top w:val="none" w:sz="0" w:space="0" w:color="auto"/>
        <w:left w:val="none" w:sz="0" w:space="0" w:color="auto"/>
        <w:bottom w:val="none" w:sz="0" w:space="0" w:color="auto"/>
        <w:right w:val="none" w:sz="0" w:space="0" w:color="auto"/>
      </w:divBdr>
    </w:div>
    <w:div w:id="1348">
      <w:marLeft w:val="0"/>
      <w:marRight w:val="0"/>
      <w:marTop w:val="-20"/>
      <w:marBottom w:val="-20"/>
      <w:divBdr>
        <w:top w:val="none" w:sz="0" w:space="0" w:color="auto"/>
        <w:left w:val="none" w:sz="0" w:space="0" w:color="auto"/>
        <w:bottom w:val="none" w:sz="0" w:space="0" w:color="auto"/>
        <w:right w:val="none" w:sz="0" w:space="0" w:color="auto"/>
      </w:divBdr>
    </w:div>
    <w:div w:id="1349">
      <w:marLeft w:val="0"/>
      <w:marRight w:val="0"/>
      <w:marTop w:val="-20"/>
      <w:marBottom w:val="-20"/>
      <w:divBdr>
        <w:top w:val="none" w:sz="0" w:space="0" w:color="auto"/>
        <w:left w:val="none" w:sz="0" w:space="0" w:color="auto"/>
        <w:bottom w:val="none" w:sz="0" w:space="0" w:color="auto"/>
        <w:right w:val="none" w:sz="0" w:space="0" w:color="auto"/>
      </w:divBdr>
    </w:div>
    <w:div w:id="1350">
      <w:marLeft w:val="0"/>
      <w:marRight w:val="0"/>
      <w:marTop w:val="-20"/>
      <w:marBottom w:val="-20"/>
      <w:divBdr>
        <w:top w:val="none" w:sz="0" w:space="0" w:color="auto"/>
        <w:left w:val="none" w:sz="0" w:space="0" w:color="auto"/>
        <w:bottom w:val="none" w:sz="0" w:space="0" w:color="auto"/>
        <w:right w:val="none" w:sz="0" w:space="0" w:color="auto"/>
      </w:divBdr>
    </w:div>
    <w:div w:id="1351">
      <w:marLeft w:val="0"/>
      <w:marRight w:val="0"/>
      <w:marTop w:val="-20"/>
      <w:marBottom w:val="-20"/>
      <w:divBdr>
        <w:top w:val="none" w:sz="0" w:space="0" w:color="auto"/>
        <w:left w:val="none" w:sz="0" w:space="0" w:color="auto"/>
        <w:bottom w:val="none" w:sz="0" w:space="0" w:color="auto"/>
        <w:right w:val="none" w:sz="0" w:space="0" w:color="auto"/>
      </w:divBdr>
    </w:div>
    <w:div w:id="1352">
      <w:marLeft w:val="0"/>
      <w:marRight w:val="0"/>
      <w:marTop w:val="-20"/>
      <w:marBottom w:val="-20"/>
      <w:divBdr>
        <w:top w:val="none" w:sz="0" w:space="0" w:color="auto"/>
        <w:left w:val="none" w:sz="0" w:space="0" w:color="auto"/>
        <w:bottom w:val="none" w:sz="0" w:space="0" w:color="auto"/>
        <w:right w:val="none" w:sz="0" w:space="0" w:color="auto"/>
      </w:divBdr>
    </w:div>
    <w:div w:id="1353">
      <w:marLeft w:val="0"/>
      <w:marRight w:val="0"/>
      <w:marTop w:val="-20"/>
      <w:marBottom w:val="-20"/>
      <w:divBdr>
        <w:top w:val="none" w:sz="0" w:space="0" w:color="auto"/>
        <w:left w:val="none" w:sz="0" w:space="0" w:color="auto"/>
        <w:bottom w:val="none" w:sz="0" w:space="0" w:color="auto"/>
        <w:right w:val="none" w:sz="0" w:space="0" w:color="auto"/>
      </w:divBdr>
    </w:div>
    <w:div w:id="1354">
      <w:marLeft w:val="0"/>
      <w:marRight w:val="0"/>
      <w:marTop w:val="-20"/>
      <w:marBottom w:val="-20"/>
      <w:divBdr>
        <w:top w:val="none" w:sz="0" w:space="0" w:color="auto"/>
        <w:left w:val="none" w:sz="0" w:space="0" w:color="auto"/>
        <w:bottom w:val="none" w:sz="0" w:space="0" w:color="auto"/>
        <w:right w:val="none" w:sz="0" w:space="0" w:color="auto"/>
      </w:divBdr>
    </w:div>
    <w:div w:id="1355">
      <w:marLeft w:val="0"/>
      <w:marRight w:val="0"/>
      <w:marTop w:val="-20"/>
      <w:marBottom w:val="-20"/>
      <w:divBdr>
        <w:top w:val="none" w:sz="0" w:space="0" w:color="auto"/>
        <w:left w:val="none" w:sz="0" w:space="0" w:color="auto"/>
        <w:bottom w:val="none" w:sz="0" w:space="0" w:color="auto"/>
        <w:right w:val="none" w:sz="0" w:space="0" w:color="auto"/>
      </w:divBdr>
    </w:div>
    <w:div w:id="1356">
      <w:marLeft w:val="0"/>
      <w:marRight w:val="0"/>
      <w:marTop w:val="-20"/>
      <w:marBottom w:val="-20"/>
      <w:divBdr>
        <w:top w:val="none" w:sz="0" w:space="0" w:color="auto"/>
        <w:left w:val="none" w:sz="0" w:space="0" w:color="auto"/>
        <w:bottom w:val="none" w:sz="0" w:space="0" w:color="auto"/>
        <w:right w:val="none" w:sz="0" w:space="0" w:color="auto"/>
      </w:divBdr>
    </w:div>
    <w:div w:id="1357">
      <w:marLeft w:val="0"/>
      <w:marRight w:val="0"/>
      <w:marTop w:val="-20"/>
      <w:marBottom w:val="-20"/>
      <w:divBdr>
        <w:top w:val="none" w:sz="0" w:space="0" w:color="auto"/>
        <w:left w:val="none" w:sz="0" w:space="0" w:color="auto"/>
        <w:bottom w:val="none" w:sz="0" w:space="0" w:color="auto"/>
        <w:right w:val="none" w:sz="0" w:space="0" w:color="auto"/>
      </w:divBdr>
    </w:div>
    <w:div w:id="1358">
      <w:marLeft w:val="0"/>
      <w:marRight w:val="0"/>
      <w:marTop w:val="-20"/>
      <w:marBottom w:val="-20"/>
      <w:divBdr>
        <w:top w:val="none" w:sz="0" w:space="0" w:color="auto"/>
        <w:left w:val="none" w:sz="0" w:space="0" w:color="auto"/>
        <w:bottom w:val="none" w:sz="0" w:space="0" w:color="auto"/>
        <w:right w:val="none" w:sz="0" w:space="0" w:color="auto"/>
      </w:divBdr>
    </w:div>
    <w:div w:id="1359">
      <w:marLeft w:val="0"/>
      <w:marRight w:val="0"/>
      <w:marTop w:val="-20"/>
      <w:marBottom w:val="-20"/>
      <w:divBdr>
        <w:top w:val="none" w:sz="0" w:space="0" w:color="auto"/>
        <w:left w:val="none" w:sz="0" w:space="0" w:color="auto"/>
        <w:bottom w:val="none" w:sz="0" w:space="0" w:color="auto"/>
        <w:right w:val="none" w:sz="0" w:space="0" w:color="auto"/>
      </w:divBdr>
    </w:div>
    <w:div w:id="1360">
      <w:marLeft w:val="0"/>
      <w:marRight w:val="0"/>
      <w:marTop w:val="-20"/>
      <w:marBottom w:val="-20"/>
      <w:divBdr>
        <w:top w:val="none" w:sz="0" w:space="0" w:color="auto"/>
        <w:left w:val="none" w:sz="0" w:space="0" w:color="auto"/>
        <w:bottom w:val="none" w:sz="0" w:space="0" w:color="auto"/>
        <w:right w:val="none" w:sz="0" w:space="0" w:color="auto"/>
      </w:divBdr>
    </w:div>
    <w:div w:id="1361">
      <w:marLeft w:val="0"/>
      <w:marRight w:val="0"/>
      <w:marTop w:val="-20"/>
      <w:marBottom w:val="-20"/>
      <w:divBdr>
        <w:top w:val="none" w:sz="0" w:space="0" w:color="auto"/>
        <w:left w:val="none" w:sz="0" w:space="0" w:color="auto"/>
        <w:bottom w:val="none" w:sz="0" w:space="0" w:color="auto"/>
        <w:right w:val="none" w:sz="0" w:space="0" w:color="auto"/>
      </w:divBdr>
    </w:div>
    <w:div w:id="1362">
      <w:marLeft w:val="0"/>
      <w:marRight w:val="0"/>
      <w:marTop w:val="-20"/>
      <w:marBottom w:val="-20"/>
      <w:divBdr>
        <w:top w:val="none" w:sz="0" w:space="0" w:color="auto"/>
        <w:left w:val="none" w:sz="0" w:space="0" w:color="auto"/>
        <w:bottom w:val="none" w:sz="0" w:space="0" w:color="auto"/>
        <w:right w:val="none" w:sz="0" w:space="0" w:color="auto"/>
      </w:divBdr>
    </w:div>
    <w:div w:id="1363">
      <w:marLeft w:val="0"/>
      <w:marRight w:val="0"/>
      <w:marTop w:val="-20"/>
      <w:marBottom w:val="-20"/>
      <w:divBdr>
        <w:top w:val="none" w:sz="0" w:space="0" w:color="auto"/>
        <w:left w:val="none" w:sz="0" w:space="0" w:color="auto"/>
        <w:bottom w:val="none" w:sz="0" w:space="0" w:color="auto"/>
        <w:right w:val="none" w:sz="0" w:space="0" w:color="auto"/>
      </w:divBdr>
    </w:div>
    <w:div w:id="1364">
      <w:marLeft w:val="0"/>
      <w:marRight w:val="0"/>
      <w:marTop w:val="-20"/>
      <w:marBottom w:val="-20"/>
      <w:divBdr>
        <w:top w:val="none" w:sz="0" w:space="0" w:color="auto"/>
        <w:left w:val="none" w:sz="0" w:space="0" w:color="auto"/>
        <w:bottom w:val="none" w:sz="0" w:space="0" w:color="auto"/>
        <w:right w:val="none" w:sz="0" w:space="0" w:color="auto"/>
      </w:divBdr>
    </w:div>
    <w:div w:id="1365">
      <w:marLeft w:val="0"/>
      <w:marRight w:val="0"/>
      <w:marTop w:val="-20"/>
      <w:marBottom w:val="-20"/>
      <w:divBdr>
        <w:top w:val="none" w:sz="0" w:space="0" w:color="auto"/>
        <w:left w:val="none" w:sz="0" w:space="0" w:color="auto"/>
        <w:bottom w:val="none" w:sz="0" w:space="0" w:color="auto"/>
        <w:right w:val="none" w:sz="0" w:space="0" w:color="auto"/>
      </w:divBdr>
    </w:div>
    <w:div w:id="1366">
      <w:marLeft w:val="0"/>
      <w:marRight w:val="0"/>
      <w:marTop w:val="-20"/>
      <w:marBottom w:val="-20"/>
      <w:divBdr>
        <w:top w:val="none" w:sz="0" w:space="0" w:color="auto"/>
        <w:left w:val="none" w:sz="0" w:space="0" w:color="auto"/>
        <w:bottom w:val="none" w:sz="0" w:space="0" w:color="auto"/>
        <w:right w:val="none" w:sz="0" w:space="0" w:color="auto"/>
      </w:divBdr>
    </w:div>
    <w:div w:id="1367">
      <w:marLeft w:val="0"/>
      <w:marRight w:val="0"/>
      <w:marTop w:val="-20"/>
      <w:marBottom w:val="-20"/>
      <w:divBdr>
        <w:top w:val="none" w:sz="0" w:space="0" w:color="auto"/>
        <w:left w:val="none" w:sz="0" w:space="0" w:color="auto"/>
        <w:bottom w:val="none" w:sz="0" w:space="0" w:color="auto"/>
        <w:right w:val="none" w:sz="0" w:space="0" w:color="auto"/>
      </w:divBdr>
    </w:div>
    <w:div w:id="1368">
      <w:marLeft w:val="0"/>
      <w:marRight w:val="0"/>
      <w:marTop w:val="-20"/>
      <w:marBottom w:val="-20"/>
      <w:divBdr>
        <w:top w:val="none" w:sz="0" w:space="0" w:color="auto"/>
        <w:left w:val="none" w:sz="0" w:space="0" w:color="auto"/>
        <w:bottom w:val="none" w:sz="0" w:space="0" w:color="auto"/>
        <w:right w:val="none" w:sz="0" w:space="0" w:color="auto"/>
      </w:divBdr>
    </w:div>
    <w:div w:id="1369">
      <w:marLeft w:val="0"/>
      <w:marRight w:val="0"/>
      <w:marTop w:val="-20"/>
      <w:marBottom w:val="-20"/>
      <w:divBdr>
        <w:top w:val="none" w:sz="0" w:space="0" w:color="auto"/>
        <w:left w:val="none" w:sz="0" w:space="0" w:color="auto"/>
        <w:bottom w:val="none" w:sz="0" w:space="0" w:color="auto"/>
        <w:right w:val="none" w:sz="0" w:space="0" w:color="auto"/>
      </w:divBdr>
    </w:div>
    <w:div w:id="1370">
      <w:marLeft w:val="0"/>
      <w:marRight w:val="0"/>
      <w:marTop w:val="-20"/>
      <w:marBottom w:val="-20"/>
      <w:divBdr>
        <w:top w:val="none" w:sz="0" w:space="0" w:color="auto"/>
        <w:left w:val="none" w:sz="0" w:space="0" w:color="auto"/>
        <w:bottom w:val="none" w:sz="0" w:space="0" w:color="auto"/>
        <w:right w:val="none" w:sz="0" w:space="0" w:color="auto"/>
      </w:divBdr>
    </w:div>
    <w:div w:id="1371">
      <w:marLeft w:val="0"/>
      <w:marRight w:val="0"/>
      <w:marTop w:val="-20"/>
      <w:marBottom w:val="-20"/>
      <w:divBdr>
        <w:top w:val="none" w:sz="0" w:space="0" w:color="auto"/>
        <w:left w:val="none" w:sz="0" w:space="0" w:color="auto"/>
        <w:bottom w:val="none" w:sz="0" w:space="0" w:color="auto"/>
        <w:right w:val="none" w:sz="0" w:space="0" w:color="auto"/>
      </w:divBdr>
    </w:div>
    <w:div w:id="1372">
      <w:marLeft w:val="0"/>
      <w:marRight w:val="0"/>
      <w:marTop w:val="-20"/>
      <w:marBottom w:val="-20"/>
      <w:divBdr>
        <w:top w:val="none" w:sz="0" w:space="0" w:color="auto"/>
        <w:left w:val="none" w:sz="0" w:space="0" w:color="auto"/>
        <w:bottom w:val="none" w:sz="0" w:space="0" w:color="auto"/>
        <w:right w:val="none" w:sz="0" w:space="0" w:color="auto"/>
      </w:divBdr>
    </w:div>
    <w:div w:id="1373">
      <w:marLeft w:val="0"/>
      <w:marRight w:val="0"/>
      <w:marTop w:val="-20"/>
      <w:marBottom w:val="-20"/>
      <w:divBdr>
        <w:top w:val="none" w:sz="0" w:space="0" w:color="auto"/>
        <w:left w:val="none" w:sz="0" w:space="0" w:color="auto"/>
        <w:bottom w:val="none" w:sz="0" w:space="0" w:color="auto"/>
        <w:right w:val="none" w:sz="0" w:space="0" w:color="auto"/>
      </w:divBdr>
    </w:div>
    <w:div w:id="1374">
      <w:marLeft w:val="0"/>
      <w:marRight w:val="0"/>
      <w:marTop w:val="-20"/>
      <w:marBottom w:val="-20"/>
      <w:divBdr>
        <w:top w:val="none" w:sz="0" w:space="0" w:color="auto"/>
        <w:left w:val="none" w:sz="0" w:space="0" w:color="auto"/>
        <w:bottom w:val="none" w:sz="0" w:space="0" w:color="auto"/>
        <w:right w:val="none" w:sz="0" w:space="0" w:color="auto"/>
      </w:divBdr>
    </w:div>
    <w:div w:id="1375">
      <w:marLeft w:val="0"/>
      <w:marRight w:val="0"/>
      <w:marTop w:val="-20"/>
      <w:marBottom w:val="-20"/>
      <w:divBdr>
        <w:top w:val="none" w:sz="0" w:space="0" w:color="auto"/>
        <w:left w:val="none" w:sz="0" w:space="0" w:color="auto"/>
        <w:bottom w:val="none" w:sz="0" w:space="0" w:color="auto"/>
        <w:right w:val="none" w:sz="0" w:space="0" w:color="auto"/>
      </w:divBdr>
    </w:div>
    <w:div w:id="1376">
      <w:marLeft w:val="0"/>
      <w:marRight w:val="0"/>
      <w:marTop w:val="-20"/>
      <w:marBottom w:val="-20"/>
      <w:divBdr>
        <w:top w:val="none" w:sz="0" w:space="0" w:color="auto"/>
        <w:left w:val="none" w:sz="0" w:space="0" w:color="auto"/>
        <w:bottom w:val="none" w:sz="0" w:space="0" w:color="auto"/>
        <w:right w:val="none" w:sz="0" w:space="0" w:color="auto"/>
      </w:divBdr>
    </w:div>
    <w:div w:id="1377">
      <w:marLeft w:val="0"/>
      <w:marRight w:val="0"/>
      <w:marTop w:val="-20"/>
      <w:marBottom w:val="-20"/>
      <w:divBdr>
        <w:top w:val="none" w:sz="0" w:space="0" w:color="auto"/>
        <w:left w:val="none" w:sz="0" w:space="0" w:color="auto"/>
        <w:bottom w:val="none" w:sz="0" w:space="0" w:color="auto"/>
        <w:right w:val="none" w:sz="0" w:space="0" w:color="auto"/>
      </w:divBdr>
    </w:div>
    <w:div w:id="1378">
      <w:marLeft w:val="0"/>
      <w:marRight w:val="0"/>
      <w:marTop w:val="-20"/>
      <w:marBottom w:val="-20"/>
      <w:divBdr>
        <w:top w:val="none" w:sz="0" w:space="0" w:color="auto"/>
        <w:left w:val="none" w:sz="0" w:space="0" w:color="auto"/>
        <w:bottom w:val="none" w:sz="0" w:space="0" w:color="auto"/>
        <w:right w:val="none" w:sz="0" w:space="0" w:color="auto"/>
      </w:divBdr>
    </w:div>
    <w:div w:id="1379">
      <w:marLeft w:val="0"/>
      <w:marRight w:val="0"/>
      <w:marTop w:val="-20"/>
      <w:marBottom w:val="-20"/>
      <w:divBdr>
        <w:top w:val="none" w:sz="0" w:space="0" w:color="auto"/>
        <w:left w:val="none" w:sz="0" w:space="0" w:color="auto"/>
        <w:bottom w:val="none" w:sz="0" w:space="0" w:color="auto"/>
        <w:right w:val="none" w:sz="0" w:space="0" w:color="auto"/>
      </w:divBdr>
    </w:div>
    <w:div w:id="1380">
      <w:marLeft w:val="0"/>
      <w:marRight w:val="0"/>
      <w:marTop w:val="-20"/>
      <w:marBottom w:val="-20"/>
      <w:divBdr>
        <w:top w:val="none" w:sz="0" w:space="0" w:color="auto"/>
        <w:left w:val="none" w:sz="0" w:space="0" w:color="auto"/>
        <w:bottom w:val="none" w:sz="0" w:space="0" w:color="auto"/>
        <w:right w:val="none" w:sz="0" w:space="0" w:color="auto"/>
      </w:divBdr>
    </w:div>
    <w:div w:id="1381">
      <w:marLeft w:val="0"/>
      <w:marRight w:val="0"/>
      <w:marTop w:val="-20"/>
      <w:marBottom w:val="-20"/>
      <w:divBdr>
        <w:top w:val="none" w:sz="0" w:space="0" w:color="auto"/>
        <w:left w:val="none" w:sz="0" w:space="0" w:color="auto"/>
        <w:bottom w:val="none" w:sz="0" w:space="0" w:color="auto"/>
        <w:right w:val="none" w:sz="0" w:space="0" w:color="auto"/>
      </w:divBdr>
    </w:div>
    <w:div w:id="1382">
      <w:marLeft w:val="0"/>
      <w:marRight w:val="0"/>
      <w:marTop w:val="-20"/>
      <w:marBottom w:val="-20"/>
      <w:divBdr>
        <w:top w:val="none" w:sz="0" w:space="0" w:color="auto"/>
        <w:left w:val="none" w:sz="0" w:space="0" w:color="auto"/>
        <w:bottom w:val="none" w:sz="0" w:space="0" w:color="auto"/>
        <w:right w:val="none" w:sz="0" w:space="0" w:color="auto"/>
      </w:divBdr>
    </w:div>
    <w:div w:id="1383">
      <w:marLeft w:val="0"/>
      <w:marRight w:val="0"/>
      <w:marTop w:val="-20"/>
      <w:marBottom w:val="-20"/>
      <w:divBdr>
        <w:top w:val="none" w:sz="0" w:space="0" w:color="auto"/>
        <w:left w:val="none" w:sz="0" w:space="0" w:color="auto"/>
        <w:bottom w:val="none" w:sz="0" w:space="0" w:color="auto"/>
        <w:right w:val="none" w:sz="0" w:space="0" w:color="auto"/>
      </w:divBdr>
    </w:div>
    <w:div w:id="1384">
      <w:marLeft w:val="0"/>
      <w:marRight w:val="0"/>
      <w:marTop w:val="-20"/>
      <w:marBottom w:val="-20"/>
      <w:divBdr>
        <w:top w:val="none" w:sz="0" w:space="0" w:color="auto"/>
        <w:left w:val="none" w:sz="0" w:space="0" w:color="auto"/>
        <w:bottom w:val="none" w:sz="0" w:space="0" w:color="auto"/>
        <w:right w:val="none" w:sz="0" w:space="0" w:color="auto"/>
      </w:divBdr>
    </w:div>
    <w:div w:id="1385">
      <w:marLeft w:val="0"/>
      <w:marRight w:val="0"/>
      <w:marTop w:val="-20"/>
      <w:marBottom w:val="-20"/>
      <w:divBdr>
        <w:top w:val="none" w:sz="0" w:space="0" w:color="auto"/>
        <w:left w:val="none" w:sz="0" w:space="0" w:color="auto"/>
        <w:bottom w:val="none" w:sz="0" w:space="0" w:color="auto"/>
        <w:right w:val="none" w:sz="0" w:space="0" w:color="auto"/>
      </w:divBdr>
    </w:div>
    <w:div w:id="1386">
      <w:marLeft w:val="0"/>
      <w:marRight w:val="0"/>
      <w:marTop w:val="-20"/>
      <w:marBottom w:val="-20"/>
      <w:divBdr>
        <w:top w:val="none" w:sz="0" w:space="0" w:color="auto"/>
        <w:left w:val="none" w:sz="0" w:space="0" w:color="auto"/>
        <w:bottom w:val="none" w:sz="0" w:space="0" w:color="auto"/>
        <w:right w:val="none" w:sz="0" w:space="0" w:color="auto"/>
      </w:divBdr>
    </w:div>
    <w:div w:id="1387">
      <w:marLeft w:val="0"/>
      <w:marRight w:val="0"/>
      <w:marTop w:val="-20"/>
      <w:marBottom w:val="-20"/>
      <w:divBdr>
        <w:top w:val="none" w:sz="0" w:space="0" w:color="auto"/>
        <w:left w:val="none" w:sz="0" w:space="0" w:color="auto"/>
        <w:bottom w:val="none" w:sz="0" w:space="0" w:color="auto"/>
        <w:right w:val="none" w:sz="0" w:space="0" w:color="auto"/>
      </w:divBdr>
    </w:div>
    <w:div w:id="1388">
      <w:marLeft w:val="0"/>
      <w:marRight w:val="0"/>
      <w:marTop w:val="-20"/>
      <w:marBottom w:val="-20"/>
      <w:divBdr>
        <w:top w:val="none" w:sz="0" w:space="0" w:color="auto"/>
        <w:left w:val="none" w:sz="0" w:space="0" w:color="auto"/>
        <w:bottom w:val="none" w:sz="0" w:space="0" w:color="auto"/>
        <w:right w:val="none" w:sz="0" w:space="0" w:color="auto"/>
      </w:divBdr>
    </w:div>
    <w:div w:id="1389">
      <w:marLeft w:val="0"/>
      <w:marRight w:val="0"/>
      <w:marTop w:val="-20"/>
      <w:marBottom w:val="-20"/>
      <w:divBdr>
        <w:top w:val="none" w:sz="0" w:space="0" w:color="auto"/>
        <w:left w:val="none" w:sz="0" w:space="0" w:color="auto"/>
        <w:bottom w:val="none" w:sz="0" w:space="0" w:color="auto"/>
        <w:right w:val="none" w:sz="0" w:space="0" w:color="auto"/>
      </w:divBdr>
    </w:div>
    <w:div w:id="1390">
      <w:marLeft w:val="0"/>
      <w:marRight w:val="0"/>
      <w:marTop w:val="-20"/>
      <w:marBottom w:val="-20"/>
      <w:divBdr>
        <w:top w:val="none" w:sz="0" w:space="0" w:color="auto"/>
        <w:left w:val="none" w:sz="0" w:space="0" w:color="auto"/>
        <w:bottom w:val="none" w:sz="0" w:space="0" w:color="auto"/>
        <w:right w:val="none" w:sz="0" w:space="0" w:color="auto"/>
      </w:divBdr>
    </w:div>
    <w:div w:id="1391">
      <w:marLeft w:val="0"/>
      <w:marRight w:val="0"/>
      <w:marTop w:val="-20"/>
      <w:marBottom w:val="-20"/>
      <w:divBdr>
        <w:top w:val="none" w:sz="0" w:space="0" w:color="auto"/>
        <w:left w:val="none" w:sz="0" w:space="0" w:color="auto"/>
        <w:bottom w:val="none" w:sz="0" w:space="0" w:color="auto"/>
        <w:right w:val="none" w:sz="0" w:space="0" w:color="auto"/>
      </w:divBdr>
    </w:div>
    <w:div w:id="1392">
      <w:marLeft w:val="0"/>
      <w:marRight w:val="0"/>
      <w:marTop w:val="-20"/>
      <w:marBottom w:val="-20"/>
      <w:divBdr>
        <w:top w:val="none" w:sz="0" w:space="0" w:color="auto"/>
        <w:left w:val="none" w:sz="0" w:space="0" w:color="auto"/>
        <w:bottom w:val="none" w:sz="0" w:space="0" w:color="auto"/>
        <w:right w:val="none" w:sz="0" w:space="0" w:color="auto"/>
      </w:divBdr>
    </w:div>
    <w:div w:id="1393">
      <w:marLeft w:val="0"/>
      <w:marRight w:val="0"/>
      <w:marTop w:val="-20"/>
      <w:marBottom w:val="-20"/>
      <w:divBdr>
        <w:top w:val="none" w:sz="0" w:space="0" w:color="auto"/>
        <w:left w:val="none" w:sz="0" w:space="0" w:color="auto"/>
        <w:bottom w:val="none" w:sz="0" w:space="0" w:color="auto"/>
        <w:right w:val="none" w:sz="0" w:space="0" w:color="auto"/>
      </w:divBdr>
    </w:div>
    <w:div w:id="1394">
      <w:marLeft w:val="0"/>
      <w:marRight w:val="0"/>
      <w:marTop w:val="-20"/>
      <w:marBottom w:val="-20"/>
      <w:divBdr>
        <w:top w:val="none" w:sz="0" w:space="0" w:color="auto"/>
        <w:left w:val="none" w:sz="0" w:space="0" w:color="auto"/>
        <w:bottom w:val="none" w:sz="0" w:space="0" w:color="auto"/>
        <w:right w:val="none" w:sz="0" w:space="0" w:color="auto"/>
      </w:divBdr>
    </w:div>
    <w:div w:id="1395">
      <w:marLeft w:val="0"/>
      <w:marRight w:val="0"/>
      <w:marTop w:val="-20"/>
      <w:marBottom w:val="-20"/>
      <w:divBdr>
        <w:top w:val="none" w:sz="0" w:space="0" w:color="auto"/>
        <w:left w:val="none" w:sz="0" w:space="0" w:color="auto"/>
        <w:bottom w:val="none" w:sz="0" w:space="0" w:color="auto"/>
        <w:right w:val="none" w:sz="0" w:space="0" w:color="auto"/>
      </w:divBdr>
    </w:div>
    <w:div w:id="1396">
      <w:marLeft w:val="0"/>
      <w:marRight w:val="0"/>
      <w:marTop w:val="-20"/>
      <w:marBottom w:val="-20"/>
      <w:divBdr>
        <w:top w:val="none" w:sz="0" w:space="0" w:color="auto"/>
        <w:left w:val="none" w:sz="0" w:space="0" w:color="auto"/>
        <w:bottom w:val="none" w:sz="0" w:space="0" w:color="auto"/>
        <w:right w:val="none" w:sz="0" w:space="0" w:color="auto"/>
      </w:divBdr>
    </w:div>
    <w:div w:id="1397">
      <w:marLeft w:val="0"/>
      <w:marRight w:val="0"/>
      <w:marTop w:val="-20"/>
      <w:marBottom w:val="-20"/>
      <w:divBdr>
        <w:top w:val="none" w:sz="0" w:space="0" w:color="auto"/>
        <w:left w:val="none" w:sz="0" w:space="0" w:color="auto"/>
        <w:bottom w:val="none" w:sz="0" w:space="0" w:color="auto"/>
        <w:right w:val="none" w:sz="0" w:space="0" w:color="auto"/>
      </w:divBdr>
    </w:div>
    <w:div w:id="1398">
      <w:marLeft w:val="0"/>
      <w:marRight w:val="0"/>
      <w:marTop w:val="-20"/>
      <w:marBottom w:val="-20"/>
      <w:divBdr>
        <w:top w:val="none" w:sz="0" w:space="0" w:color="auto"/>
        <w:left w:val="none" w:sz="0" w:space="0" w:color="auto"/>
        <w:bottom w:val="none" w:sz="0" w:space="0" w:color="auto"/>
        <w:right w:val="none" w:sz="0" w:space="0" w:color="auto"/>
      </w:divBdr>
    </w:div>
    <w:div w:id="1399">
      <w:marLeft w:val="0"/>
      <w:marRight w:val="0"/>
      <w:marTop w:val="-20"/>
      <w:marBottom w:val="-20"/>
      <w:divBdr>
        <w:top w:val="none" w:sz="0" w:space="0" w:color="auto"/>
        <w:left w:val="none" w:sz="0" w:space="0" w:color="auto"/>
        <w:bottom w:val="none" w:sz="0" w:space="0" w:color="auto"/>
        <w:right w:val="none" w:sz="0" w:space="0" w:color="auto"/>
      </w:divBdr>
    </w:div>
    <w:div w:id="1400">
      <w:marLeft w:val="0"/>
      <w:marRight w:val="0"/>
      <w:marTop w:val="-20"/>
      <w:marBottom w:val="-20"/>
      <w:divBdr>
        <w:top w:val="none" w:sz="0" w:space="0" w:color="auto"/>
        <w:left w:val="none" w:sz="0" w:space="0" w:color="auto"/>
        <w:bottom w:val="none" w:sz="0" w:space="0" w:color="auto"/>
        <w:right w:val="none" w:sz="0" w:space="0" w:color="auto"/>
      </w:divBdr>
    </w:div>
    <w:div w:id="1401">
      <w:marLeft w:val="0"/>
      <w:marRight w:val="0"/>
      <w:marTop w:val="-20"/>
      <w:marBottom w:val="-20"/>
      <w:divBdr>
        <w:top w:val="none" w:sz="0" w:space="0" w:color="auto"/>
        <w:left w:val="none" w:sz="0" w:space="0" w:color="auto"/>
        <w:bottom w:val="none" w:sz="0" w:space="0" w:color="auto"/>
        <w:right w:val="none" w:sz="0" w:space="0" w:color="auto"/>
      </w:divBdr>
    </w:div>
    <w:div w:id="1402">
      <w:marLeft w:val="0"/>
      <w:marRight w:val="0"/>
      <w:marTop w:val="-20"/>
      <w:marBottom w:val="-20"/>
      <w:divBdr>
        <w:top w:val="none" w:sz="0" w:space="0" w:color="auto"/>
        <w:left w:val="none" w:sz="0" w:space="0" w:color="auto"/>
        <w:bottom w:val="none" w:sz="0" w:space="0" w:color="auto"/>
        <w:right w:val="none" w:sz="0" w:space="0" w:color="auto"/>
      </w:divBdr>
    </w:div>
    <w:div w:id="1403">
      <w:marLeft w:val="0"/>
      <w:marRight w:val="0"/>
      <w:marTop w:val="-20"/>
      <w:marBottom w:val="-20"/>
      <w:divBdr>
        <w:top w:val="none" w:sz="0" w:space="0" w:color="auto"/>
        <w:left w:val="none" w:sz="0" w:space="0" w:color="auto"/>
        <w:bottom w:val="none" w:sz="0" w:space="0" w:color="auto"/>
        <w:right w:val="none" w:sz="0" w:space="0" w:color="auto"/>
      </w:divBdr>
    </w:div>
    <w:div w:id="1404">
      <w:marLeft w:val="0"/>
      <w:marRight w:val="0"/>
      <w:marTop w:val="-20"/>
      <w:marBottom w:val="-20"/>
      <w:divBdr>
        <w:top w:val="none" w:sz="0" w:space="0" w:color="auto"/>
        <w:left w:val="none" w:sz="0" w:space="0" w:color="auto"/>
        <w:bottom w:val="none" w:sz="0" w:space="0" w:color="auto"/>
        <w:right w:val="none" w:sz="0" w:space="0" w:color="auto"/>
      </w:divBdr>
    </w:div>
    <w:div w:id="1405">
      <w:marLeft w:val="0"/>
      <w:marRight w:val="0"/>
      <w:marTop w:val="-20"/>
      <w:marBottom w:val="-20"/>
      <w:divBdr>
        <w:top w:val="none" w:sz="0" w:space="0" w:color="auto"/>
        <w:left w:val="none" w:sz="0" w:space="0" w:color="auto"/>
        <w:bottom w:val="none" w:sz="0" w:space="0" w:color="auto"/>
        <w:right w:val="none" w:sz="0" w:space="0" w:color="auto"/>
      </w:divBdr>
    </w:div>
    <w:div w:id="1406">
      <w:marLeft w:val="0"/>
      <w:marRight w:val="0"/>
      <w:marTop w:val="-20"/>
      <w:marBottom w:val="-20"/>
      <w:divBdr>
        <w:top w:val="none" w:sz="0" w:space="0" w:color="auto"/>
        <w:left w:val="none" w:sz="0" w:space="0" w:color="auto"/>
        <w:bottom w:val="none" w:sz="0" w:space="0" w:color="auto"/>
        <w:right w:val="none" w:sz="0" w:space="0" w:color="auto"/>
      </w:divBdr>
    </w:div>
    <w:div w:id="1407">
      <w:marLeft w:val="0"/>
      <w:marRight w:val="0"/>
      <w:marTop w:val="-20"/>
      <w:marBottom w:val="-20"/>
      <w:divBdr>
        <w:top w:val="none" w:sz="0" w:space="0" w:color="auto"/>
        <w:left w:val="none" w:sz="0" w:space="0" w:color="auto"/>
        <w:bottom w:val="none" w:sz="0" w:space="0" w:color="auto"/>
        <w:right w:val="none" w:sz="0" w:space="0" w:color="auto"/>
      </w:divBdr>
    </w:div>
    <w:div w:id="1408">
      <w:marLeft w:val="0"/>
      <w:marRight w:val="0"/>
      <w:marTop w:val="-20"/>
      <w:marBottom w:val="-20"/>
      <w:divBdr>
        <w:top w:val="none" w:sz="0" w:space="0" w:color="auto"/>
        <w:left w:val="none" w:sz="0" w:space="0" w:color="auto"/>
        <w:bottom w:val="none" w:sz="0" w:space="0" w:color="auto"/>
        <w:right w:val="none" w:sz="0" w:space="0" w:color="auto"/>
      </w:divBdr>
    </w:div>
    <w:div w:id="1409">
      <w:marLeft w:val="0"/>
      <w:marRight w:val="0"/>
      <w:marTop w:val="-20"/>
      <w:marBottom w:val="-20"/>
      <w:divBdr>
        <w:top w:val="none" w:sz="0" w:space="0" w:color="auto"/>
        <w:left w:val="none" w:sz="0" w:space="0" w:color="auto"/>
        <w:bottom w:val="none" w:sz="0" w:space="0" w:color="auto"/>
        <w:right w:val="none" w:sz="0" w:space="0" w:color="auto"/>
      </w:divBdr>
    </w:div>
    <w:div w:id="1410">
      <w:marLeft w:val="0"/>
      <w:marRight w:val="0"/>
      <w:marTop w:val="-20"/>
      <w:marBottom w:val="-20"/>
      <w:divBdr>
        <w:top w:val="none" w:sz="0" w:space="0" w:color="auto"/>
        <w:left w:val="none" w:sz="0" w:space="0" w:color="auto"/>
        <w:bottom w:val="none" w:sz="0" w:space="0" w:color="auto"/>
        <w:right w:val="none" w:sz="0" w:space="0" w:color="auto"/>
      </w:divBdr>
    </w:div>
    <w:div w:id="1411">
      <w:marLeft w:val="0"/>
      <w:marRight w:val="0"/>
      <w:marTop w:val="-20"/>
      <w:marBottom w:val="-20"/>
      <w:divBdr>
        <w:top w:val="none" w:sz="0" w:space="0" w:color="auto"/>
        <w:left w:val="none" w:sz="0" w:space="0" w:color="auto"/>
        <w:bottom w:val="none" w:sz="0" w:space="0" w:color="auto"/>
        <w:right w:val="none" w:sz="0" w:space="0" w:color="auto"/>
      </w:divBdr>
    </w:div>
    <w:div w:id="1412">
      <w:marLeft w:val="0"/>
      <w:marRight w:val="0"/>
      <w:marTop w:val="-20"/>
      <w:marBottom w:val="-20"/>
      <w:divBdr>
        <w:top w:val="none" w:sz="0" w:space="0" w:color="auto"/>
        <w:left w:val="none" w:sz="0" w:space="0" w:color="auto"/>
        <w:bottom w:val="none" w:sz="0" w:space="0" w:color="auto"/>
        <w:right w:val="none" w:sz="0" w:space="0" w:color="auto"/>
      </w:divBdr>
    </w:div>
    <w:div w:id="1413">
      <w:marLeft w:val="0"/>
      <w:marRight w:val="0"/>
      <w:marTop w:val="-20"/>
      <w:marBottom w:val="-20"/>
      <w:divBdr>
        <w:top w:val="none" w:sz="0" w:space="0" w:color="auto"/>
        <w:left w:val="none" w:sz="0" w:space="0" w:color="auto"/>
        <w:bottom w:val="none" w:sz="0" w:space="0" w:color="auto"/>
        <w:right w:val="none" w:sz="0" w:space="0" w:color="auto"/>
      </w:divBdr>
    </w:div>
    <w:div w:id="1414">
      <w:marLeft w:val="0"/>
      <w:marRight w:val="0"/>
      <w:marTop w:val="-20"/>
      <w:marBottom w:val="-20"/>
      <w:divBdr>
        <w:top w:val="none" w:sz="0" w:space="0" w:color="auto"/>
        <w:left w:val="none" w:sz="0" w:space="0" w:color="auto"/>
        <w:bottom w:val="none" w:sz="0" w:space="0" w:color="auto"/>
        <w:right w:val="none" w:sz="0" w:space="0" w:color="auto"/>
      </w:divBdr>
    </w:div>
    <w:div w:id="1415">
      <w:marLeft w:val="0"/>
      <w:marRight w:val="0"/>
      <w:marTop w:val="-20"/>
      <w:marBottom w:val="-20"/>
      <w:divBdr>
        <w:top w:val="none" w:sz="0" w:space="0" w:color="auto"/>
        <w:left w:val="none" w:sz="0" w:space="0" w:color="auto"/>
        <w:bottom w:val="none" w:sz="0" w:space="0" w:color="auto"/>
        <w:right w:val="none" w:sz="0" w:space="0" w:color="auto"/>
      </w:divBdr>
    </w:div>
    <w:div w:id="1416">
      <w:marLeft w:val="0"/>
      <w:marRight w:val="0"/>
      <w:marTop w:val="-20"/>
      <w:marBottom w:val="-20"/>
      <w:divBdr>
        <w:top w:val="none" w:sz="0" w:space="0" w:color="auto"/>
        <w:left w:val="none" w:sz="0" w:space="0" w:color="auto"/>
        <w:bottom w:val="none" w:sz="0" w:space="0" w:color="auto"/>
        <w:right w:val="none" w:sz="0" w:space="0" w:color="auto"/>
      </w:divBdr>
    </w:div>
    <w:div w:id="1417">
      <w:marLeft w:val="0"/>
      <w:marRight w:val="0"/>
      <w:marTop w:val="-20"/>
      <w:marBottom w:val="-20"/>
      <w:divBdr>
        <w:top w:val="none" w:sz="0" w:space="0" w:color="auto"/>
        <w:left w:val="none" w:sz="0" w:space="0" w:color="auto"/>
        <w:bottom w:val="none" w:sz="0" w:space="0" w:color="auto"/>
        <w:right w:val="none" w:sz="0" w:space="0" w:color="auto"/>
      </w:divBdr>
    </w:div>
    <w:div w:id="1418">
      <w:marLeft w:val="0"/>
      <w:marRight w:val="0"/>
      <w:marTop w:val="-20"/>
      <w:marBottom w:val="-20"/>
      <w:divBdr>
        <w:top w:val="none" w:sz="0" w:space="0" w:color="auto"/>
        <w:left w:val="none" w:sz="0" w:space="0" w:color="auto"/>
        <w:bottom w:val="none" w:sz="0" w:space="0" w:color="auto"/>
        <w:right w:val="none" w:sz="0" w:space="0" w:color="auto"/>
      </w:divBdr>
    </w:div>
    <w:div w:id="1419">
      <w:marLeft w:val="0"/>
      <w:marRight w:val="0"/>
      <w:marTop w:val="-20"/>
      <w:marBottom w:val="-20"/>
      <w:divBdr>
        <w:top w:val="none" w:sz="0" w:space="0" w:color="auto"/>
        <w:left w:val="none" w:sz="0" w:space="0" w:color="auto"/>
        <w:bottom w:val="none" w:sz="0" w:space="0" w:color="auto"/>
        <w:right w:val="none" w:sz="0" w:space="0" w:color="auto"/>
      </w:divBdr>
    </w:div>
    <w:div w:id="1420">
      <w:marLeft w:val="0"/>
      <w:marRight w:val="0"/>
      <w:marTop w:val="-20"/>
      <w:marBottom w:val="-20"/>
      <w:divBdr>
        <w:top w:val="none" w:sz="0" w:space="0" w:color="auto"/>
        <w:left w:val="none" w:sz="0" w:space="0" w:color="auto"/>
        <w:bottom w:val="none" w:sz="0" w:space="0" w:color="auto"/>
        <w:right w:val="none" w:sz="0" w:space="0" w:color="auto"/>
      </w:divBdr>
    </w:div>
    <w:div w:id="1421">
      <w:marLeft w:val="0"/>
      <w:marRight w:val="0"/>
      <w:marTop w:val="-20"/>
      <w:marBottom w:val="-20"/>
      <w:divBdr>
        <w:top w:val="none" w:sz="0" w:space="0" w:color="auto"/>
        <w:left w:val="none" w:sz="0" w:space="0" w:color="auto"/>
        <w:bottom w:val="none" w:sz="0" w:space="0" w:color="auto"/>
        <w:right w:val="none" w:sz="0" w:space="0" w:color="auto"/>
      </w:divBdr>
    </w:div>
    <w:div w:id="1422">
      <w:marLeft w:val="0"/>
      <w:marRight w:val="0"/>
      <w:marTop w:val="-20"/>
      <w:marBottom w:val="-20"/>
      <w:divBdr>
        <w:top w:val="none" w:sz="0" w:space="0" w:color="auto"/>
        <w:left w:val="none" w:sz="0" w:space="0" w:color="auto"/>
        <w:bottom w:val="none" w:sz="0" w:space="0" w:color="auto"/>
        <w:right w:val="none" w:sz="0" w:space="0" w:color="auto"/>
      </w:divBdr>
    </w:div>
    <w:div w:id="1423">
      <w:marLeft w:val="0"/>
      <w:marRight w:val="0"/>
      <w:marTop w:val="-20"/>
      <w:marBottom w:val="-20"/>
      <w:divBdr>
        <w:top w:val="none" w:sz="0" w:space="0" w:color="auto"/>
        <w:left w:val="none" w:sz="0" w:space="0" w:color="auto"/>
        <w:bottom w:val="none" w:sz="0" w:space="0" w:color="auto"/>
        <w:right w:val="none" w:sz="0" w:space="0" w:color="auto"/>
      </w:divBdr>
    </w:div>
    <w:div w:id="1424">
      <w:marLeft w:val="0"/>
      <w:marRight w:val="0"/>
      <w:marTop w:val="-20"/>
      <w:marBottom w:val="-20"/>
      <w:divBdr>
        <w:top w:val="none" w:sz="0" w:space="0" w:color="auto"/>
        <w:left w:val="none" w:sz="0" w:space="0" w:color="auto"/>
        <w:bottom w:val="none" w:sz="0" w:space="0" w:color="auto"/>
        <w:right w:val="none" w:sz="0" w:space="0" w:color="auto"/>
      </w:divBdr>
    </w:div>
    <w:div w:id="1425">
      <w:marLeft w:val="0"/>
      <w:marRight w:val="0"/>
      <w:marTop w:val="-20"/>
      <w:marBottom w:val="-20"/>
      <w:divBdr>
        <w:top w:val="none" w:sz="0" w:space="0" w:color="auto"/>
        <w:left w:val="none" w:sz="0" w:space="0" w:color="auto"/>
        <w:bottom w:val="none" w:sz="0" w:space="0" w:color="auto"/>
        <w:right w:val="none" w:sz="0" w:space="0" w:color="auto"/>
      </w:divBdr>
    </w:div>
    <w:div w:id="1426">
      <w:marLeft w:val="0"/>
      <w:marRight w:val="0"/>
      <w:marTop w:val="-20"/>
      <w:marBottom w:val="-20"/>
      <w:divBdr>
        <w:top w:val="none" w:sz="0" w:space="0" w:color="auto"/>
        <w:left w:val="none" w:sz="0" w:space="0" w:color="auto"/>
        <w:bottom w:val="none" w:sz="0" w:space="0" w:color="auto"/>
        <w:right w:val="none" w:sz="0" w:space="0" w:color="auto"/>
      </w:divBdr>
    </w:div>
    <w:div w:id="1427">
      <w:marLeft w:val="0"/>
      <w:marRight w:val="0"/>
      <w:marTop w:val="-20"/>
      <w:marBottom w:val="-20"/>
      <w:divBdr>
        <w:top w:val="none" w:sz="0" w:space="0" w:color="auto"/>
        <w:left w:val="none" w:sz="0" w:space="0" w:color="auto"/>
        <w:bottom w:val="none" w:sz="0" w:space="0" w:color="auto"/>
        <w:right w:val="none" w:sz="0" w:space="0" w:color="auto"/>
      </w:divBdr>
    </w:div>
    <w:div w:id="1428">
      <w:marLeft w:val="0"/>
      <w:marRight w:val="0"/>
      <w:marTop w:val="-20"/>
      <w:marBottom w:val="-20"/>
      <w:divBdr>
        <w:top w:val="none" w:sz="0" w:space="0" w:color="auto"/>
        <w:left w:val="none" w:sz="0" w:space="0" w:color="auto"/>
        <w:bottom w:val="none" w:sz="0" w:space="0" w:color="auto"/>
        <w:right w:val="none" w:sz="0" w:space="0" w:color="auto"/>
      </w:divBdr>
    </w:div>
    <w:div w:id="1429">
      <w:marLeft w:val="0"/>
      <w:marRight w:val="0"/>
      <w:marTop w:val="-20"/>
      <w:marBottom w:val="-20"/>
      <w:divBdr>
        <w:top w:val="none" w:sz="0" w:space="0" w:color="auto"/>
        <w:left w:val="none" w:sz="0" w:space="0" w:color="auto"/>
        <w:bottom w:val="none" w:sz="0" w:space="0" w:color="auto"/>
        <w:right w:val="none" w:sz="0" w:space="0" w:color="auto"/>
      </w:divBdr>
    </w:div>
    <w:div w:id="1430">
      <w:marLeft w:val="0"/>
      <w:marRight w:val="0"/>
      <w:marTop w:val="-20"/>
      <w:marBottom w:val="-20"/>
      <w:divBdr>
        <w:top w:val="none" w:sz="0" w:space="0" w:color="auto"/>
        <w:left w:val="none" w:sz="0" w:space="0" w:color="auto"/>
        <w:bottom w:val="none" w:sz="0" w:space="0" w:color="auto"/>
        <w:right w:val="none" w:sz="0" w:space="0" w:color="auto"/>
      </w:divBdr>
    </w:div>
    <w:div w:id="1431">
      <w:marLeft w:val="0"/>
      <w:marRight w:val="0"/>
      <w:marTop w:val="-20"/>
      <w:marBottom w:val="-20"/>
      <w:divBdr>
        <w:top w:val="none" w:sz="0" w:space="0" w:color="auto"/>
        <w:left w:val="none" w:sz="0" w:space="0" w:color="auto"/>
        <w:bottom w:val="none" w:sz="0" w:space="0" w:color="auto"/>
        <w:right w:val="none" w:sz="0" w:space="0" w:color="auto"/>
      </w:divBdr>
    </w:div>
    <w:div w:id="1432">
      <w:marLeft w:val="0"/>
      <w:marRight w:val="0"/>
      <w:marTop w:val="-20"/>
      <w:marBottom w:val="-20"/>
      <w:divBdr>
        <w:top w:val="none" w:sz="0" w:space="0" w:color="auto"/>
        <w:left w:val="none" w:sz="0" w:space="0" w:color="auto"/>
        <w:bottom w:val="none" w:sz="0" w:space="0" w:color="auto"/>
        <w:right w:val="none" w:sz="0" w:space="0" w:color="auto"/>
      </w:divBdr>
    </w:div>
    <w:div w:id="1433">
      <w:marLeft w:val="0"/>
      <w:marRight w:val="0"/>
      <w:marTop w:val="-20"/>
      <w:marBottom w:val="-20"/>
      <w:divBdr>
        <w:top w:val="none" w:sz="0" w:space="0" w:color="auto"/>
        <w:left w:val="none" w:sz="0" w:space="0" w:color="auto"/>
        <w:bottom w:val="none" w:sz="0" w:space="0" w:color="auto"/>
        <w:right w:val="none" w:sz="0" w:space="0" w:color="auto"/>
      </w:divBdr>
    </w:div>
    <w:div w:id="1434">
      <w:marLeft w:val="0"/>
      <w:marRight w:val="0"/>
      <w:marTop w:val="-20"/>
      <w:marBottom w:val="-20"/>
      <w:divBdr>
        <w:top w:val="none" w:sz="0" w:space="0" w:color="auto"/>
        <w:left w:val="none" w:sz="0" w:space="0" w:color="auto"/>
        <w:bottom w:val="none" w:sz="0" w:space="0" w:color="auto"/>
        <w:right w:val="none" w:sz="0" w:space="0" w:color="auto"/>
      </w:divBdr>
    </w:div>
    <w:div w:id="1435">
      <w:marLeft w:val="0"/>
      <w:marRight w:val="0"/>
      <w:marTop w:val="-20"/>
      <w:marBottom w:val="-20"/>
      <w:divBdr>
        <w:top w:val="none" w:sz="0" w:space="0" w:color="auto"/>
        <w:left w:val="none" w:sz="0" w:space="0" w:color="auto"/>
        <w:bottom w:val="none" w:sz="0" w:space="0" w:color="auto"/>
        <w:right w:val="none" w:sz="0" w:space="0" w:color="auto"/>
      </w:divBdr>
    </w:div>
    <w:div w:id="1436">
      <w:marLeft w:val="0"/>
      <w:marRight w:val="0"/>
      <w:marTop w:val="-20"/>
      <w:marBottom w:val="-20"/>
      <w:divBdr>
        <w:top w:val="none" w:sz="0" w:space="0" w:color="auto"/>
        <w:left w:val="none" w:sz="0" w:space="0" w:color="auto"/>
        <w:bottom w:val="none" w:sz="0" w:space="0" w:color="auto"/>
        <w:right w:val="none" w:sz="0" w:space="0" w:color="auto"/>
      </w:divBdr>
    </w:div>
    <w:div w:id="1437">
      <w:marLeft w:val="0"/>
      <w:marRight w:val="0"/>
      <w:marTop w:val="-20"/>
      <w:marBottom w:val="-20"/>
      <w:divBdr>
        <w:top w:val="none" w:sz="0" w:space="0" w:color="auto"/>
        <w:left w:val="none" w:sz="0" w:space="0" w:color="auto"/>
        <w:bottom w:val="none" w:sz="0" w:space="0" w:color="auto"/>
        <w:right w:val="none" w:sz="0" w:space="0" w:color="auto"/>
      </w:divBdr>
    </w:div>
    <w:div w:id="1438">
      <w:marLeft w:val="0"/>
      <w:marRight w:val="0"/>
      <w:marTop w:val="-20"/>
      <w:marBottom w:val="-20"/>
      <w:divBdr>
        <w:top w:val="none" w:sz="0" w:space="0" w:color="auto"/>
        <w:left w:val="none" w:sz="0" w:space="0" w:color="auto"/>
        <w:bottom w:val="none" w:sz="0" w:space="0" w:color="auto"/>
        <w:right w:val="none" w:sz="0" w:space="0" w:color="auto"/>
      </w:divBdr>
    </w:div>
    <w:div w:id="1439">
      <w:marLeft w:val="0"/>
      <w:marRight w:val="0"/>
      <w:marTop w:val="-20"/>
      <w:marBottom w:val="-20"/>
      <w:divBdr>
        <w:top w:val="none" w:sz="0" w:space="0" w:color="auto"/>
        <w:left w:val="none" w:sz="0" w:space="0" w:color="auto"/>
        <w:bottom w:val="none" w:sz="0" w:space="0" w:color="auto"/>
        <w:right w:val="none" w:sz="0" w:space="0" w:color="auto"/>
      </w:divBdr>
    </w:div>
    <w:div w:id="1440">
      <w:marLeft w:val="0"/>
      <w:marRight w:val="0"/>
      <w:marTop w:val="-20"/>
      <w:marBottom w:val="-20"/>
      <w:divBdr>
        <w:top w:val="none" w:sz="0" w:space="0" w:color="auto"/>
        <w:left w:val="none" w:sz="0" w:space="0" w:color="auto"/>
        <w:bottom w:val="none" w:sz="0" w:space="0" w:color="auto"/>
        <w:right w:val="none" w:sz="0" w:space="0" w:color="auto"/>
      </w:divBdr>
    </w:div>
    <w:div w:id="1441">
      <w:marLeft w:val="0"/>
      <w:marRight w:val="0"/>
      <w:marTop w:val="-20"/>
      <w:marBottom w:val="-20"/>
      <w:divBdr>
        <w:top w:val="none" w:sz="0" w:space="0" w:color="auto"/>
        <w:left w:val="none" w:sz="0" w:space="0" w:color="auto"/>
        <w:bottom w:val="none" w:sz="0" w:space="0" w:color="auto"/>
        <w:right w:val="none" w:sz="0" w:space="0" w:color="auto"/>
      </w:divBdr>
    </w:div>
    <w:div w:id="1442">
      <w:marLeft w:val="0"/>
      <w:marRight w:val="0"/>
      <w:marTop w:val="-20"/>
      <w:marBottom w:val="-20"/>
      <w:divBdr>
        <w:top w:val="none" w:sz="0" w:space="0" w:color="auto"/>
        <w:left w:val="none" w:sz="0" w:space="0" w:color="auto"/>
        <w:bottom w:val="none" w:sz="0" w:space="0" w:color="auto"/>
        <w:right w:val="none" w:sz="0" w:space="0" w:color="auto"/>
      </w:divBdr>
    </w:div>
    <w:div w:id="1443">
      <w:marLeft w:val="0"/>
      <w:marRight w:val="0"/>
      <w:marTop w:val="-20"/>
      <w:marBottom w:val="-20"/>
      <w:divBdr>
        <w:top w:val="none" w:sz="0" w:space="0" w:color="auto"/>
        <w:left w:val="none" w:sz="0" w:space="0" w:color="auto"/>
        <w:bottom w:val="none" w:sz="0" w:space="0" w:color="auto"/>
        <w:right w:val="none" w:sz="0" w:space="0" w:color="auto"/>
      </w:divBdr>
    </w:div>
    <w:div w:id="1444">
      <w:marLeft w:val="0"/>
      <w:marRight w:val="0"/>
      <w:marTop w:val="-20"/>
      <w:marBottom w:val="-20"/>
      <w:divBdr>
        <w:top w:val="none" w:sz="0" w:space="0" w:color="auto"/>
        <w:left w:val="none" w:sz="0" w:space="0" w:color="auto"/>
        <w:bottom w:val="none" w:sz="0" w:space="0" w:color="auto"/>
        <w:right w:val="none" w:sz="0" w:space="0" w:color="auto"/>
      </w:divBdr>
    </w:div>
    <w:div w:id="1445">
      <w:marLeft w:val="0"/>
      <w:marRight w:val="0"/>
      <w:marTop w:val="-20"/>
      <w:marBottom w:val="-20"/>
      <w:divBdr>
        <w:top w:val="none" w:sz="0" w:space="0" w:color="auto"/>
        <w:left w:val="none" w:sz="0" w:space="0" w:color="auto"/>
        <w:bottom w:val="none" w:sz="0" w:space="0" w:color="auto"/>
        <w:right w:val="none" w:sz="0" w:space="0" w:color="auto"/>
      </w:divBdr>
    </w:div>
    <w:div w:id="1446">
      <w:marLeft w:val="0"/>
      <w:marRight w:val="0"/>
      <w:marTop w:val="-20"/>
      <w:marBottom w:val="-20"/>
      <w:divBdr>
        <w:top w:val="none" w:sz="0" w:space="0" w:color="auto"/>
        <w:left w:val="none" w:sz="0" w:space="0" w:color="auto"/>
        <w:bottom w:val="none" w:sz="0" w:space="0" w:color="auto"/>
        <w:right w:val="none" w:sz="0" w:space="0" w:color="auto"/>
      </w:divBdr>
    </w:div>
    <w:div w:id="1447">
      <w:marLeft w:val="0"/>
      <w:marRight w:val="0"/>
      <w:marTop w:val="-20"/>
      <w:marBottom w:val="-20"/>
      <w:divBdr>
        <w:top w:val="none" w:sz="0" w:space="0" w:color="auto"/>
        <w:left w:val="none" w:sz="0" w:space="0" w:color="auto"/>
        <w:bottom w:val="none" w:sz="0" w:space="0" w:color="auto"/>
        <w:right w:val="none" w:sz="0" w:space="0" w:color="auto"/>
      </w:divBdr>
    </w:div>
    <w:div w:id="1448">
      <w:marLeft w:val="0"/>
      <w:marRight w:val="0"/>
      <w:marTop w:val="-20"/>
      <w:marBottom w:val="-20"/>
      <w:divBdr>
        <w:top w:val="none" w:sz="0" w:space="0" w:color="auto"/>
        <w:left w:val="none" w:sz="0" w:space="0" w:color="auto"/>
        <w:bottom w:val="none" w:sz="0" w:space="0" w:color="auto"/>
        <w:right w:val="none" w:sz="0" w:space="0" w:color="auto"/>
      </w:divBdr>
    </w:div>
    <w:div w:id="1449">
      <w:marLeft w:val="0"/>
      <w:marRight w:val="0"/>
      <w:marTop w:val="-20"/>
      <w:marBottom w:val="-20"/>
      <w:divBdr>
        <w:top w:val="none" w:sz="0" w:space="0" w:color="auto"/>
        <w:left w:val="none" w:sz="0" w:space="0" w:color="auto"/>
        <w:bottom w:val="none" w:sz="0" w:space="0" w:color="auto"/>
        <w:right w:val="none" w:sz="0" w:space="0" w:color="auto"/>
      </w:divBdr>
    </w:div>
    <w:div w:id="1450">
      <w:marLeft w:val="0"/>
      <w:marRight w:val="0"/>
      <w:marTop w:val="-20"/>
      <w:marBottom w:val="-20"/>
      <w:divBdr>
        <w:top w:val="none" w:sz="0" w:space="0" w:color="auto"/>
        <w:left w:val="none" w:sz="0" w:space="0" w:color="auto"/>
        <w:bottom w:val="none" w:sz="0" w:space="0" w:color="auto"/>
        <w:right w:val="none" w:sz="0" w:space="0" w:color="auto"/>
      </w:divBdr>
    </w:div>
    <w:div w:id="1451">
      <w:marLeft w:val="0"/>
      <w:marRight w:val="0"/>
      <w:marTop w:val="-20"/>
      <w:marBottom w:val="-20"/>
      <w:divBdr>
        <w:top w:val="none" w:sz="0" w:space="0" w:color="auto"/>
        <w:left w:val="none" w:sz="0" w:space="0" w:color="auto"/>
        <w:bottom w:val="none" w:sz="0" w:space="0" w:color="auto"/>
        <w:right w:val="none" w:sz="0" w:space="0" w:color="auto"/>
      </w:divBdr>
    </w:div>
    <w:div w:id="1452">
      <w:marLeft w:val="0"/>
      <w:marRight w:val="0"/>
      <w:marTop w:val="-20"/>
      <w:marBottom w:val="-20"/>
      <w:divBdr>
        <w:top w:val="none" w:sz="0" w:space="0" w:color="auto"/>
        <w:left w:val="none" w:sz="0" w:space="0" w:color="auto"/>
        <w:bottom w:val="none" w:sz="0" w:space="0" w:color="auto"/>
        <w:right w:val="none" w:sz="0" w:space="0" w:color="auto"/>
      </w:divBdr>
    </w:div>
    <w:div w:id="1453">
      <w:marLeft w:val="0"/>
      <w:marRight w:val="0"/>
      <w:marTop w:val="-20"/>
      <w:marBottom w:val="-20"/>
      <w:divBdr>
        <w:top w:val="none" w:sz="0" w:space="0" w:color="auto"/>
        <w:left w:val="none" w:sz="0" w:space="0" w:color="auto"/>
        <w:bottom w:val="none" w:sz="0" w:space="0" w:color="auto"/>
        <w:right w:val="none" w:sz="0" w:space="0" w:color="auto"/>
      </w:divBdr>
    </w:div>
    <w:div w:id="1454">
      <w:marLeft w:val="0"/>
      <w:marRight w:val="0"/>
      <w:marTop w:val="-20"/>
      <w:marBottom w:val="-20"/>
      <w:divBdr>
        <w:top w:val="none" w:sz="0" w:space="0" w:color="auto"/>
        <w:left w:val="none" w:sz="0" w:space="0" w:color="auto"/>
        <w:bottom w:val="none" w:sz="0" w:space="0" w:color="auto"/>
        <w:right w:val="none" w:sz="0" w:space="0" w:color="auto"/>
      </w:divBdr>
    </w:div>
    <w:div w:id="1455">
      <w:marLeft w:val="0"/>
      <w:marRight w:val="0"/>
      <w:marTop w:val="-20"/>
      <w:marBottom w:val="-20"/>
      <w:divBdr>
        <w:top w:val="none" w:sz="0" w:space="0" w:color="auto"/>
        <w:left w:val="none" w:sz="0" w:space="0" w:color="auto"/>
        <w:bottom w:val="none" w:sz="0" w:space="0" w:color="auto"/>
        <w:right w:val="none" w:sz="0" w:space="0" w:color="auto"/>
      </w:divBdr>
    </w:div>
    <w:div w:id="1456">
      <w:marLeft w:val="0"/>
      <w:marRight w:val="0"/>
      <w:marTop w:val="-20"/>
      <w:marBottom w:val="-20"/>
      <w:divBdr>
        <w:top w:val="none" w:sz="0" w:space="0" w:color="auto"/>
        <w:left w:val="none" w:sz="0" w:space="0" w:color="auto"/>
        <w:bottom w:val="none" w:sz="0" w:space="0" w:color="auto"/>
        <w:right w:val="none" w:sz="0" w:space="0" w:color="auto"/>
      </w:divBdr>
    </w:div>
    <w:div w:id="1457">
      <w:marLeft w:val="0"/>
      <w:marRight w:val="0"/>
      <w:marTop w:val="-20"/>
      <w:marBottom w:val="-20"/>
      <w:divBdr>
        <w:top w:val="none" w:sz="0" w:space="0" w:color="auto"/>
        <w:left w:val="none" w:sz="0" w:space="0" w:color="auto"/>
        <w:bottom w:val="none" w:sz="0" w:space="0" w:color="auto"/>
        <w:right w:val="none" w:sz="0" w:space="0" w:color="auto"/>
      </w:divBdr>
    </w:div>
    <w:div w:id="1458">
      <w:marLeft w:val="0"/>
      <w:marRight w:val="0"/>
      <w:marTop w:val="-20"/>
      <w:marBottom w:val="-20"/>
      <w:divBdr>
        <w:top w:val="none" w:sz="0" w:space="0" w:color="auto"/>
        <w:left w:val="none" w:sz="0" w:space="0" w:color="auto"/>
        <w:bottom w:val="none" w:sz="0" w:space="0" w:color="auto"/>
        <w:right w:val="none" w:sz="0" w:space="0" w:color="auto"/>
      </w:divBdr>
    </w:div>
    <w:div w:id="1459">
      <w:marLeft w:val="0"/>
      <w:marRight w:val="0"/>
      <w:marTop w:val="-20"/>
      <w:marBottom w:val="-20"/>
      <w:divBdr>
        <w:top w:val="none" w:sz="0" w:space="0" w:color="auto"/>
        <w:left w:val="none" w:sz="0" w:space="0" w:color="auto"/>
        <w:bottom w:val="none" w:sz="0" w:space="0" w:color="auto"/>
        <w:right w:val="none" w:sz="0" w:space="0" w:color="auto"/>
      </w:divBdr>
    </w:div>
    <w:div w:id="1460">
      <w:marLeft w:val="0"/>
      <w:marRight w:val="0"/>
      <w:marTop w:val="-20"/>
      <w:marBottom w:val="-20"/>
      <w:divBdr>
        <w:top w:val="none" w:sz="0" w:space="0" w:color="auto"/>
        <w:left w:val="none" w:sz="0" w:space="0" w:color="auto"/>
        <w:bottom w:val="none" w:sz="0" w:space="0" w:color="auto"/>
        <w:right w:val="none" w:sz="0" w:space="0" w:color="auto"/>
      </w:divBdr>
    </w:div>
    <w:div w:id="1461">
      <w:marLeft w:val="0"/>
      <w:marRight w:val="0"/>
      <w:marTop w:val="-20"/>
      <w:marBottom w:val="-20"/>
      <w:divBdr>
        <w:top w:val="none" w:sz="0" w:space="0" w:color="auto"/>
        <w:left w:val="none" w:sz="0" w:space="0" w:color="auto"/>
        <w:bottom w:val="none" w:sz="0" w:space="0" w:color="auto"/>
        <w:right w:val="none" w:sz="0" w:space="0" w:color="auto"/>
      </w:divBdr>
    </w:div>
    <w:div w:id="1462">
      <w:marLeft w:val="0"/>
      <w:marRight w:val="0"/>
      <w:marTop w:val="-20"/>
      <w:marBottom w:val="-20"/>
      <w:divBdr>
        <w:top w:val="none" w:sz="0" w:space="0" w:color="auto"/>
        <w:left w:val="none" w:sz="0" w:space="0" w:color="auto"/>
        <w:bottom w:val="none" w:sz="0" w:space="0" w:color="auto"/>
        <w:right w:val="none" w:sz="0" w:space="0" w:color="auto"/>
      </w:divBdr>
    </w:div>
    <w:div w:id="1463">
      <w:marLeft w:val="0"/>
      <w:marRight w:val="0"/>
      <w:marTop w:val="-20"/>
      <w:marBottom w:val="-20"/>
      <w:divBdr>
        <w:top w:val="none" w:sz="0" w:space="0" w:color="auto"/>
        <w:left w:val="none" w:sz="0" w:space="0" w:color="auto"/>
        <w:bottom w:val="none" w:sz="0" w:space="0" w:color="auto"/>
        <w:right w:val="none" w:sz="0" w:space="0" w:color="auto"/>
      </w:divBdr>
    </w:div>
    <w:div w:id="1464">
      <w:marLeft w:val="0"/>
      <w:marRight w:val="0"/>
      <w:marTop w:val="-20"/>
      <w:marBottom w:val="-20"/>
      <w:divBdr>
        <w:top w:val="none" w:sz="0" w:space="0" w:color="auto"/>
        <w:left w:val="none" w:sz="0" w:space="0" w:color="auto"/>
        <w:bottom w:val="none" w:sz="0" w:space="0" w:color="auto"/>
        <w:right w:val="none" w:sz="0" w:space="0" w:color="auto"/>
      </w:divBdr>
    </w:div>
    <w:div w:id="1465">
      <w:marLeft w:val="0"/>
      <w:marRight w:val="0"/>
      <w:marTop w:val="-20"/>
      <w:marBottom w:val="-20"/>
      <w:divBdr>
        <w:top w:val="none" w:sz="0" w:space="0" w:color="auto"/>
        <w:left w:val="none" w:sz="0" w:space="0" w:color="auto"/>
        <w:bottom w:val="none" w:sz="0" w:space="0" w:color="auto"/>
        <w:right w:val="none" w:sz="0" w:space="0" w:color="auto"/>
      </w:divBdr>
    </w:div>
    <w:div w:id="1466">
      <w:marLeft w:val="0"/>
      <w:marRight w:val="0"/>
      <w:marTop w:val="-20"/>
      <w:marBottom w:val="-20"/>
      <w:divBdr>
        <w:top w:val="none" w:sz="0" w:space="0" w:color="auto"/>
        <w:left w:val="none" w:sz="0" w:space="0" w:color="auto"/>
        <w:bottom w:val="none" w:sz="0" w:space="0" w:color="auto"/>
        <w:right w:val="none" w:sz="0" w:space="0" w:color="auto"/>
      </w:divBdr>
    </w:div>
    <w:div w:id="1467">
      <w:marLeft w:val="0"/>
      <w:marRight w:val="0"/>
      <w:marTop w:val="-20"/>
      <w:marBottom w:val="-20"/>
      <w:divBdr>
        <w:top w:val="none" w:sz="0" w:space="0" w:color="auto"/>
        <w:left w:val="none" w:sz="0" w:space="0" w:color="auto"/>
        <w:bottom w:val="none" w:sz="0" w:space="0" w:color="auto"/>
        <w:right w:val="none" w:sz="0" w:space="0" w:color="auto"/>
      </w:divBdr>
    </w:div>
    <w:div w:id="1468">
      <w:marLeft w:val="0"/>
      <w:marRight w:val="0"/>
      <w:marTop w:val="-20"/>
      <w:marBottom w:val="-20"/>
      <w:divBdr>
        <w:top w:val="none" w:sz="0" w:space="0" w:color="auto"/>
        <w:left w:val="none" w:sz="0" w:space="0" w:color="auto"/>
        <w:bottom w:val="none" w:sz="0" w:space="0" w:color="auto"/>
        <w:right w:val="none" w:sz="0" w:space="0" w:color="auto"/>
      </w:divBdr>
    </w:div>
    <w:div w:id="1469">
      <w:marLeft w:val="0"/>
      <w:marRight w:val="0"/>
      <w:marTop w:val="-20"/>
      <w:marBottom w:val="-20"/>
      <w:divBdr>
        <w:top w:val="none" w:sz="0" w:space="0" w:color="auto"/>
        <w:left w:val="none" w:sz="0" w:space="0" w:color="auto"/>
        <w:bottom w:val="none" w:sz="0" w:space="0" w:color="auto"/>
        <w:right w:val="none" w:sz="0" w:space="0" w:color="auto"/>
      </w:divBdr>
    </w:div>
    <w:div w:id="1470">
      <w:marLeft w:val="0"/>
      <w:marRight w:val="0"/>
      <w:marTop w:val="-20"/>
      <w:marBottom w:val="-20"/>
      <w:divBdr>
        <w:top w:val="none" w:sz="0" w:space="0" w:color="auto"/>
        <w:left w:val="none" w:sz="0" w:space="0" w:color="auto"/>
        <w:bottom w:val="none" w:sz="0" w:space="0" w:color="auto"/>
        <w:right w:val="none" w:sz="0" w:space="0" w:color="auto"/>
      </w:divBdr>
    </w:div>
    <w:div w:id="1471">
      <w:marLeft w:val="0"/>
      <w:marRight w:val="0"/>
      <w:marTop w:val="-20"/>
      <w:marBottom w:val="-20"/>
      <w:divBdr>
        <w:top w:val="none" w:sz="0" w:space="0" w:color="auto"/>
        <w:left w:val="none" w:sz="0" w:space="0" w:color="auto"/>
        <w:bottom w:val="none" w:sz="0" w:space="0" w:color="auto"/>
        <w:right w:val="none" w:sz="0" w:space="0" w:color="auto"/>
      </w:divBdr>
    </w:div>
    <w:div w:id="1472">
      <w:marLeft w:val="0"/>
      <w:marRight w:val="0"/>
      <w:marTop w:val="-20"/>
      <w:marBottom w:val="-20"/>
      <w:divBdr>
        <w:top w:val="none" w:sz="0" w:space="0" w:color="auto"/>
        <w:left w:val="none" w:sz="0" w:space="0" w:color="auto"/>
        <w:bottom w:val="none" w:sz="0" w:space="0" w:color="auto"/>
        <w:right w:val="none" w:sz="0" w:space="0" w:color="auto"/>
      </w:divBdr>
    </w:div>
    <w:div w:id="1473">
      <w:marLeft w:val="0"/>
      <w:marRight w:val="0"/>
      <w:marTop w:val="-20"/>
      <w:marBottom w:val="-20"/>
      <w:divBdr>
        <w:top w:val="none" w:sz="0" w:space="0" w:color="auto"/>
        <w:left w:val="none" w:sz="0" w:space="0" w:color="auto"/>
        <w:bottom w:val="none" w:sz="0" w:space="0" w:color="auto"/>
        <w:right w:val="none" w:sz="0" w:space="0" w:color="auto"/>
      </w:divBdr>
    </w:div>
    <w:div w:id="1474">
      <w:marLeft w:val="0"/>
      <w:marRight w:val="0"/>
      <w:marTop w:val="-20"/>
      <w:marBottom w:val="-20"/>
      <w:divBdr>
        <w:top w:val="none" w:sz="0" w:space="0" w:color="auto"/>
        <w:left w:val="none" w:sz="0" w:space="0" w:color="auto"/>
        <w:bottom w:val="none" w:sz="0" w:space="0" w:color="auto"/>
        <w:right w:val="none" w:sz="0" w:space="0" w:color="auto"/>
      </w:divBdr>
    </w:div>
    <w:div w:id="1475">
      <w:marLeft w:val="0"/>
      <w:marRight w:val="0"/>
      <w:marTop w:val="-20"/>
      <w:marBottom w:val="-20"/>
      <w:divBdr>
        <w:top w:val="none" w:sz="0" w:space="0" w:color="auto"/>
        <w:left w:val="none" w:sz="0" w:space="0" w:color="auto"/>
        <w:bottom w:val="none" w:sz="0" w:space="0" w:color="auto"/>
        <w:right w:val="none" w:sz="0" w:space="0" w:color="auto"/>
      </w:divBdr>
    </w:div>
    <w:div w:id="1476">
      <w:marLeft w:val="0"/>
      <w:marRight w:val="0"/>
      <w:marTop w:val="-20"/>
      <w:marBottom w:val="-20"/>
      <w:divBdr>
        <w:top w:val="none" w:sz="0" w:space="0" w:color="auto"/>
        <w:left w:val="none" w:sz="0" w:space="0" w:color="auto"/>
        <w:bottom w:val="none" w:sz="0" w:space="0" w:color="auto"/>
        <w:right w:val="none" w:sz="0" w:space="0" w:color="auto"/>
      </w:divBdr>
    </w:div>
    <w:div w:id="1477">
      <w:marLeft w:val="0"/>
      <w:marRight w:val="0"/>
      <w:marTop w:val="-20"/>
      <w:marBottom w:val="-20"/>
      <w:divBdr>
        <w:top w:val="none" w:sz="0" w:space="0" w:color="auto"/>
        <w:left w:val="none" w:sz="0" w:space="0" w:color="auto"/>
        <w:bottom w:val="none" w:sz="0" w:space="0" w:color="auto"/>
        <w:right w:val="none" w:sz="0" w:space="0" w:color="auto"/>
      </w:divBdr>
    </w:div>
    <w:div w:id="1478">
      <w:marLeft w:val="0"/>
      <w:marRight w:val="0"/>
      <w:marTop w:val="-20"/>
      <w:marBottom w:val="-20"/>
      <w:divBdr>
        <w:top w:val="none" w:sz="0" w:space="0" w:color="auto"/>
        <w:left w:val="none" w:sz="0" w:space="0" w:color="auto"/>
        <w:bottom w:val="none" w:sz="0" w:space="0" w:color="auto"/>
        <w:right w:val="none" w:sz="0" w:space="0" w:color="auto"/>
      </w:divBdr>
    </w:div>
    <w:div w:id="1479">
      <w:marLeft w:val="0"/>
      <w:marRight w:val="0"/>
      <w:marTop w:val="-20"/>
      <w:marBottom w:val="-20"/>
      <w:divBdr>
        <w:top w:val="none" w:sz="0" w:space="0" w:color="auto"/>
        <w:left w:val="none" w:sz="0" w:space="0" w:color="auto"/>
        <w:bottom w:val="none" w:sz="0" w:space="0" w:color="auto"/>
        <w:right w:val="none" w:sz="0" w:space="0" w:color="auto"/>
      </w:divBdr>
    </w:div>
    <w:div w:id="1480">
      <w:marLeft w:val="0"/>
      <w:marRight w:val="0"/>
      <w:marTop w:val="-20"/>
      <w:marBottom w:val="-20"/>
      <w:divBdr>
        <w:top w:val="none" w:sz="0" w:space="0" w:color="auto"/>
        <w:left w:val="none" w:sz="0" w:space="0" w:color="auto"/>
        <w:bottom w:val="none" w:sz="0" w:space="0" w:color="auto"/>
        <w:right w:val="none" w:sz="0" w:space="0" w:color="auto"/>
      </w:divBdr>
    </w:div>
    <w:div w:id="1481">
      <w:marLeft w:val="0"/>
      <w:marRight w:val="0"/>
      <w:marTop w:val="-20"/>
      <w:marBottom w:val="-20"/>
      <w:divBdr>
        <w:top w:val="none" w:sz="0" w:space="0" w:color="auto"/>
        <w:left w:val="none" w:sz="0" w:space="0" w:color="auto"/>
        <w:bottom w:val="none" w:sz="0" w:space="0" w:color="auto"/>
        <w:right w:val="none" w:sz="0" w:space="0" w:color="auto"/>
      </w:divBdr>
    </w:div>
    <w:div w:id="1482">
      <w:marLeft w:val="0"/>
      <w:marRight w:val="0"/>
      <w:marTop w:val="-20"/>
      <w:marBottom w:val="-20"/>
      <w:divBdr>
        <w:top w:val="none" w:sz="0" w:space="0" w:color="auto"/>
        <w:left w:val="none" w:sz="0" w:space="0" w:color="auto"/>
        <w:bottom w:val="none" w:sz="0" w:space="0" w:color="auto"/>
        <w:right w:val="none" w:sz="0" w:space="0" w:color="auto"/>
      </w:divBdr>
    </w:div>
    <w:div w:id="1483">
      <w:marLeft w:val="0"/>
      <w:marRight w:val="0"/>
      <w:marTop w:val="-20"/>
      <w:marBottom w:val="-20"/>
      <w:divBdr>
        <w:top w:val="none" w:sz="0" w:space="0" w:color="auto"/>
        <w:left w:val="none" w:sz="0" w:space="0" w:color="auto"/>
        <w:bottom w:val="none" w:sz="0" w:space="0" w:color="auto"/>
        <w:right w:val="none" w:sz="0" w:space="0" w:color="auto"/>
      </w:divBdr>
    </w:div>
    <w:div w:id="1484">
      <w:marLeft w:val="0"/>
      <w:marRight w:val="0"/>
      <w:marTop w:val="-20"/>
      <w:marBottom w:val="-20"/>
      <w:divBdr>
        <w:top w:val="none" w:sz="0" w:space="0" w:color="auto"/>
        <w:left w:val="none" w:sz="0" w:space="0" w:color="auto"/>
        <w:bottom w:val="none" w:sz="0" w:space="0" w:color="auto"/>
        <w:right w:val="none" w:sz="0" w:space="0" w:color="auto"/>
      </w:divBdr>
    </w:div>
    <w:div w:id="1485">
      <w:marLeft w:val="0"/>
      <w:marRight w:val="0"/>
      <w:marTop w:val="-20"/>
      <w:marBottom w:val="-20"/>
      <w:divBdr>
        <w:top w:val="none" w:sz="0" w:space="0" w:color="auto"/>
        <w:left w:val="none" w:sz="0" w:space="0" w:color="auto"/>
        <w:bottom w:val="none" w:sz="0" w:space="0" w:color="auto"/>
        <w:right w:val="none" w:sz="0" w:space="0" w:color="auto"/>
      </w:divBdr>
    </w:div>
    <w:div w:id="1486">
      <w:marLeft w:val="0"/>
      <w:marRight w:val="0"/>
      <w:marTop w:val="-20"/>
      <w:marBottom w:val="-20"/>
      <w:divBdr>
        <w:top w:val="none" w:sz="0" w:space="0" w:color="auto"/>
        <w:left w:val="none" w:sz="0" w:space="0" w:color="auto"/>
        <w:bottom w:val="none" w:sz="0" w:space="0" w:color="auto"/>
        <w:right w:val="none" w:sz="0" w:space="0" w:color="auto"/>
      </w:divBdr>
    </w:div>
    <w:div w:id="1487">
      <w:marLeft w:val="0"/>
      <w:marRight w:val="0"/>
      <w:marTop w:val="-20"/>
      <w:marBottom w:val="-20"/>
      <w:divBdr>
        <w:top w:val="none" w:sz="0" w:space="0" w:color="auto"/>
        <w:left w:val="none" w:sz="0" w:space="0" w:color="auto"/>
        <w:bottom w:val="none" w:sz="0" w:space="0" w:color="auto"/>
        <w:right w:val="none" w:sz="0" w:space="0" w:color="auto"/>
      </w:divBdr>
    </w:div>
    <w:div w:id="1488">
      <w:marLeft w:val="0"/>
      <w:marRight w:val="0"/>
      <w:marTop w:val="-20"/>
      <w:marBottom w:val="-20"/>
      <w:divBdr>
        <w:top w:val="none" w:sz="0" w:space="0" w:color="auto"/>
        <w:left w:val="none" w:sz="0" w:space="0" w:color="auto"/>
        <w:bottom w:val="none" w:sz="0" w:space="0" w:color="auto"/>
        <w:right w:val="none" w:sz="0" w:space="0" w:color="auto"/>
      </w:divBdr>
    </w:div>
    <w:div w:id="1489">
      <w:marLeft w:val="0"/>
      <w:marRight w:val="0"/>
      <w:marTop w:val="-20"/>
      <w:marBottom w:val="-20"/>
      <w:divBdr>
        <w:top w:val="none" w:sz="0" w:space="0" w:color="auto"/>
        <w:left w:val="none" w:sz="0" w:space="0" w:color="auto"/>
        <w:bottom w:val="none" w:sz="0" w:space="0" w:color="auto"/>
        <w:right w:val="none" w:sz="0" w:space="0" w:color="auto"/>
      </w:divBdr>
    </w:div>
    <w:div w:id="1490">
      <w:marLeft w:val="0"/>
      <w:marRight w:val="0"/>
      <w:marTop w:val="-20"/>
      <w:marBottom w:val="-20"/>
      <w:divBdr>
        <w:top w:val="none" w:sz="0" w:space="0" w:color="auto"/>
        <w:left w:val="none" w:sz="0" w:space="0" w:color="auto"/>
        <w:bottom w:val="none" w:sz="0" w:space="0" w:color="auto"/>
        <w:right w:val="none" w:sz="0" w:space="0" w:color="auto"/>
      </w:divBdr>
    </w:div>
    <w:div w:id="1491">
      <w:marLeft w:val="0"/>
      <w:marRight w:val="0"/>
      <w:marTop w:val="-20"/>
      <w:marBottom w:val="-20"/>
      <w:divBdr>
        <w:top w:val="none" w:sz="0" w:space="0" w:color="auto"/>
        <w:left w:val="none" w:sz="0" w:space="0" w:color="auto"/>
        <w:bottom w:val="none" w:sz="0" w:space="0" w:color="auto"/>
        <w:right w:val="none" w:sz="0" w:space="0" w:color="auto"/>
      </w:divBdr>
    </w:div>
    <w:div w:id="1492">
      <w:marLeft w:val="0"/>
      <w:marRight w:val="0"/>
      <w:marTop w:val="-20"/>
      <w:marBottom w:val="-20"/>
      <w:divBdr>
        <w:top w:val="none" w:sz="0" w:space="0" w:color="auto"/>
        <w:left w:val="none" w:sz="0" w:space="0" w:color="auto"/>
        <w:bottom w:val="none" w:sz="0" w:space="0" w:color="auto"/>
        <w:right w:val="none" w:sz="0" w:space="0" w:color="auto"/>
      </w:divBdr>
    </w:div>
    <w:div w:id="1493">
      <w:marLeft w:val="0"/>
      <w:marRight w:val="0"/>
      <w:marTop w:val="-20"/>
      <w:marBottom w:val="-20"/>
      <w:divBdr>
        <w:top w:val="none" w:sz="0" w:space="0" w:color="auto"/>
        <w:left w:val="none" w:sz="0" w:space="0" w:color="auto"/>
        <w:bottom w:val="none" w:sz="0" w:space="0" w:color="auto"/>
        <w:right w:val="none" w:sz="0" w:space="0" w:color="auto"/>
      </w:divBdr>
    </w:div>
    <w:div w:id="1494">
      <w:marLeft w:val="0"/>
      <w:marRight w:val="0"/>
      <w:marTop w:val="-20"/>
      <w:marBottom w:val="-20"/>
      <w:divBdr>
        <w:top w:val="none" w:sz="0" w:space="0" w:color="auto"/>
        <w:left w:val="none" w:sz="0" w:space="0" w:color="auto"/>
        <w:bottom w:val="none" w:sz="0" w:space="0" w:color="auto"/>
        <w:right w:val="none" w:sz="0" w:space="0" w:color="auto"/>
      </w:divBdr>
    </w:div>
    <w:div w:id="1495">
      <w:marLeft w:val="0"/>
      <w:marRight w:val="0"/>
      <w:marTop w:val="-20"/>
      <w:marBottom w:val="-20"/>
      <w:divBdr>
        <w:top w:val="none" w:sz="0" w:space="0" w:color="auto"/>
        <w:left w:val="none" w:sz="0" w:space="0" w:color="auto"/>
        <w:bottom w:val="none" w:sz="0" w:space="0" w:color="auto"/>
        <w:right w:val="none" w:sz="0" w:space="0" w:color="auto"/>
      </w:divBdr>
    </w:div>
    <w:div w:id="1496">
      <w:marLeft w:val="0"/>
      <w:marRight w:val="0"/>
      <w:marTop w:val="-20"/>
      <w:marBottom w:val="-20"/>
      <w:divBdr>
        <w:top w:val="none" w:sz="0" w:space="0" w:color="auto"/>
        <w:left w:val="none" w:sz="0" w:space="0" w:color="auto"/>
        <w:bottom w:val="none" w:sz="0" w:space="0" w:color="auto"/>
        <w:right w:val="none" w:sz="0" w:space="0" w:color="auto"/>
      </w:divBdr>
    </w:div>
    <w:div w:id="1497">
      <w:marLeft w:val="0"/>
      <w:marRight w:val="0"/>
      <w:marTop w:val="-20"/>
      <w:marBottom w:val="-20"/>
      <w:divBdr>
        <w:top w:val="none" w:sz="0" w:space="0" w:color="auto"/>
        <w:left w:val="none" w:sz="0" w:space="0" w:color="auto"/>
        <w:bottom w:val="none" w:sz="0" w:space="0" w:color="auto"/>
        <w:right w:val="none" w:sz="0" w:space="0" w:color="auto"/>
      </w:divBdr>
    </w:div>
    <w:div w:id="1498">
      <w:marLeft w:val="0"/>
      <w:marRight w:val="0"/>
      <w:marTop w:val="-20"/>
      <w:marBottom w:val="-20"/>
      <w:divBdr>
        <w:top w:val="none" w:sz="0" w:space="0" w:color="auto"/>
        <w:left w:val="none" w:sz="0" w:space="0" w:color="auto"/>
        <w:bottom w:val="none" w:sz="0" w:space="0" w:color="auto"/>
        <w:right w:val="none" w:sz="0" w:space="0" w:color="auto"/>
      </w:divBdr>
    </w:div>
    <w:div w:id="1499">
      <w:marLeft w:val="0"/>
      <w:marRight w:val="0"/>
      <w:marTop w:val="-20"/>
      <w:marBottom w:val="-20"/>
      <w:divBdr>
        <w:top w:val="none" w:sz="0" w:space="0" w:color="auto"/>
        <w:left w:val="none" w:sz="0" w:space="0" w:color="auto"/>
        <w:bottom w:val="none" w:sz="0" w:space="0" w:color="auto"/>
        <w:right w:val="none" w:sz="0" w:space="0" w:color="auto"/>
      </w:divBdr>
    </w:div>
    <w:div w:id="1500">
      <w:marLeft w:val="0"/>
      <w:marRight w:val="0"/>
      <w:marTop w:val="-20"/>
      <w:marBottom w:val="-20"/>
      <w:divBdr>
        <w:top w:val="none" w:sz="0" w:space="0" w:color="auto"/>
        <w:left w:val="none" w:sz="0" w:space="0" w:color="auto"/>
        <w:bottom w:val="none" w:sz="0" w:space="0" w:color="auto"/>
        <w:right w:val="none" w:sz="0" w:space="0" w:color="auto"/>
      </w:divBdr>
    </w:div>
    <w:div w:id="1501">
      <w:marLeft w:val="0"/>
      <w:marRight w:val="0"/>
      <w:marTop w:val="-20"/>
      <w:marBottom w:val="-20"/>
      <w:divBdr>
        <w:top w:val="none" w:sz="0" w:space="0" w:color="auto"/>
        <w:left w:val="none" w:sz="0" w:space="0" w:color="auto"/>
        <w:bottom w:val="none" w:sz="0" w:space="0" w:color="auto"/>
        <w:right w:val="none" w:sz="0" w:space="0" w:color="auto"/>
      </w:divBdr>
    </w:div>
    <w:div w:id="1502">
      <w:marLeft w:val="0"/>
      <w:marRight w:val="0"/>
      <w:marTop w:val="-20"/>
      <w:marBottom w:val="-20"/>
      <w:divBdr>
        <w:top w:val="none" w:sz="0" w:space="0" w:color="auto"/>
        <w:left w:val="none" w:sz="0" w:space="0" w:color="auto"/>
        <w:bottom w:val="none" w:sz="0" w:space="0" w:color="auto"/>
        <w:right w:val="none" w:sz="0" w:space="0" w:color="auto"/>
      </w:divBdr>
    </w:div>
    <w:div w:id="1503">
      <w:marLeft w:val="0"/>
      <w:marRight w:val="0"/>
      <w:marTop w:val="-20"/>
      <w:marBottom w:val="-20"/>
      <w:divBdr>
        <w:top w:val="none" w:sz="0" w:space="0" w:color="auto"/>
        <w:left w:val="none" w:sz="0" w:space="0" w:color="auto"/>
        <w:bottom w:val="none" w:sz="0" w:space="0" w:color="auto"/>
        <w:right w:val="none" w:sz="0" w:space="0" w:color="auto"/>
      </w:divBdr>
    </w:div>
    <w:div w:id="1504">
      <w:marLeft w:val="0"/>
      <w:marRight w:val="0"/>
      <w:marTop w:val="-20"/>
      <w:marBottom w:val="-20"/>
      <w:divBdr>
        <w:top w:val="none" w:sz="0" w:space="0" w:color="auto"/>
        <w:left w:val="none" w:sz="0" w:space="0" w:color="auto"/>
        <w:bottom w:val="none" w:sz="0" w:space="0" w:color="auto"/>
        <w:right w:val="none" w:sz="0" w:space="0" w:color="auto"/>
      </w:divBdr>
    </w:div>
    <w:div w:id="1505">
      <w:marLeft w:val="0"/>
      <w:marRight w:val="0"/>
      <w:marTop w:val="-20"/>
      <w:marBottom w:val="-20"/>
      <w:divBdr>
        <w:top w:val="none" w:sz="0" w:space="0" w:color="auto"/>
        <w:left w:val="none" w:sz="0" w:space="0" w:color="auto"/>
        <w:bottom w:val="none" w:sz="0" w:space="0" w:color="auto"/>
        <w:right w:val="none" w:sz="0" w:space="0" w:color="auto"/>
      </w:divBdr>
    </w:div>
    <w:div w:id="1506">
      <w:marLeft w:val="0"/>
      <w:marRight w:val="0"/>
      <w:marTop w:val="-20"/>
      <w:marBottom w:val="-20"/>
      <w:divBdr>
        <w:top w:val="none" w:sz="0" w:space="0" w:color="auto"/>
        <w:left w:val="none" w:sz="0" w:space="0" w:color="auto"/>
        <w:bottom w:val="none" w:sz="0" w:space="0" w:color="auto"/>
        <w:right w:val="none" w:sz="0" w:space="0" w:color="auto"/>
      </w:divBdr>
    </w:div>
    <w:div w:id="1507">
      <w:marLeft w:val="0"/>
      <w:marRight w:val="0"/>
      <w:marTop w:val="-20"/>
      <w:marBottom w:val="-20"/>
      <w:divBdr>
        <w:top w:val="none" w:sz="0" w:space="0" w:color="auto"/>
        <w:left w:val="none" w:sz="0" w:space="0" w:color="auto"/>
        <w:bottom w:val="none" w:sz="0" w:space="0" w:color="auto"/>
        <w:right w:val="none" w:sz="0" w:space="0" w:color="auto"/>
      </w:divBdr>
    </w:div>
    <w:div w:id="1508">
      <w:marLeft w:val="0"/>
      <w:marRight w:val="0"/>
      <w:marTop w:val="-20"/>
      <w:marBottom w:val="-20"/>
      <w:divBdr>
        <w:top w:val="none" w:sz="0" w:space="0" w:color="auto"/>
        <w:left w:val="none" w:sz="0" w:space="0" w:color="auto"/>
        <w:bottom w:val="none" w:sz="0" w:space="0" w:color="auto"/>
        <w:right w:val="none" w:sz="0" w:space="0" w:color="auto"/>
      </w:divBdr>
    </w:div>
    <w:div w:id="1509">
      <w:marLeft w:val="0"/>
      <w:marRight w:val="0"/>
      <w:marTop w:val="-20"/>
      <w:marBottom w:val="-20"/>
      <w:divBdr>
        <w:top w:val="none" w:sz="0" w:space="0" w:color="auto"/>
        <w:left w:val="none" w:sz="0" w:space="0" w:color="auto"/>
        <w:bottom w:val="none" w:sz="0" w:space="0" w:color="auto"/>
        <w:right w:val="none" w:sz="0" w:space="0" w:color="auto"/>
      </w:divBdr>
    </w:div>
    <w:div w:id="1510">
      <w:marLeft w:val="0"/>
      <w:marRight w:val="0"/>
      <w:marTop w:val="-20"/>
      <w:marBottom w:val="-20"/>
      <w:divBdr>
        <w:top w:val="none" w:sz="0" w:space="0" w:color="auto"/>
        <w:left w:val="none" w:sz="0" w:space="0" w:color="auto"/>
        <w:bottom w:val="none" w:sz="0" w:space="0" w:color="auto"/>
        <w:right w:val="none" w:sz="0" w:space="0" w:color="auto"/>
      </w:divBdr>
    </w:div>
    <w:div w:id="1511">
      <w:marLeft w:val="0"/>
      <w:marRight w:val="0"/>
      <w:marTop w:val="-20"/>
      <w:marBottom w:val="-20"/>
      <w:divBdr>
        <w:top w:val="none" w:sz="0" w:space="0" w:color="auto"/>
        <w:left w:val="none" w:sz="0" w:space="0" w:color="auto"/>
        <w:bottom w:val="none" w:sz="0" w:space="0" w:color="auto"/>
        <w:right w:val="none" w:sz="0" w:space="0" w:color="auto"/>
      </w:divBdr>
    </w:div>
    <w:div w:id="1512">
      <w:marLeft w:val="0"/>
      <w:marRight w:val="0"/>
      <w:marTop w:val="-20"/>
      <w:marBottom w:val="-20"/>
      <w:divBdr>
        <w:top w:val="none" w:sz="0" w:space="0" w:color="auto"/>
        <w:left w:val="none" w:sz="0" w:space="0" w:color="auto"/>
        <w:bottom w:val="none" w:sz="0" w:space="0" w:color="auto"/>
        <w:right w:val="none" w:sz="0" w:space="0" w:color="auto"/>
      </w:divBdr>
    </w:div>
    <w:div w:id="1513">
      <w:marLeft w:val="0"/>
      <w:marRight w:val="0"/>
      <w:marTop w:val="-20"/>
      <w:marBottom w:val="-20"/>
      <w:divBdr>
        <w:top w:val="none" w:sz="0" w:space="0" w:color="auto"/>
        <w:left w:val="none" w:sz="0" w:space="0" w:color="auto"/>
        <w:bottom w:val="none" w:sz="0" w:space="0" w:color="auto"/>
        <w:right w:val="none" w:sz="0" w:space="0" w:color="auto"/>
      </w:divBdr>
    </w:div>
    <w:div w:id="1514">
      <w:marLeft w:val="0"/>
      <w:marRight w:val="0"/>
      <w:marTop w:val="-20"/>
      <w:marBottom w:val="-20"/>
      <w:divBdr>
        <w:top w:val="none" w:sz="0" w:space="0" w:color="auto"/>
        <w:left w:val="none" w:sz="0" w:space="0" w:color="auto"/>
        <w:bottom w:val="none" w:sz="0" w:space="0" w:color="auto"/>
        <w:right w:val="none" w:sz="0" w:space="0" w:color="auto"/>
      </w:divBdr>
    </w:div>
    <w:div w:id="1515">
      <w:marLeft w:val="0"/>
      <w:marRight w:val="0"/>
      <w:marTop w:val="-20"/>
      <w:marBottom w:val="-20"/>
      <w:divBdr>
        <w:top w:val="none" w:sz="0" w:space="0" w:color="auto"/>
        <w:left w:val="none" w:sz="0" w:space="0" w:color="auto"/>
        <w:bottom w:val="none" w:sz="0" w:space="0" w:color="auto"/>
        <w:right w:val="none" w:sz="0" w:space="0" w:color="auto"/>
      </w:divBdr>
    </w:div>
    <w:div w:id="1516">
      <w:marLeft w:val="0"/>
      <w:marRight w:val="0"/>
      <w:marTop w:val="-20"/>
      <w:marBottom w:val="-20"/>
      <w:divBdr>
        <w:top w:val="none" w:sz="0" w:space="0" w:color="auto"/>
        <w:left w:val="none" w:sz="0" w:space="0" w:color="auto"/>
        <w:bottom w:val="none" w:sz="0" w:space="0" w:color="auto"/>
        <w:right w:val="none" w:sz="0" w:space="0" w:color="auto"/>
      </w:divBdr>
    </w:div>
    <w:div w:id="1517">
      <w:marLeft w:val="0"/>
      <w:marRight w:val="0"/>
      <w:marTop w:val="-20"/>
      <w:marBottom w:val="-20"/>
      <w:divBdr>
        <w:top w:val="none" w:sz="0" w:space="0" w:color="auto"/>
        <w:left w:val="none" w:sz="0" w:space="0" w:color="auto"/>
        <w:bottom w:val="none" w:sz="0" w:space="0" w:color="auto"/>
        <w:right w:val="none" w:sz="0" w:space="0" w:color="auto"/>
      </w:divBdr>
    </w:div>
    <w:div w:id="1518">
      <w:marLeft w:val="0"/>
      <w:marRight w:val="0"/>
      <w:marTop w:val="-20"/>
      <w:marBottom w:val="-20"/>
      <w:divBdr>
        <w:top w:val="none" w:sz="0" w:space="0" w:color="auto"/>
        <w:left w:val="none" w:sz="0" w:space="0" w:color="auto"/>
        <w:bottom w:val="none" w:sz="0" w:space="0" w:color="auto"/>
        <w:right w:val="none" w:sz="0" w:space="0" w:color="auto"/>
      </w:divBdr>
    </w:div>
    <w:div w:id="1519">
      <w:marLeft w:val="0"/>
      <w:marRight w:val="0"/>
      <w:marTop w:val="-20"/>
      <w:marBottom w:val="-20"/>
      <w:divBdr>
        <w:top w:val="none" w:sz="0" w:space="0" w:color="auto"/>
        <w:left w:val="none" w:sz="0" w:space="0" w:color="auto"/>
        <w:bottom w:val="none" w:sz="0" w:space="0" w:color="auto"/>
        <w:right w:val="none" w:sz="0" w:space="0" w:color="auto"/>
      </w:divBdr>
    </w:div>
    <w:div w:id="1520">
      <w:marLeft w:val="0"/>
      <w:marRight w:val="0"/>
      <w:marTop w:val="-20"/>
      <w:marBottom w:val="-20"/>
      <w:divBdr>
        <w:top w:val="none" w:sz="0" w:space="0" w:color="auto"/>
        <w:left w:val="none" w:sz="0" w:space="0" w:color="auto"/>
        <w:bottom w:val="none" w:sz="0" w:space="0" w:color="auto"/>
        <w:right w:val="none" w:sz="0" w:space="0" w:color="auto"/>
      </w:divBdr>
    </w:div>
    <w:div w:id="1521">
      <w:marLeft w:val="0"/>
      <w:marRight w:val="0"/>
      <w:marTop w:val="-20"/>
      <w:marBottom w:val="-20"/>
      <w:divBdr>
        <w:top w:val="none" w:sz="0" w:space="0" w:color="auto"/>
        <w:left w:val="none" w:sz="0" w:space="0" w:color="auto"/>
        <w:bottom w:val="none" w:sz="0" w:space="0" w:color="auto"/>
        <w:right w:val="none" w:sz="0" w:space="0" w:color="auto"/>
      </w:divBdr>
    </w:div>
    <w:div w:id="1522">
      <w:marLeft w:val="0"/>
      <w:marRight w:val="0"/>
      <w:marTop w:val="-20"/>
      <w:marBottom w:val="-20"/>
      <w:divBdr>
        <w:top w:val="none" w:sz="0" w:space="0" w:color="auto"/>
        <w:left w:val="none" w:sz="0" w:space="0" w:color="auto"/>
        <w:bottom w:val="none" w:sz="0" w:space="0" w:color="auto"/>
        <w:right w:val="none" w:sz="0" w:space="0" w:color="auto"/>
      </w:divBdr>
    </w:div>
    <w:div w:id="1523">
      <w:marLeft w:val="0"/>
      <w:marRight w:val="0"/>
      <w:marTop w:val="-20"/>
      <w:marBottom w:val="-20"/>
      <w:divBdr>
        <w:top w:val="none" w:sz="0" w:space="0" w:color="auto"/>
        <w:left w:val="none" w:sz="0" w:space="0" w:color="auto"/>
        <w:bottom w:val="none" w:sz="0" w:space="0" w:color="auto"/>
        <w:right w:val="none" w:sz="0" w:space="0" w:color="auto"/>
      </w:divBdr>
    </w:div>
    <w:div w:id="1524">
      <w:marLeft w:val="0"/>
      <w:marRight w:val="0"/>
      <w:marTop w:val="-20"/>
      <w:marBottom w:val="-20"/>
      <w:divBdr>
        <w:top w:val="none" w:sz="0" w:space="0" w:color="auto"/>
        <w:left w:val="none" w:sz="0" w:space="0" w:color="auto"/>
        <w:bottom w:val="none" w:sz="0" w:space="0" w:color="auto"/>
        <w:right w:val="none" w:sz="0" w:space="0" w:color="auto"/>
      </w:divBdr>
    </w:div>
    <w:div w:id="1525">
      <w:marLeft w:val="0"/>
      <w:marRight w:val="0"/>
      <w:marTop w:val="-20"/>
      <w:marBottom w:val="-20"/>
      <w:divBdr>
        <w:top w:val="none" w:sz="0" w:space="0" w:color="auto"/>
        <w:left w:val="none" w:sz="0" w:space="0" w:color="auto"/>
        <w:bottom w:val="none" w:sz="0" w:space="0" w:color="auto"/>
        <w:right w:val="none" w:sz="0" w:space="0" w:color="auto"/>
      </w:divBdr>
    </w:div>
    <w:div w:id="1526">
      <w:marLeft w:val="0"/>
      <w:marRight w:val="0"/>
      <w:marTop w:val="-20"/>
      <w:marBottom w:val="-20"/>
      <w:divBdr>
        <w:top w:val="none" w:sz="0" w:space="0" w:color="auto"/>
        <w:left w:val="none" w:sz="0" w:space="0" w:color="auto"/>
        <w:bottom w:val="none" w:sz="0" w:space="0" w:color="auto"/>
        <w:right w:val="none" w:sz="0" w:space="0" w:color="auto"/>
      </w:divBdr>
    </w:div>
    <w:div w:id="1527">
      <w:marLeft w:val="0"/>
      <w:marRight w:val="0"/>
      <w:marTop w:val="-20"/>
      <w:marBottom w:val="-20"/>
      <w:divBdr>
        <w:top w:val="none" w:sz="0" w:space="0" w:color="auto"/>
        <w:left w:val="none" w:sz="0" w:space="0" w:color="auto"/>
        <w:bottom w:val="none" w:sz="0" w:space="0" w:color="auto"/>
        <w:right w:val="none" w:sz="0" w:space="0" w:color="auto"/>
      </w:divBdr>
    </w:div>
    <w:div w:id="1528">
      <w:marLeft w:val="0"/>
      <w:marRight w:val="0"/>
      <w:marTop w:val="-20"/>
      <w:marBottom w:val="-20"/>
      <w:divBdr>
        <w:top w:val="none" w:sz="0" w:space="0" w:color="auto"/>
        <w:left w:val="none" w:sz="0" w:space="0" w:color="auto"/>
        <w:bottom w:val="none" w:sz="0" w:space="0" w:color="auto"/>
        <w:right w:val="none" w:sz="0" w:space="0" w:color="auto"/>
      </w:divBdr>
    </w:div>
    <w:div w:id="1529">
      <w:marLeft w:val="0"/>
      <w:marRight w:val="0"/>
      <w:marTop w:val="-20"/>
      <w:marBottom w:val="-20"/>
      <w:divBdr>
        <w:top w:val="none" w:sz="0" w:space="0" w:color="auto"/>
        <w:left w:val="none" w:sz="0" w:space="0" w:color="auto"/>
        <w:bottom w:val="none" w:sz="0" w:space="0" w:color="auto"/>
        <w:right w:val="none" w:sz="0" w:space="0" w:color="auto"/>
      </w:divBdr>
    </w:div>
    <w:div w:id="1530">
      <w:marLeft w:val="0"/>
      <w:marRight w:val="0"/>
      <w:marTop w:val="-20"/>
      <w:marBottom w:val="-20"/>
      <w:divBdr>
        <w:top w:val="none" w:sz="0" w:space="0" w:color="auto"/>
        <w:left w:val="none" w:sz="0" w:space="0" w:color="auto"/>
        <w:bottom w:val="none" w:sz="0" w:space="0" w:color="auto"/>
        <w:right w:val="none" w:sz="0" w:space="0" w:color="auto"/>
      </w:divBdr>
    </w:div>
    <w:div w:id="1531">
      <w:marLeft w:val="0"/>
      <w:marRight w:val="0"/>
      <w:marTop w:val="-20"/>
      <w:marBottom w:val="-20"/>
      <w:divBdr>
        <w:top w:val="none" w:sz="0" w:space="0" w:color="auto"/>
        <w:left w:val="none" w:sz="0" w:space="0" w:color="auto"/>
        <w:bottom w:val="none" w:sz="0" w:space="0" w:color="auto"/>
        <w:right w:val="none" w:sz="0" w:space="0" w:color="auto"/>
      </w:divBdr>
    </w:div>
    <w:div w:id="1532">
      <w:marLeft w:val="0"/>
      <w:marRight w:val="0"/>
      <w:marTop w:val="-20"/>
      <w:marBottom w:val="-20"/>
      <w:divBdr>
        <w:top w:val="none" w:sz="0" w:space="0" w:color="auto"/>
        <w:left w:val="none" w:sz="0" w:space="0" w:color="auto"/>
        <w:bottom w:val="none" w:sz="0" w:space="0" w:color="auto"/>
        <w:right w:val="none" w:sz="0" w:space="0" w:color="auto"/>
      </w:divBdr>
    </w:div>
    <w:div w:id="1533">
      <w:marLeft w:val="0"/>
      <w:marRight w:val="0"/>
      <w:marTop w:val="-20"/>
      <w:marBottom w:val="-20"/>
      <w:divBdr>
        <w:top w:val="none" w:sz="0" w:space="0" w:color="auto"/>
        <w:left w:val="none" w:sz="0" w:space="0" w:color="auto"/>
        <w:bottom w:val="none" w:sz="0" w:space="0" w:color="auto"/>
        <w:right w:val="none" w:sz="0" w:space="0" w:color="auto"/>
      </w:divBdr>
    </w:div>
    <w:div w:id="1534">
      <w:marLeft w:val="0"/>
      <w:marRight w:val="0"/>
      <w:marTop w:val="-20"/>
      <w:marBottom w:val="-20"/>
      <w:divBdr>
        <w:top w:val="none" w:sz="0" w:space="0" w:color="auto"/>
        <w:left w:val="none" w:sz="0" w:space="0" w:color="auto"/>
        <w:bottom w:val="none" w:sz="0" w:space="0" w:color="auto"/>
        <w:right w:val="none" w:sz="0" w:space="0" w:color="auto"/>
      </w:divBdr>
    </w:div>
    <w:div w:id="1535">
      <w:marLeft w:val="0"/>
      <w:marRight w:val="0"/>
      <w:marTop w:val="-20"/>
      <w:marBottom w:val="-20"/>
      <w:divBdr>
        <w:top w:val="none" w:sz="0" w:space="0" w:color="auto"/>
        <w:left w:val="none" w:sz="0" w:space="0" w:color="auto"/>
        <w:bottom w:val="none" w:sz="0" w:space="0" w:color="auto"/>
        <w:right w:val="none" w:sz="0" w:space="0" w:color="auto"/>
      </w:divBdr>
    </w:div>
    <w:div w:id="1536">
      <w:marLeft w:val="0"/>
      <w:marRight w:val="0"/>
      <w:marTop w:val="-20"/>
      <w:marBottom w:val="-20"/>
      <w:divBdr>
        <w:top w:val="none" w:sz="0" w:space="0" w:color="auto"/>
        <w:left w:val="none" w:sz="0" w:space="0" w:color="auto"/>
        <w:bottom w:val="none" w:sz="0" w:space="0" w:color="auto"/>
        <w:right w:val="none" w:sz="0" w:space="0" w:color="auto"/>
      </w:divBdr>
    </w:div>
    <w:div w:id="1537">
      <w:marLeft w:val="0"/>
      <w:marRight w:val="0"/>
      <w:marTop w:val="-20"/>
      <w:marBottom w:val="-20"/>
      <w:divBdr>
        <w:top w:val="none" w:sz="0" w:space="0" w:color="auto"/>
        <w:left w:val="none" w:sz="0" w:space="0" w:color="auto"/>
        <w:bottom w:val="none" w:sz="0" w:space="0" w:color="auto"/>
        <w:right w:val="none" w:sz="0" w:space="0" w:color="auto"/>
      </w:divBdr>
    </w:div>
    <w:div w:id="1538">
      <w:marLeft w:val="0"/>
      <w:marRight w:val="0"/>
      <w:marTop w:val="-20"/>
      <w:marBottom w:val="-20"/>
      <w:divBdr>
        <w:top w:val="none" w:sz="0" w:space="0" w:color="auto"/>
        <w:left w:val="none" w:sz="0" w:space="0" w:color="auto"/>
        <w:bottom w:val="none" w:sz="0" w:space="0" w:color="auto"/>
        <w:right w:val="none" w:sz="0" w:space="0" w:color="auto"/>
      </w:divBdr>
    </w:div>
    <w:div w:id="1539">
      <w:marLeft w:val="0"/>
      <w:marRight w:val="0"/>
      <w:marTop w:val="-20"/>
      <w:marBottom w:val="-20"/>
      <w:divBdr>
        <w:top w:val="none" w:sz="0" w:space="0" w:color="auto"/>
        <w:left w:val="none" w:sz="0" w:space="0" w:color="auto"/>
        <w:bottom w:val="none" w:sz="0" w:space="0" w:color="auto"/>
        <w:right w:val="none" w:sz="0" w:space="0" w:color="auto"/>
      </w:divBdr>
    </w:div>
    <w:div w:id="1540">
      <w:marLeft w:val="0"/>
      <w:marRight w:val="0"/>
      <w:marTop w:val="-20"/>
      <w:marBottom w:val="-20"/>
      <w:divBdr>
        <w:top w:val="none" w:sz="0" w:space="0" w:color="auto"/>
        <w:left w:val="none" w:sz="0" w:space="0" w:color="auto"/>
        <w:bottom w:val="none" w:sz="0" w:space="0" w:color="auto"/>
        <w:right w:val="none" w:sz="0" w:space="0" w:color="auto"/>
      </w:divBdr>
    </w:div>
    <w:div w:id="1541">
      <w:marLeft w:val="0"/>
      <w:marRight w:val="0"/>
      <w:marTop w:val="-20"/>
      <w:marBottom w:val="-20"/>
      <w:divBdr>
        <w:top w:val="none" w:sz="0" w:space="0" w:color="auto"/>
        <w:left w:val="none" w:sz="0" w:space="0" w:color="auto"/>
        <w:bottom w:val="none" w:sz="0" w:space="0" w:color="auto"/>
        <w:right w:val="none" w:sz="0" w:space="0" w:color="auto"/>
      </w:divBdr>
    </w:div>
    <w:div w:id="1542">
      <w:marLeft w:val="0"/>
      <w:marRight w:val="0"/>
      <w:marTop w:val="-20"/>
      <w:marBottom w:val="-20"/>
      <w:divBdr>
        <w:top w:val="none" w:sz="0" w:space="0" w:color="auto"/>
        <w:left w:val="none" w:sz="0" w:space="0" w:color="auto"/>
        <w:bottom w:val="none" w:sz="0" w:space="0" w:color="auto"/>
        <w:right w:val="none" w:sz="0" w:space="0" w:color="auto"/>
      </w:divBdr>
    </w:div>
    <w:div w:id="1543">
      <w:marLeft w:val="0"/>
      <w:marRight w:val="0"/>
      <w:marTop w:val="-20"/>
      <w:marBottom w:val="-20"/>
      <w:divBdr>
        <w:top w:val="none" w:sz="0" w:space="0" w:color="auto"/>
        <w:left w:val="none" w:sz="0" w:space="0" w:color="auto"/>
        <w:bottom w:val="none" w:sz="0" w:space="0" w:color="auto"/>
        <w:right w:val="none" w:sz="0" w:space="0" w:color="auto"/>
      </w:divBdr>
    </w:div>
    <w:div w:id="1544">
      <w:marLeft w:val="0"/>
      <w:marRight w:val="0"/>
      <w:marTop w:val="-20"/>
      <w:marBottom w:val="-20"/>
      <w:divBdr>
        <w:top w:val="none" w:sz="0" w:space="0" w:color="auto"/>
        <w:left w:val="none" w:sz="0" w:space="0" w:color="auto"/>
        <w:bottom w:val="none" w:sz="0" w:space="0" w:color="auto"/>
        <w:right w:val="none" w:sz="0" w:space="0" w:color="auto"/>
      </w:divBdr>
    </w:div>
    <w:div w:id="1545">
      <w:marLeft w:val="0"/>
      <w:marRight w:val="0"/>
      <w:marTop w:val="-20"/>
      <w:marBottom w:val="-20"/>
      <w:divBdr>
        <w:top w:val="none" w:sz="0" w:space="0" w:color="auto"/>
        <w:left w:val="none" w:sz="0" w:space="0" w:color="auto"/>
        <w:bottom w:val="none" w:sz="0" w:space="0" w:color="auto"/>
        <w:right w:val="none" w:sz="0" w:space="0" w:color="auto"/>
      </w:divBdr>
    </w:div>
    <w:div w:id="1546">
      <w:marLeft w:val="0"/>
      <w:marRight w:val="0"/>
      <w:marTop w:val="-20"/>
      <w:marBottom w:val="-20"/>
      <w:divBdr>
        <w:top w:val="none" w:sz="0" w:space="0" w:color="auto"/>
        <w:left w:val="none" w:sz="0" w:space="0" w:color="auto"/>
        <w:bottom w:val="none" w:sz="0" w:space="0" w:color="auto"/>
        <w:right w:val="none" w:sz="0" w:space="0" w:color="auto"/>
      </w:divBdr>
    </w:div>
    <w:div w:id="1547">
      <w:marLeft w:val="0"/>
      <w:marRight w:val="0"/>
      <w:marTop w:val="-20"/>
      <w:marBottom w:val="-20"/>
      <w:divBdr>
        <w:top w:val="none" w:sz="0" w:space="0" w:color="auto"/>
        <w:left w:val="none" w:sz="0" w:space="0" w:color="auto"/>
        <w:bottom w:val="none" w:sz="0" w:space="0" w:color="auto"/>
        <w:right w:val="none" w:sz="0" w:space="0" w:color="auto"/>
      </w:divBdr>
    </w:div>
    <w:div w:id="1548">
      <w:marLeft w:val="0"/>
      <w:marRight w:val="0"/>
      <w:marTop w:val="-20"/>
      <w:marBottom w:val="-20"/>
      <w:divBdr>
        <w:top w:val="none" w:sz="0" w:space="0" w:color="auto"/>
        <w:left w:val="none" w:sz="0" w:space="0" w:color="auto"/>
        <w:bottom w:val="none" w:sz="0" w:space="0" w:color="auto"/>
        <w:right w:val="none" w:sz="0" w:space="0" w:color="auto"/>
      </w:divBdr>
    </w:div>
    <w:div w:id="1549">
      <w:marLeft w:val="0"/>
      <w:marRight w:val="0"/>
      <w:marTop w:val="-20"/>
      <w:marBottom w:val="-20"/>
      <w:divBdr>
        <w:top w:val="none" w:sz="0" w:space="0" w:color="auto"/>
        <w:left w:val="none" w:sz="0" w:space="0" w:color="auto"/>
        <w:bottom w:val="none" w:sz="0" w:space="0" w:color="auto"/>
        <w:right w:val="none" w:sz="0" w:space="0" w:color="auto"/>
      </w:divBdr>
    </w:div>
    <w:div w:id="1550">
      <w:marLeft w:val="0"/>
      <w:marRight w:val="0"/>
      <w:marTop w:val="-20"/>
      <w:marBottom w:val="-20"/>
      <w:divBdr>
        <w:top w:val="none" w:sz="0" w:space="0" w:color="auto"/>
        <w:left w:val="none" w:sz="0" w:space="0" w:color="auto"/>
        <w:bottom w:val="none" w:sz="0" w:space="0" w:color="auto"/>
        <w:right w:val="none" w:sz="0" w:space="0" w:color="auto"/>
      </w:divBdr>
    </w:div>
    <w:div w:id="1551">
      <w:marLeft w:val="0"/>
      <w:marRight w:val="0"/>
      <w:marTop w:val="-20"/>
      <w:marBottom w:val="-20"/>
      <w:divBdr>
        <w:top w:val="none" w:sz="0" w:space="0" w:color="auto"/>
        <w:left w:val="none" w:sz="0" w:space="0" w:color="auto"/>
        <w:bottom w:val="none" w:sz="0" w:space="0" w:color="auto"/>
        <w:right w:val="none" w:sz="0" w:space="0" w:color="auto"/>
      </w:divBdr>
    </w:div>
    <w:div w:id="1552">
      <w:marLeft w:val="0"/>
      <w:marRight w:val="0"/>
      <w:marTop w:val="-20"/>
      <w:marBottom w:val="-20"/>
      <w:divBdr>
        <w:top w:val="none" w:sz="0" w:space="0" w:color="auto"/>
        <w:left w:val="none" w:sz="0" w:space="0" w:color="auto"/>
        <w:bottom w:val="none" w:sz="0" w:space="0" w:color="auto"/>
        <w:right w:val="none" w:sz="0" w:space="0" w:color="auto"/>
      </w:divBdr>
    </w:div>
    <w:div w:id="1553">
      <w:marLeft w:val="0"/>
      <w:marRight w:val="0"/>
      <w:marTop w:val="-20"/>
      <w:marBottom w:val="-20"/>
      <w:divBdr>
        <w:top w:val="none" w:sz="0" w:space="0" w:color="auto"/>
        <w:left w:val="none" w:sz="0" w:space="0" w:color="auto"/>
        <w:bottom w:val="none" w:sz="0" w:space="0" w:color="auto"/>
        <w:right w:val="none" w:sz="0" w:space="0" w:color="auto"/>
      </w:divBdr>
    </w:div>
    <w:div w:id="1554">
      <w:marLeft w:val="0"/>
      <w:marRight w:val="0"/>
      <w:marTop w:val="-20"/>
      <w:marBottom w:val="-20"/>
      <w:divBdr>
        <w:top w:val="none" w:sz="0" w:space="0" w:color="auto"/>
        <w:left w:val="none" w:sz="0" w:space="0" w:color="auto"/>
        <w:bottom w:val="none" w:sz="0" w:space="0" w:color="auto"/>
        <w:right w:val="none" w:sz="0" w:space="0" w:color="auto"/>
      </w:divBdr>
    </w:div>
    <w:div w:id="1555">
      <w:marLeft w:val="0"/>
      <w:marRight w:val="0"/>
      <w:marTop w:val="-20"/>
      <w:marBottom w:val="-20"/>
      <w:divBdr>
        <w:top w:val="none" w:sz="0" w:space="0" w:color="auto"/>
        <w:left w:val="none" w:sz="0" w:space="0" w:color="auto"/>
        <w:bottom w:val="none" w:sz="0" w:space="0" w:color="auto"/>
        <w:right w:val="none" w:sz="0" w:space="0" w:color="auto"/>
      </w:divBdr>
    </w:div>
    <w:div w:id="155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2-2014-tt-bkhcn.aspx" TargetMode="External" /><Relationship Id="rId4" Type="http://schemas.openxmlformats.org/officeDocument/2006/relationships/hyperlink" Target="/thong-tu-19-2012-tt-bkhcn.aspx" TargetMode="External" /><Relationship Id="rId5" Type="http://schemas.openxmlformats.org/officeDocument/2006/relationships/hyperlink" Target="/thong-tu-23-2012-tt-bkhc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2022-06-21T17:22:29Z</dcterms:created>
  <dcterms:modified xsi:type="dcterms:W3CDTF">2022-06-21T17:22:29Z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2022-06-21T17:22:29Z</dcterms:created>
  <dcterms:modified xsi:type="dcterms:W3CDTF">2022-06-21T17:22:29Z</dcterms:modified>
</cp:coreProperties>
</file>