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53/2014/TT-BGTVT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10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bảo dưỡng kỹ thuật, sửa chữa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Khoa học - Công nghệ và Cục trưởng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bảo dưỡng kỹ thuật, sửa chữa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w:t>
      </w:r>
      <w:r>
        <w:t xml:space="preserve"> </w:t>
      </w:r>
      <w:r>
        <w:rPr>
          <w:b/>
        </w:rPr>
        <w:t xml:space="preserve">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bảo dưỡng kỹ thuật (sau đây gọi chung là bảo dưỡng) và sửa chữa phương tiện giao thông cơ giới đường bộ (sau đây gọi chung là xe cơ giới)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mô tô, xe gắn máy, máy kéo;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cơ giới sử dụng vào mục đích quốc phòng, an ninh của Bộ Quốc phòng và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tổ chức, cá nhân có liên quan đến sử dụng, bảo dưỡng, sửa chữa xe cơ giới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Bảo dưỡng </w:t>
      </w:r>
      <w:r>
        <w:t xml:space="preserve">là công việc dự phòng được tiến hành bắt buộc sau một chu kỳ vận hành nhất định trong khai thác theo nội dung công việc đã quy định nhằm duy trì trạng thái kỹ thuật tốt của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Chu</w:t>
      </w:r>
      <w:r>
        <w:rPr>
          <w:i/>
        </w:rPr>
        <w:t xml:space="preserve"> kỳ bảo dưỡng</w:t>
      </w:r>
      <w:r>
        <w:t xml:space="preserve"> là quãng đường xe chạy hoặc khoảng thời gian khai thác giữa 02 lần bảo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Sửa chữa</w:t>
      </w:r>
      <w:r>
        <w:t xml:space="preserve"> là những hoạt động hoặc những biện pháp kỹ thuật nhằm khôi phục khả năng hoạt động bình thường của xe cơ giới bằng cách phục hồi hoặc thay thế các chi tiết, hệ thống, tổng thành đã bị hư hỏng hoặc có dấu hiệu dẫn đến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chung về bảo dưỡng, sửa chữa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cơ giới phải duy trì các tính năng và tình trạng kỹ thuật thông qua biện pháp bảo dưỡng bắt buộc hoặc sửa chữa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tiến hành bảo dưỡng, sửa chữa phải kiểm tra xe cơ giới để đưa ra giải pháp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 cơ giới phải được bảo dưỡng khi hoạt động đến chu kỳ bảo dưỡng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Chu kỳ bảo dưỡng của xe phải được xây dựng phù hợp trên cơ sở yêu cầu của nhà sản xuất và đặc thù trong khai thác sử dụng (địa hình hoạt động, phân vùng lãnh thổ, khí hậu, yêu cầu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BẢO DƯỠNG, SỬA CHỮA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Bảo dưỡng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dưỡng thường xuyên được thực hiện hàng ngày hoặc trước, sau và trong mỗi chuyến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dưỡng thường xuyên phải được chủ xe hoặc lái xe thực hiện để đảm bảo tình trạng kỹ thuật của xe trước khi xuất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bảo dưỡng thường xuyên thực hiện theo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Bảo dưỡng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dưỡng định kỳ được thực hiện theo chu kỳ bảo dưỡng với các cấp bảo dưỡng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bảo dưỡng định kỳ được thực hiện tại cơ sở bảo dưỡng, sửa chữa theo nội dung và chu kỳ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xe cơ giới có quy định của nhà sản xuất: Thực hiện theo đúng quy định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xe cơ giới không có quy định của nhà sản xuất: Cơ sở bảo dưỡng, sửa chữa phải xây dựng nội dung bảo dưỡng phù hợp với từng loại xe. Chu kỳ bảo dưỡng thực hiện theo quy định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thiết bị chuyên dùng lắp trên xe, căn cứ vào đặc tính sử dụng và hướng dẫn của nhà chế tạo để xác định chu kỳ và nội dung công việc bảo dưỡng cho những hệ thống, thiết bị chuyên dùng ngoài những bộ phận của xe cơ giới được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thực hiện bảo dưỡng định kỳ cho xe cơ giới, cán bộ kỹ thuật của cơ sở bảo dưỡng, sửa chữa phải thực hiện nghiệm thu, kiểm tra đảm bảo chất lượng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xe cơ giới xuất xưởng sau khi bảo dưỡng định kỳ phải có biên bản giao xe, trong đó ghi rõ thời hạn và các điều kiện bảo hành chất lượng sau dịch vụ. Thời hạn bảo hành không được nhỏ hơn 02 tháng hoặc 1.500 km xe chạy tùy theo điều kiện nào đến trước, tính từ thời điểm giao xe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Xây dựng, quản lý quy trình bảo dưỡng định kỳ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bảo dưỡng phải căn cứ vào nội dung, chu kỳ bảo dưỡng để xây dựng quy trình bảo dưỡng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bước trong quy trình bảo dưỡng định kỳ phải do kỹ thuật viên có trình độ chuyên môn phù hợp đảm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Kiểm tra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và sau khi tiến hành bảo dưỡng định kỳ phải có biên bản kiểm tra xác nhận tình trạng kỹ thuật của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bảo dưỡng định kỳ của cơ sở bảo dưỡng, sửa chữa phải được thể hiện trong Sổ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Sửa chữa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cơ giới bị hư hỏng, không đảm bảo tiêu chuẩn an toàn kỹ thuật và bảo vệ môi trường phải được đưa đi sửa chữa để tiếp tục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sửa chữa phải được thực hiện theo đúng tiêu chuẩn, quy chuẩn kỹ thuật và yêu cầu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hoàn thành việc sửa chữa, khắc phục hư hỏng của xe cơ giới, cơ sở bảo dưỡng, sửa chữa phải kiểm tra và vận hành thử phương tiện, đảm bảo phương tiện vận hành ổn định, an toàn mới cho phép xuất xưởng để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bảo dưỡng, sửa chữa chịu trách nhiệm bảo hành nội dung sửa chữa trong thời hạn tối thiểu 02 tháng hoặc 1.500 km tùy theo điều kiện nào đến trước, tính từ thời điểm giao xe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đơn vị vận tải, chủ xe,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kiểm tra tình trạng hoạt động các chi tiết, hệ thống, tổng thành để đảm bảo an toàn kỹ thuật và bảo vệ môi trường của xe cơ giới trước khi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bảo dưỡng thường xuyên trước và sau một chuyến đi hoặc sau mỗi ngày hoạt động để nắm chắc tình trạng kỹ thuật của xe cơ giới. Kịp thời phát hiện, khắc phục các hư hỏng, đảm bảo cho xe cơ giới hoạt động an toàn,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đầy đủ và đúng yêu cầu các nội dung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và chấp hành việc bảo dưỡng phương tiện theo chu kỳ bảo dưỡng nhằm duy trì tình trạng kỹ thuật của xe cơ giới theo tiêu chuẩn, quy chuẩn kỹ thuật khi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các cơ sở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đủ năng lực và trang thiết bị cần thiết để đảm bảo chất lượng công tác bảo dưỡng,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tổ chức thực hiện quy trình kỹ thuật cho bảo dưỡng, sửa chữa phù hợp với từng kiểu loại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chất lượng bảo dưỡng định kỳ, sửa chữa xe cơ giới đúng tiêu chuẩn, quy chuẩn kỹ thuật về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thiết bị chuyên dùng, các biện pháp kỹ thuật tiên tiến đảm bảo an toàn lao động, chất lượng trong công tác bảo dưỡng, sửa chữa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biện pháp thu hồi, xử lý chất thải và phế liệu (dầu, mỡ, cao su...), bảo đảm không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HIỆU LỰC THI HÀNH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01 tháng 12 năm 2014 và thay thế Quyết định số 992/2003/QĐ-BGTVT ngày 09 tháng 4 năm 2003 của Bộ trưởng Bộ Giao thông vận tải ban hành “Quy định bảo dưỡng kỹ thuật, sửa chữa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Tổng cục trưởng Tổng cục Đường bộ Việt Nam, Cục trưởng Cục Đăng kiểm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3-2014-tt-bgtvt-cua-bo-giao-thong-van-tai---quy-dinh-ve-bao-duong-ky-thuat--sua-chua-phuong-tien-giao-thong-co-gioi-duong-bo.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2022-06-21T17:24:12Z</dcterms:created>
  <dcterms:modified xsi:type="dcterms:W3CDTF">2022-06-21T17:24:12Z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2022-06-21T17:24:12Z</dcterms:created>
  <dcterms:modified xsi:type="dcterms:W3CDTF">2022-06-21T17:24:12Z</dcterms:modified>
</cp:coreProperties>
</file>