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CỦA BỘ YTẾ SỐ 13/BYT-TT NGÀY 21 THÁNG 10 NĂM 1996 HƯỚNG DẪN THỰC HIỆN QUẢN LÝ VỆ SINHLAO ĐỘNG, QUẢN LÝ SỨC KHOẺ NGƯỜI LAO ĐỘNG VÀ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Chương IX Bộluật lao động và Nghị định số 06/CP ngày 20/01/1995 của Chính phủ quy định chitiết một số điều của Bộ Luật lao động về an toàn lao động và vệ sinh lao động,Bộ Y tế hướng dẫn thực hiện chế độ quản lý vệ sinh lao động, quản lý sức khoẻngười lao động và bệnh nghề nghiệp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I. ĐỐI TƯỢNG VÀ PHẠM VI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cơ sở sản xuất có sử dụng người lao động bao gồm: Cácdoanh nghiệp nhà nước, các doanh nghiệp thuộc các thành phần kinh tế tập thể,tư nhân cơ thuê mướn người lao động, các doanh nghiệp có vốn đầu tư nước ngoài,các cơ quan tổ chức nước ngoài, tổ chức quốc tế đóng trên lãnh thổ Việt Nam cóthuê mướn lao động là người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cơ quan hành chính sự nghiệp, các cơ sở kinh doanh,dịch vụ thuộc cơ quan hành chính sự nghiệp, đoàn thể, tổ chức chính trị, xãhội, kể cả các doanh nghiệp của các lực lượng vũ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II. QUẢN LÝ VỆ SINH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Vệ sinh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2.1.1. Vệ sinh lao động bao gồm: các yếu tố vi khí hậu(nhiệt độ, độ ẩm, tốc độ gió, bức xạ), các yếu tố vật lý (ánh sáng, tiếng ồn,rung, phóng xạ, điện từ trường...), bụi và các yếu tố hoá học, các yếu tố tâmsinh lý lao động, các vi sinh vật gây bệnh và các yếu tố khác trong phạm vi đấtđai đơn vị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2.1.2. Người chủ sử dụng lao động phải có sự hiểu biết vềcác yếu tố tác hại của môi trường lao động, các nguy cơ gây tai nạn lao động,bệnh nghề nghiệp và các biệt pháp phòng chống trong quá trình lao động và tổchức cho người lao động học tập các kiến thức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2.1.3. Các đơn vị sử dụng lao động phải tổ chức đo đạc cácyếu tố trong môi trường lao động ít nhất một năm một lần. Khi các yếu tố độchại vượt quá tiêu chuẩn cho phép theo Quyết định 505 BYT/QĐ ngày 13/4/1992 củaBộ Y tế thì phải có biện pháp khắc phục ngay hoặc nếu thấy có khả năng xảy rasự cố bất thường gây nguy cơ đến sức khoẻ và tính mạng của người lao động thìphải ngừng ngay hoạt động và báo cáo cho cơ quan có trách nhiệm để kiểm tra vàxử lý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2.1.4. Việc đo đạc các yếu tố độc hại trong lao động phải docác đơn vị kỹ thuật về vệ sinh lao động của ngành y tế thực hiện. Các Bộ, ngànhsử dụng lao động và các cơ quan nhà nước có đủ điều kiện được Bộ Y tế chấpthuận thì mới được đo đạc tại các cơ sở theo yêu cầu với sự tham gia giám sátcủa Sở Y tế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2.1.5. Chi phí cho việc đo đạc các yếu tố độc hại trong laođộng do người sử dụng lao động chịu.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2.1.6. Có đủ hồ sơ lưu giữ và theo dõi kết quả đo đạc theođúng quy định của Bộ Y tế ít nhất 10 năm sau khi dây chuyền sản xuất liên quankhông còn sử dụng (Mẫu số 1 và Mẫu số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Luận chứng về các biện pháp bảo đảm vệ sinh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2.2.1. Khi xây dựng mới, cải tạo các công trình, cơ sở sảnxuất, chủ đầu tư phải có luận chứng về các biện pháp đảm bảo vệ sinh an toànlao động về địa điểm, quy mô, khoảng cách từ công trình cơ sở đến khu dân cư vàcác công trình khác theo quy định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Phải có các giải pháp xử lý, phòng ngừa để đảm bảo tiêuchuẩn vệ sinh cho phép tại nơi làm việc và môi trường xung quanh.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2.2.2. Căn cứ vào danh mục các loại máy, thiết bị, vật tư,các chất có yêu cầu nghiêm ngặt về vệ sinh lao động do Bộ Y tế ban hành thìngười sử dụng lao động phải có luận chứng và giải pháp đảm bảo vệ sinh lao độngđược Thanh tra Bộ Y tế (Thanh tra vệ sinh) xét duyệt (theo mẫu hướng dẫn củaThanh tra vệ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2.2.3. Thời gian xét duyệt luận chứng là 15 ngày kể từ ngàynộp hồ sơ lên Thanh tra Bộ Y tế. Sau 15 ngày, nếu chưa có văn bản trả lời coinhư được chấp thuật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2.2.4. Chi phí xét duyệt luận chứng về biện pháp bảo đảm antoàn vệ sinh lao động do đơn vị chịu.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III. QUẢN LÝ SỨC KHOẺ NGƯỜI LAO ĐỘNG,BỆNH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Cấp cứu tai nạn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3.1.1. Nơi làm việc có yếu tố độc hại, nguy hiểm dễ gây tainạn lao động người sử dụng lao động phải trang bị đầy đủ các phương tiện kỹthuật y tế thích hợp đặt tại chỗ để cấp cứu kịp thời như: thuốc cấp cứu, thuốcgiải độc, phác đồ cấp cứu, bông, băng, gạc, kéo, kẹp Kose, hộp đựng dụng vụ, garô, cáng thương, mặt nạ phòng độc, xe để cấp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3.1.2. Phải có phương án xử lý cấp cứu dự phòng các sự cố cóthể xảy ra được cơ quan y tế địa phương chấp thuận như: cấp cứu nhiễm độc hoáchất, cấp cứu điện giật, cấp cứu vết thương, cấp cứu ngừng tim, ngừng hô hấp,cầm máu tạm thời, bất động gãy xương, cấp cứu bỏng do nhiệt, do hoá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3.1.3. Phải tổ chức lực lượng cấp cứu. Người sử dụng laođộng phải tổ chức luyện tập cho lực lượng cấp cứu và người lao động các phươngpháp cấp cứu tại chỗ theo hướng dẫn của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3.1.4. Người sử dụng lao động phải có trách nhiệm sơ cứu,cấp cứu tại chỗ cho người bị tai nạn lao động, sau đó chuyển đến cơ sở y tế gầnnhất.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3.1.5. Hồ sơ cấp cứu phải ghi chép đầy đủ ngay theo đúng quyđịnh của Bộ Y tế (Mẫu số 3) và lưu trữ ít nhất cho đến khi người lao động thôiviệc hoặc khi chuyển đến đơn vị khác. Khi đó phải bàn giao hồ sơ cho đơn vị mớimà người lao động đến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3.1.6. Người bị tai nạn lao động sau khi điều trị ổn địnhhoặc khi tái phát phải được Hội đồng giám định y khoa xác định mức độ suy giảmkhả năng lao động và được sắp xếp công việc phù hợp với sức khoẻ.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Quản lý sức khoẻ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3.2.1. Người lao động phải được khám sức khoẻ khi tuyểndụng. Người sử dụng lao động không được nhận người không có giấy chứng nhận sứckhoẻ vào làm việc. Căn cứ kết quả khám sức khoẻ, y tế cơ sở đề xuất với ngườisử dụng lao động sắp xếp công việc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3.2.2. Hàng năm, người sử dụng lao động phải tổ chức khámsức khoẻ định kỳ cho người lao động, kể cả người học nghề, tập nghề. Đối vớicác đối tượng làm công việc nặng nhọc, độc hại phải tổ chức khám sức khoẻ 6tháng 1 lần. Phải có hồ sơ quản lý sức khoẻ cá nhân và hồ sơ theo dõi tổng hợptheo quy định của Bộ Y tế (Mẫu số 4). Những người lao động có sức khoẻ loại IVvà V và bị các bệnh mãn tính phải được theo dõi, điều trị, điều dưỡng phục hồichức năng và sắp xếp công việc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3.2.3. Khám tuyển, khám sức khoẻ định kỳ do đơn vị y tế Nhànước từ tuyến quận, huyện và các Trung tâm y tế lao động ngành, tương đương trởlên thực hiện. Cơ sở y tế của các đơn vị sử dụng lao động nếu có đủ các chuyênkhoa khoa thì có thể tự tổ chức khám sức khoẻ cho người lao động của đơn vịmình.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3.2.4. Thời gian khám sức khoẻ định kỳ được tính là thờigian làm việc và được hưởng nguyên lương và các quyền lợi khác theo luật phápquy định. Riêng người lao động học nghề, tập nghề, thử việc thì quyền lợi trongthời gian khám sức khoẻ thực hiện theo hợp đồng lao động đã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Quản lý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3.3.1. Bệnh nghề nghiệp là bệnh phát sinh do điều kiện laođộng có hại của nghề nghiệp tác động đến người lao động. Danh mục bệnh nghềnghiệp do Bộ Y tế phối hợp với Bộ Lao động - Thương binh và Xã hội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3.3.2. Người làm việc trong điều kiện có nguy cơ mắc bệnhnghề nghiệp phải được khám bệnh nghề nghiệp theo quy định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3.3.3. Việc khám bệnh nghề nghiệp do đơn vị y tế chuyên khoavệ sinh lao động và bệnh nghề nghiệp nhà nước từ cấp tỉnh/thành phố, ngành trởlên thực hiện. Hồ sơ khám bệnh nghề nghiệp tối thiểu bao gồm: Phiếu khám sứckhoẻ khi tuyển dụng, phiếu khám sức khoẻ định kỳ, các kết quả xét nghiệm (nếucó), kết quả đo môi trường lao động tại nơi làm việc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3.3.4. Người bị bệnh nghề nghiệp phải được Hội đồng Giámđịnh Y khoa xác định mức độ suy giảm khả năng lao động và phải được sắp xếp phùhợp với sức khoẻ. Không bố trí người bị bệnh nghề nghiệp nặng, bệnh tiến triểnnhanh, lao động trong điều kiện đặc biệt, nặng nhọc, độc hại, nguy hiểm làmviệc ở môi trường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3.3.5. Người bị bệnh nghề nghiệp phải được điều trị theođúng chuyên khoa, được điều dưỡng và kiểm tra sức khoẻ 6 tháng 1 lần, có hồ sơquản lý riêng theo quy định của Bộ Y tế và được lưu giữ suốt đời (Mẫu số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Chi phí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phí cho việc cấp cứu tai nạn lao động, khám tuyển, khámsức khoẻ định kỳ, khám bệnh nghề nghiệp do người sử dụng lao động chịu theo cácquy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IV. CHẾ ĐỘ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Người sử dụng lao động phải lập kế hoạch và thực hiệnchế độ báo cáo cho Sở Y tế địa phương những nội dung trên theo định kỳ từngquý, 6 tháng, một năm (Mẫu số 6). Trong kế hoạch phải ghi rõ: giám sát từng yếutố độc hại trong môi trường lao động, số lượng khám sức khoẻ định kỳ, đối tượngkhám bệnh nghề nghiệp, chế độ tập huấn vệ sinh lao động, thời gian thực hiện vàcác biện pháp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Các Sở Y tế, Bộ, ngành có trách nhiệm thực hiện chế độbáo cáo định kỳ theo quý, 6 tháng, một năm về Bộ Y tế (Vụ vệ sinh phòng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V.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Bộ trưởng Bộ Y tế giao cho Vụ trưởng Vụ Vệ sinh phòngdịch, Vụ Điều trị, Phó chánh Thanh tra Bộ phụ trách Thanh tra vệ sinh chịutrách nhiệm hướng dẫn triển khai việc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Sở Y tế các tỉnh, thành phố trực thuộc Trung ương cótrách nhiệm giúp Uỷ ban nhân dân các tỉnh, thành phố trực thuộc Trung ương quảnlý nhà nước về vệ sinh lao động, sức khoẻ người lao động và bệnh nghề nghiệpcủa tất cả mọi tổ chức, cá nhân sử dụng lao động đóng trên địa bàn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5.3. Viện trưởng Viện Y học lao động và Vệ sinh môi trường,Viện Giám định Y khoa Trung ương, các Viện Vệ sinh dịch tễ khu vực có tráchnhiệm cùng phối hợp với các Vụ chức năng của Bộ Y tế thực hiện việc kiểm tra vệsinh lao động, đào tạo cán bộ chuyên môn kỹ thuật về vệ sinh lao dộng và bệnhnghề nghiệp, xây dựng các tiêu chuẩn vệ sinh lao động, tiêu chuẩn sức khoẻ khámtuyển, khám định kỳ, danh mục bệnh nghề nghiệp cho phù hợp với nền kinh tế hiệnnay.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5.4. Trung tâm Vệ sinh phòng dịch tỉnh, thành phố trực thuộcTrung ương, Trung tâm y tế lao động các Bộ, ngành là các đơn vị chuyên môn kỹthuật về vệ sinh lao động và bệnh nghề nghiệp có trách nhiệm giúp các Sở, cácBộ, ngành trong việc kiểm tra môi trường, điều kiện lao động, khám sức khoẻ chocác đối tượng nặng nhọc độc hại, phát hiện bệnh nghề nghiệp, huấn luyện, chỉđạo chuyên môn nghiệp vụ và đẩy mạnh công tác phổ biến kiến thức, tuyên truyền,giáo dục về vệ sinh lao động, phòng chống bệnh nghề nghiệp cho y tế cơ sở vàngười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5.5. Các Bộ, ngành, các địa phương có trách nhiệm chỉ đạo,đôn đốc các cấp, các đơn vị thực hiện đúng quy định của Nhà nước theo phạm vichức năng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5.6. Y tế cơ sở của các đơn vị có sử dụng lao động phải thựchiện tốt công tác chăm sóc sức khoẻ người lao động và tham mưu cho người sửdụng lao động thực hiện đúng các quy định về vệ sinh an toàn lao động. Thông tưnày có hiệu lực kể từ ngày ký. Những quy định trước đây trái với quy định tạiThông tư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có gì vướng mắc, đề nghị các địaphương, Bộ, ngành, phản ánh về Bộ Y tế (Vụ Vệ sinh phòng dịch) để nghiên cứu,giải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MẪU SỐ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BAN HÀNHKÈM THEO THÔNG TƯ SỐ 13/BYT-TT NGÀY 21/10/1996CỦA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CỘNG HOÀXà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ĐỘC LẬP -TỰ DO - HẠNH PHÚC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KẾT QUẢ ĐO KIỂM TRAMÔI TRƯỜNG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Ngàythángnăm 199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BỘ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Năm 199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SỞ Y TẾTỈNH, THÀNHCỘNG HOÀ Xà HỘI CHỦNGHĨA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tâm: 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ngàytháng năm 199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Thi hành Điều 97 của Bộ Luật lao động, Điều 4 Nghị định06/CP của Thủ tướng Chính phủ ngày 20/01/1995 và Thông tư số BYT/TT ngày thángnăm 1996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tâm Y tế................... tỉnh/thànhphố.................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đã tiến hành đo kiểm tra môi trường lao độngtại:.....................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tháng năm 199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Phương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Đo các chỉ số vi khí hậu, bụi, ánh sáng, hơi độc, chất phóngxạ, điện từ trường tại các vị trí kỹ thuật theo thường quy kỹ thuật của Viện Yhọc lao động và Vệ sinh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Thiết bị đo: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Đo vi khí hậu bằngmáy......................................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Đo ánh sáng bằngmáy........................................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Đo tiếng ồn bằngmáy........................................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Đo bụi bằng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Đo phóng xạ bằngmáy........................................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Đo điện từ trường bằngmáy..................................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Đo hơi khí độcbằng.........................................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quả đo (xem trang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I. CÁC YẾU TỐ VI KHÍ HẬU: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cho phép</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Nhiệt độ (</w:t>
            </w:r>
            <w:r>
              <w:rPr>
                <w:vertAlign w:val="superscript"/>
              </w:rPr>
              <w:t xml:space="preserve">o</w:t>
            </w:r>
            <w:r>
              <w:t xml:space="preserve">C)</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ẩm (%)</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Tốc độ giờ (m/s)</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đo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mẫu đạt TCVS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mẫu không đạt TCVS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mẫu đạt TCVS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mẫu không đạt TCVS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mẫu đạt TCVS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mẫu không đạt TCVS</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II. CÁC YẾU TỐ VẬT LÝ: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cho phép</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Á</w:t>
            </w:r>
            <w:r>
              <w:t xml:space="preserve">nh sáng (Lux)</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Tiếng ồn (dBA)</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rung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đo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mẫu đạt TCVS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mẫu không đạt TCVS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mẫu đạt TCVS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mẫu không đạt TCVS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mẫu đạt TCVS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mẫu không đạt TCVS</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III. BỤI CÁC LOẠI: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cho phép</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Bụi (mg/m3)</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bụi silic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 trọng lượng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đo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Đạt 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đạt 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bụi hô hấp</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IV. HƠI KHÍ ĐỘC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hóachất</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cho phép</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đo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mẫu đạt TCVS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mẫu không đạt TCVS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mẫu đạt TCVS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mẫu không đạt TCVS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mẫu đạt TCVS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mẫu không đạt TCVS</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IV. CÁC YẾU TỐ KHÁC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các yếu tố</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cho phép</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đo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mẫu đạt TCVS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mẫu không đạt TCVS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mẫu đạt TCVS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mẫu không đạt TCVS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mẫu đạt TCVS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mẫu không đạt TCVS</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KẾT LUẬN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Nhiệt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Tốc độ gió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Á</w:t>
            </w:r>
            <w:r>
              <w:t xml:space="preserve">nh sáng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Bụi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Ồ</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Hơi khí độc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Phóng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Yếu tố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mẫu đo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mẫu đạt TCVS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mẫu không đạt TCVS</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chỉ số không đạt tiêu chuẩn VSLĐ trên đề nghị đơn vị cótrách nhiệm cải thiện điều kiện làm việc cho người lao động theo Điều 97-98 Bộluật lao động và giải quyết chế độ bồi dưỡng bằng hiện vật cho người tiếp xúcđộc hại theo Điều 104 của Bộ luật lao động và Điều 8 Nghị định 06/CP của Thủtướng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trưởng đơn vịđo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MẪU SỐ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BAN HÀNHKÈM THEO THÔNG TƯ SỐ 13/BYT-TT NGÀY 21/10/1996CỦA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CỘNG HOÀXà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Độc lập - Tự do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HỒ SƠVỆ SINH LAO ĐỘNG XÍ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xínghiệp:.................................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Ngành chủquản:................................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BỘ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Năm 199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PHẦN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TÌNH HÌNH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xínghiệp:.................................................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quản lýtrực tiếp:.....................................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Đặc điểm sảnxuất:.............................................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Năm thànhlập:.................................................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sốCBCNV:.................................................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lao động tiếpxúc với yếu tố nguy hiểm, độc hại:............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lao động vịthành niên:.....................................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mô và nhiệm vụ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Tóm tắt quy trình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Vệ sinh môi trường xung quanh: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cách gầnnhất từ các nguồn thải đến khu dân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cách gầnnhất từ các nguồn thải đến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sinh hoạt củanhân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cấpthoát nước tại xí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Cốt đất cao sovới mức lũ lịch sử.................. mét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Vành đai câyxanh:...........................................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lượng nguyênliệu, nhiên liệu, năng lượng sử dụng trong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Nguyênliệu:...............................................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Nhiênliệu:................................................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Nănglượng:................................................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lượng, chủngloại các chất thải công nghiệp (lỏng, rắn, vi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sinh vật) trong24 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công trìnhthiết bị xử lý chất thải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công trìnhkhác: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vệsinh (Bình quân 1 hố xí/số CN/1 ca):.........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tắm (Bìnhquân 1 vòi tắm/số CN/ 1 ca):.................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nghỉ giữaca:có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ăn:có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Vệ sinh môi trường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yếu tố có hạicó thể phát sinh trong quá trình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của cơ sở (nguồngây ô nhiễm; các khu vực ảnh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giải pháp xửlý yếu tố nguy hại trong môi trường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y tế xí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số cán bộ ytế:......... trong đó: Bác sĩ:..............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Y sĩ:...........Y tá:.............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sở làm việccủa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số thuốc và ydụng cụ phục vụ sơ cấp cứu tại chỗ: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Thống kê máy,thiết bị và các chất có yêu cầu nghiêm ngặt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ATVSLĐ: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PHẦN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VỆ SINH LAO ĐỘNG CÁC PHÂN XƯỞNG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(mỗi phân xưởng 1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phân xưởng:...............................................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mô và nhiệm vụ sảnxuất:..................................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Thay đổi, cải tạo, mở rộng sảnxuất:..........................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Môi trường lao động và số lao động tiếp xúc với các yếutố độc hại: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Yếu tố độc hại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mẫu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mẫu vượt TCVS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người tiếp xúc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số nữ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khí hậu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Bụi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Ồ</w:t>
            </w:r>
            <w:r>
              <w:t xml:space="preserv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w:t>
            </w:r>
            <w:r>
              <w:t xml:space="preserve">nh sáng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Nặng nhọc nguy hiểm, căng thẳng thần kinh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yếu tố hoá học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yếu tố khác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PHẦN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THỐNG KÊ CÁC THIẾT BỊ BẢO ĐẢM VỆ SINHMÔI TRƯỜNG LAO ĐỘNG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Chủng loại và thiết bị vệ sinh môi trường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Hiệu quả hoạt động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gió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Chiếu sáng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ồn, 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bụi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hơi khí độc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PHẦN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ĐĂNG KÝ KIỂM TRA MÔI TRƯỜNG LAO ĐỘNG ĐỊNH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kiểm tra lần thứ:.................</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Ngày, tháng, nămkiểm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khu vực sảnxuất đã được đăng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yếu tố đãđược kiểm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khu vực sảnxuất chưa được đăng kiểm:....................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Giám đốc xínghiệpCơquan đăng kiểm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(Ký tên, đóngdấu)(Ký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lần thứ:.................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Ngày, tháng, nămđăng kiểm:..................................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khu vực kiểmsoát đã được đăng kiểm:.....................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yếu tố đượckiểm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khu vực sảnxuất chưa được đăng kiểm:....................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Giám đốc xínghiệpCơ quan đăng kiểm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(Ký tên, đóngdấu)(Ký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HỒ SƠ VỆ SINH LAO ĐỘNG XÍ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I: Tình hình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biên chế của xí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mô và nhiệm vụ sản xuất. 3. Tóm tắt quy trình côngnghệ.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Vệ sinh môi trường xung quanh.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Vệ sinh môi trường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y tế xí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Thống kê danh mục máy, thiết bị và các chất có yêu cầunghiêm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ngặt vệ ATVSLĐ.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II: Vệ sinh lao động các phân xưởng và sốcông nhân tiếp xúc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III: Thống kê các thiết bị bảo đảm vệ sinhmôi trường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IV: Đăng kiểm môi trường lao động định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Hồ sơ vệ sinh laođộng xí nghiệp dùng để quản lý môi trường lao động, là cơ sở để xây dựng kếhoạch cải thiện điều kiện làm việc, ngăn ngừa tai nạn lao động và bệnh nghềnghiệp.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Phần đăng kiểm môitrường lao động định kỳ do Trung tâm Vệ sinh lao động tỉnh, thành phố thựchiện. Các phần khác do xí nghiệp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MẪU SỐ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BAN HÀNHKÈM THEO THÔNG TƯ SỐ 13/BYT-TT NGÀY 21/10/1996CỦA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CỘNG HOÀ Xà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HỒ SƠ CẤP CỨUTAI NẠN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Tên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BỘ YTẾ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Năm 199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MẪU SỐ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BAN HÀNHKÈM THEO THÔNG TƯ SỐ 13/BYT-TT NGÀY 21/10/1996CỦA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CỘNG HOÀ Xà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Độclập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HỒ SƠ QUẢN LÝ</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SỨC KHOẺ VÀ BỆNH TẬT NGƯỜI LAO ĐỘNG</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đơnvị:....................................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Ngành chủquản:................................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BỘ YTẾ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Năm 199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KHÁM SỨCKHOẺ TUYỂN 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T.Số được khám tuyển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người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loại sức khỏe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Nữ:</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TÌNH HÌNHBỆNH TẬT TRONG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Số lượt người nghỉ ốm trong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số ngày nghỉ ốm trong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Phân loại bệnh những bệnh đến khám trong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Tổng số trường hợp đến khám trong quý: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Trong đó mắc từng loại bệnh như sau: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bệnh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ỉa chảy, viêm dạ dày ruột do nhiễm trùng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Lao phổi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Ung thư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tiết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tâm thần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thần kinh trung ương và ngoại biên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mắt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tai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tim mạch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Viêm xoang, mũi họng, thanh quản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Viêm xoang, mũi họng, thanh quản mãn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Viêm phế quản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Viêm phế quản mãn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Viêm phổi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Hen phế quản, giãn phế quản, dị 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dạ dày, tá tràng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gan mật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thận, tiết niệu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phụ khoa/số nữ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Sảy thai/số nữ có thai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da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cơ xương khớp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nghề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sốt rét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bệnh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bị tai nạn lao động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ỐM VÀNGHỈ VIỆC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Ố</w:t>
            </w:r>
            <w:r>
              <w:t xml:space="preserve">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Tai nạn lao động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nghề nghiệp</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người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ngày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người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ngày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người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ngày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 (13)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cả 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Cột 3 tỷ lệ % so vớitổng số cán bộ công nhân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Cột 7 tỷ lệ % so vớitổng số cán bộ công nhân viên trực tiếpsản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Cột 5, 9, 13 tỷ lệ %so với tổng số ngày nghỉ ốm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Cột 11 tỷ lệ % sovới tổng số công nhân tiếp xúc với các yếu tố độc hại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DIỄN BIẾNSỨC KHOẺ CÔNG NHÂNQUA KHÁM SỨC KHOẺ ĐỊNH KỲ</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T.Số khám SKĐK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người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loại sức khỏe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Nữ:</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QUẢN LÝBỆNH MàN TÍNH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xưởng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bệnh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gì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Tình trạng bệnh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pháp điều trị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Khi cơ sở lớn cónhiều công nhân thì quản lý bệnh mãn tính có thể theo từng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QUẢN LÝBỆNH MàN TÍNH TÍNH THEO RIÊNG TỪNG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bệnh: *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xưởng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bệnh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gì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Tình trạng bệnh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pháp điều trị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Mỗi loại bệnh vào1 trang riêng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DIỄN BIẾNBỆNH NGHỀ NGHIỆP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bệnh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khám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nghi ngờ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được chẩn đoán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được giám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được cấp sổ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MẪU SỐ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BAN HÀNHKÈM THEO THÔNG TƯ SỐ 13/BYT-TT NGÀY 21/10/1996CỦA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CỘNG HOÀ Xà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CÁ NHÂN BỆNH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bệnhnhân:..............................................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Tênbệnh:...................................................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Ngàythángnăm 199phát hiện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đơn vị làmviệc: Tổ:......Đội:......Phân xưởng:.........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Nhàmáy:....................................................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Thuộcngành:................................................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BỘ YTẾ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Năm 199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 tên bệnh nhân:.....................................nam/nữ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Sinh ngày tháng năm 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Quê quán: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làm việc trong điều kiện nặng nhọc, độc hại, nguyhiểm: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Từ ngày tháng năm 19 đến ngày tháng năm 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công việclàm:.............................................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phân xưởng, hoặc đội sảnxuất:...............................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kiện làm việc (Ghi rõ từng yếu tố tiếp xúc nặng nhọcđộc hại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luận của HĐGĐYK lao động số:ngàythángnăm 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độ suy giảm khả năng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sổ trợ cấp ngày tháng năm 199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bệnh thương tật khác nếucó:.................................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DIỄN BIẾNHÀNG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năm khám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Tình trạng của bệnh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trị từ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dưỡng từ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Phục hồi chức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Môi trường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định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quả sau đợt điều trị điều dưỡng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MẪU SỐ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BAN HÀNHKÈM THEO THÔNG TƯ SỐ 13/BYT-TT NGÀY 21/10/1996CỦA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MẪU BÁOCÁO HOẠT ĐỘNG Y TẾ CƠ SỞ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Báo cáo quý...... năm 199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Điền đủ các mục trong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 gửi về Sở Y tế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cơ sở sảnxuất:..............................................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Trực thuộc tỉnh/thànhphố:.......................................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Mặt hàng sản xuấtchính:.........................................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Số cán bộ công nhân viên:</w:t>
      </w:r>
      <w:r>
        <w:t xml:space="preserve"> Tổngsố:.......... trong đó nữ:.....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số công nhân trực tiếp sản xuất:....... trong đónữ:.....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cán bộ ytế:...............................................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Điều kiện lao động và lao động nhận tiếp xúcvới yếu tố có hại và nguy hiểm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Yếu tố độc hại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đo mẫu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mẫu vượt TCCP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lao động tiếp xúc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nữ tiếp xúc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 khí hậu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Bụi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Tiếng ồn, 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ánh sáng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Hoá chất độc gì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Nặng nhọc, căng thẳng thần kinh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Yếu tố khác (là gì)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 Thực hiện vệ sinh lao động và an toàn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quý qua có được kiểm tra vệ sinh lao động không: Có[ ] Không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quý qua có kiểm tra an toàn lao động không:Có [ ] Không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lao động đã được học tập về vệ sinh laođộng:.................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Số lao động đã được học tập về an toàn laođộng:.................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 ốm đau nghỉ việc, tai nạn lao động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Nghỉ ốm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Tai nạn lao động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người nghỉ ốm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ngày nghỉ ốm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người nghỉ việc trên 3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người nghỉ việc trên 15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TNLĐ do chấn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TNLĐ do hóa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định B.nghề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bị tàn phế</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E. Bệnh nghề nghiệp được bảo hiểm cộng dồn đếnquý.....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bệnh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Yếu tố tiếp xúc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Tuổi đời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Tuổi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giám định bệnh nghề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hưởng hoặc không hưởng CĐBH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Môi trường tiếp xúc hiện nay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F. Tổng số trường hợp đến khám chữa bệnh trongquý:....................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Trong đó có các loại bệnh: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bệnh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ỉa chảy, viêm dạ dày ruột do nhiễm trùng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Lao phổi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Ung thư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tiết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tâm thần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thần kinh trung ương và ngoại biên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mắt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tai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tim mạch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Viêm xoang, mũi họng, thanh quản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Viêm xoang, mũi họng, thanh quản mãn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Viêm phế quản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Viêm phế quản mãn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Viêm phổi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Hen phế quản, giãn phế quản, dị 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dạ dày, tá tràng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gan mật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thận, tiết niệu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phụ khoa/số nữ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Sảy thai/số nữ có thai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da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cơ xương khớp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nghề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sốt rét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bệnh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bị tai nạn lao động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 Xếp loại sức khoẻ năm 199....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khám SKĐK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Tổng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 Chi phí cho y tế và bảo hộ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phí cho hoạt động ytế:...................................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 tiền thuốc:................ nghìn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phí cho BHLĐ:................................... nghìnđồng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phí các công việc khác nếu có:.................. nghìnđồng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kiến nghị và kế hoạch dự kiến trong quý tới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trưởng đơn vị Ngàytháng năm 199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 tên, chức danh)</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2022-06-21T12:44:57Z</dcterms:created>
  <dcterms:modified xsi:type="dcterms:W3CDTF">2022-06-21T12:44:57Z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2022-06-21T12:44:57Z</dcterms:created>
  <dcterms:modified xsi:type="dcterms:W3CDTF">2022-06-21T12:44:57Z</dcterms:modified>
</cp:coreProperties>
</file>