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VĂN HÓA, THỂ THAO </w:t>
            </w:r>
            <w:r>
              <w:rPr>
                <w:b/>
              </w:rPr>
              <w:br/>
            </w:r>
            <w:r>
              <w:rPr>
                <w:b/>
              </w:rPr>
              <w:t xml:space="preserve">VÀ DU LỊCH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12/2011/TT-BVHTTDL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10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 VỀ TIÊU CHUẨN, TRÌNH TỰ, THỦ TỤC, HỒ SƠ CÔNGNHẬN DANH HIỆU “GIA ĐÌNH VĂN HÓA”; “THÔN VĂN HÓA”, “LÀNG VĂN HÓA”, “ẤP VĂN HÓA”,“BẢN VĂN HÓA”, “TỔ DÂN PHỐ VĂN HÓA”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Thi đua, Khenthưởng ngày 26 tháng 11 năm 2003 và Luật sửa đổi, bổ sung một số điều của LuậtThi đua, Khen thưởng ngày 14 tháng 6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42/2010/NĐ-CP </w:t>
        </w:r>
      </w:hyperlink>
      <w:r>
        <w:rPr>
          <w:i/>
        </w:rPr>
        <w:t xml:space="preserve"> ngày 15 tháng 4 năm 2010 của Chính phủ quy định chi tiết thi hành một số điềucủa Luật Thi đua, Khen thưởng và Luật sửa đổi, bổ sung một số điều của Luật Thiđua,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185/2007/NĐ-CP </w:t>
        </w:r>
      </w:hyperlink>
      <w:r>
        <w:rPr>
          <w:i/>
        </w:rPr>
        <w:t xml:space="preserve"> ngày 25 tháng 12 năm 2007 của Chính phủ quy định chức năng, nhiệm vụ, quyền hạnvà cơ cấu tổ chức của Bộ Văn 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1869/CT-TTg ngày 10 tháng 10 năm 2010 của Thủ tướng Chính phủ về việc tăng cường phối hợpvới Ủy ban Trung ương Mặt trận Tổ quốc Việt Nam đẩy mạnh Cuộc vận động “Toàndân đoàn kết xây dựng đời sống văn hóa ở khu dân cư” trong giai đoạn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Văn hóa, Thể thao và Du lịchquy định chi tiết về tiêu chuẩn, trình tự, thủ tục, hồ sơ công nhận Danh hiệu “Giađình văn hóa”; “Thôn văn hóa”, “Làng văn hóa”, “Ấp văn hóa”, “Bản văn hóa”, “Tổdân phố văn hóa” và tương đương,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chitiết về tiêu chuẩn, trình tự, thủ tục, hồ sơ công nhận Danh hiệu “Gia đình vănhóa”; “Thôn văn hóa”, “Làng văn hóa”, “Ấp văn hóa”, “Bản văn hóa”, “Tổ dân phốvăn hóa”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công dân Việt Nam,hiện đang sinh sống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thôn, làng, ấp, bản, tổ dânphố và tương đương (dưới đây gọi chung là khu dân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tổ chức và cá nhân cóliên quan đến trình tự và thủ tục công nhận “Gia đình văn hóa”; “Thôn văn hóa”,“Làng văn hóa”, “Ấp văn hóa”, “Bản văn hóa”, “Tổ dân phố văn hóa” và tươngđương (dưới đây gọi là “Gia đình văn hóa”; khu dân cư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Nguyêntắc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nhận “Gia đình văn hóa”;khu dân cư văn hóa được áp dụng với những trường hợp có đăng ký thi đua.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Tuyên truyền, vận động nhân dânnắm vững và tự giác thực hiện tiêu chuẩn công nhận “Gia đình văn hóa”; khu dâncư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bình xét công nhận “Gia đìnhvăn hóa”; khu dân cư văn hóa phải đảm bảo theo nguyên tắc công khai, dân chủ,đúng tiêu chuẩn, trình tự, thủ tục và có kỳ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Thống nhất thực hiện nội dungCuộc vận động “Toàn dân đoàn kết xây dựng đời sống văn hóa ở khu dân cư” vớithực hiện tiêu chuẩn công nhận “Gia đình văn hóa”; khu dân cư văn hóa, cụ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Đoàn kết xây dựng đời sống kinhtế ổn định và từng bước phát triển, chung sức xây dựng nông thôn mới, đô thịvăn minh;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Đoàn kết xây dựng đời sống vănhóa tinh thần lành mạnh, phong phú, giữ gìn và phát huy bản sắc văn hóa dân tộc;chăm lo sự nghiệp giáo dục; chăm sóc sức khỏe, thực hiện dân số kế hoạch hóagia đình;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Đoàn kết xây dựng môi trường cảnhquan sạch đẹp;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Đoàn kết phát huy dân chủ,chấp hành tốt đường lối, chủ trương của Đảng, chính sách, pháp luật của Nhànước; xây dựng cơ sở chính trị vững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Đoàn kết, tương trợ, giúp đỡ nhautrong cộng đồng; phát huy truyền thống “Đền ơn, đáp nghĩa”, “Uống nước nhớ nguồn”,“Tương thân, tương 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Thẩmquyền, thời hạn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 đình văn hóa” do Chủtịch Ủy ban nhân dân xã, phường, thị trấn (gọi chung là cấp xã) công nhận mỗinăm một (01) lần; công nhận và kèm theo Giấy công nhận ba (03) năm một (01)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 dân cư văn hóa do Chủtịch Ủy ban nhân dân huyện, quận, thị xã, thành phố thuộc tỉnh/thành phố (gọichung là cấp huyện) công nhận ba (03) năm một (01)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DANH HIỆU “GIAĐÌNH VĂN HÓA”; “THÔN VĂN HÓA”, “LÀNG VĂN HÓA”, “ẤP VĂN HÓA”, “BẢN VĂN HÓA”, “TỔDÂN PHỐ VĂN HÓA”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Tiêuchuẩn Danh hiệu “Gia đình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Gương mẫu chấp hành đườnglối, chủ trương của Đảng, chính sách, pháp luật của Nhà nước; tích cực tham giacác phong trào thi đua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tốt quyền và nghĩa vụcông dân; không vi phạm pháp luật Nhà nước, quy định của địa phương và quy ước,hương ước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Giữ gìn an ninh chính trị,trật tự an toàn xã hội; vệ sinh môi trường; nếp sống văn hóa nơi công cộng; bảovệ di tích lịch sử văn hóa, cảnh quan của địa phương; tích cực tham gia cáchoạt động xây dựng đời sống văn hóa ở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vi phạm các quy định vềthực hiện nếp sống văn minh trong việc cưới, việc tang và lễ hội; không sử dụngvà lưu hành văn hóa phẩm độc hại; không mắc các tệ nạn xã hội; tham gia tíchcực bài trừ tệ nạn xã hội và phòng chống các loại tội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thực hiện đầy đủ cácphong trào thi đua; các sinh hoạt, hội họp ở cộng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 đình hòa thuận, hạnh phúc,tiến bộ, tương trợ giúp đỡ mọi người trong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Vợ chồng bình đẳng, thương yêugiúp đỡ nhau tiến bộ. Không có bạo lực gia đình dưới mọi hình thức; thực hiện bìnhđẳng giới; vợ chồng thực hiện sinh con đúng quy định, cùng có trách nhiệm nuôicon khỏe, dạy con ngoan;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 đình nề nếp; ông bà, cha mẹgương mẫu; con cháu thảo hiền; giữ gìn các giá trị văn hóa gia đình truyền thống,tiếp thu có chọn lọc các giá trị văn hóa mới về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Giữ gìn vệ sinh phòng bệnh; nhàở ngăn nắp; khuôn viên xanh-sạch-đẹp; sử dụng nước sạch, nhà tắm và hố xí hợp vệsinh; các thành viên trong gia đình có nếp sống lành mạnh, thường xuyên luyện tậpthể dục thể 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Tích cực tham gia chương trìnhxóa đói, giảm nghèo; đoàn kết tương trợ xóm giềng, giúp đỡ đồng bào hoạn nạn;hưởng ứng phong trào đền ơn đáp nghĩa, cuộc vận động “Ngày vì người nghèo” vàcác hoạt động nhân đạo khác ở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lao động, sản xuất, kinhdoanh, công tác, học tập đạt năng suất, chất lượng,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Trẻ em trong độ tuổi đi họcđều được đến trường, chăm ngoan, hiếu học; người lớn trong độ tuổi lao động cóviệc làm thường xuyên, thu nhập ổn định, hoàn thành tốt nhiệm vụ được giao;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kế hoạch phát triển kinhtế gia đình, chủ động “Xóa đói giảm nghèo”, năng động làm giàu chính đáng;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tế gia đình ổn định,thực hành tiết kiệm; đời sống vật chất, văn hóa tinh thần của các thành viêntrong gia đình ngày càng nâng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Tiêuchuẩn Danh hiệu “Thôn văn hóa”, “Làng văn hóa”, “Ấp văn hóa”, “Bản văn hóa” vàtương đương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Đời sống kinh tế ổn định vàtừng bước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tốt cuộc vận động “Ngàyvì người nghèo”, không còn hộ đói, tỷ lệ hộ nghèo thấp hơn mức bình quân chungcủa tỉnh, thành phố trực thuộc Trung ương (dưới đây gọi là bình quân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phong trào xóa nhà tạm,dột nát; tỷ lệ hộ có nhà bền vững cao hơn mức bình quân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nhiều hoạt động hiệu quả: Vềtuyên truyền, phổ biến và ứng dụng khoa học-kỹ thuật; phát triển nghề truyền thống;hợp tác và liên kết phát triển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Tỷ lệ lao động có việc làm, thunhập bình quân đầu người/năm cao hơn mức bình quân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80% trở lên hộ gia đình thamgia cuộc vận động xây dựng nông thôn mới; xây dựng cơ sở vật chất hạ tầng kinhtế-xã hội ở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Đời sống văn hóa tinh thần lànhmạnh, phong phú: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Văn hóa-Khu thể thao thôn(làng, ấp, bản và tương đương) từng bước đạt chuẩn theo quy định của Bộ Văn hóa,Thể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Duy trì phong trào văn hóa, thểthao, thu hút 40% trở lên số người dân tham gia các hoạt động văn hóa, thể thaoở cộng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70% trở lên hộ gia đìnhthực hiện tốt các quy định về nếp sống văn minh trong việc cưới, việc tang vàlễ hội; không có hành vi truyền bá và hành nghề mê tín dị đoan;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phát sinh người mắc tệ nạnxã hội ở cộng đồng; không có người sử dụng và lưu hành văn hóa phẩm độc hại;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70% trở lên hộ gia đìnhđược công nhận “Gia đình văn hóa”, trong đó ít nhất 50% gia đình văn hóa đượccông nhận 3 năm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100% trẻ em trong độ tuổi đi họcđược đến trường, đạt chuẩn phổ cập giáo dục trung học trở lên; có phong trào“khuyến học”, khuyến tài;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Không có hành vi gây lâytruyền dịch bệnh; không để xảy ra ngộ độc thực phẩm đông người; giảm tỷ lệ trẻem bị suy dinh dưỡng, trẻ em được tiêm chủng đầy đủ và phụ nữ có thai được khámđịnh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tốt công tác dân sốkế hoạch hoá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Có nhiều hoạt động đoàn kết giữgìn và phát huy bản sắc văn hóa dân tộc; bảo vệ di tích lịch sử, văn hóa, danhlam thắng cảnh và các công trình công cộng; bảo tồn các hình thức sinh hoạt vănhóa, thể thao dân gian truyền thống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Môi trường cảnh quan sạch đẹp: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tổ vệ sinh thường xuyên quétdọn vệ sinh, thu gom rác thải về nơi xử lý tập trung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hộ gia đình có 3 công trìnhhợp vệ sinh (nước sạch, nhà tắm, hố xí) đạt chuẩn, cao hơn mức bình quân chung;các cơ sở sản xuất, kinh doanh đạt tiêu chuẩn về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ở khu dân cư, các công trìnhcông cộng, nghĩa trang được xây dựng từng bước theo quy hoạch;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Thường xuyên tuyên truyền,nhắc nhở, nâng cao ý thức của người dân về bảo vệ môi trường sinh thái; vậnđộng nhân dân xây dựng cải tạo, nâng cấp hệ thống thoát nước; cải tạo các ao,hồ sinh thái; trồng cây xanh.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Chấp hành tốt đường lối, chủ trươngcủa Đảng, chính sách, pháp luật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90% trở lên hộ gia đìnhđược phổ biến và nghiêm chỉnh thực hiện đường lối, chủ trương của Đảng, chínhsách, pháp luật của Nhà nước và các quy định của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hòa giải có hiệuquả; hầu hết những mâu thuẫn, bất hòa được giải quyết tại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an ninh chính trị,trật tự an toàn xã hội; thực hiện tốt quy chế dân chủ ở cơ sở; phản ánh kịpthời những đề xuất, kiến nghị của nhân dân giải quyết những vấn đề bức xúc ở cơsở, cộng đồng dân cư; không có khiếu kiện đông người trái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Tuyên truyền và tạo điều kiệncho các tầng lớp nhân dân ở khu dân cư tham gia giám sát hoạt động cơ quan Nhà nước,đại biểu dân cử, cán bộ công chức Nhà nước; tham gia xây dựng Chi bộ Đảng, chínhquyền đạt danh hiệu “Trong sạch, vững mạnh”; các tổ chức đoàn thể đạt danh hiệutiên tiến trở lên hàng năm; các tổ chức tự quản ở cộng đồng hoạt động có hiệuquả.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tinh thần đoàn kết, tương trợ,giúp đỡ nhau trong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đầy đủ các chính sáchcủa Nhà nước, phát triển phong trào “Đền ơn đáp nghĩa”, “Uống nước nhớ nguồn”, nhằmchăm sóc các gia đình chính sách, người có công với cách mạng có mức sống bằnghoặc cao hơn mức bình quân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tốt các hoạt động “Nhânđạo từ thiện”, giúp đỡ đồng bào bị thiên tai, gia đình khó khăn, người già côđơn, trẻ em mồ côi, người tàn tật, nạn nhân chất độc da cam-dioxin và những ngườibất hạnh.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Tiêuchuẩn Danh hiệu “Tổ dân phố văn hóa”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Đời sống kinh tế ổn định vàtừng bước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tốt cuộc vận động “Ngàyvì người nghèo”, không còn hộ đói, tỷ lệ hộ nghèo thấp hơn mức bình quân chungcủa tỉnh, thành phố trực thuộc Trung ương (dưới đây gọi là bình quân chung);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phong trào xóa nhà tạm,dột nát; tỷ lệ hộ có nhà bền vững cao hơn mức bình quân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Đạt tỷ lệ trên 80% lao động trongđộ tuổi có việc làm thường xuyên, thu nhập ổn định; thu nhập bình quân đầu người/nămcao hơn mức bình quân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nhiều hoạt động hiệu quả: Vềtuyên truyền, phổ biến và ứng dụng khoa học-kỹ thuật; phát triển nghề truyền thống;hợp tác và liên kết phát triển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đời sống văn hóa lànhmạnh, phong phú: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nhà văn hóa, sân thểthao phù hợp với điều kiện của Tổ dân phố; có điểm sinh hoạt văn hóa, thể thao vàvui chơi giải trí dành cho người lớn và trẻ em; thu hút trên 60% trở lên số ngườidân tham gia các hoạt động văn hóa, thể thao ở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Duy trì phong trào văn hóa, thểthao, thu hút 60% trở lên số người dân tham gia các hoạt động văn hóa, thể thaoở cộng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80% trở lên hộ gia đìnhthực hiện tốt các quy định về nếp sống văn minh trong việc cưới, việc tang vàlễ hội; nếp sống văn minh đô thị; không có hành vi truyền bá và hành nghề mêtín dị đoan;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phát sinh người mắc tệ nạnxã hội ở cộng đồng; không có người sử dụng và lưu hành văn hóa phẩm độc hại;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80% trở lên hộ gia đìnhđược công nhận “Gia đình văn hóa”, trong đó ít nhất 60% gia đình văn hóa đượccông nhân 3 năm liên tục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100% trẻ em trong độ tuổi đi họcđược đến trường, đạt chuẩn phổ cập giáo dục trung học cơ sở trở lên; có phongtrào “khuyến học”, khuyến tài;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Không có hành vi gây lâytruyền dịch bệnh; không để xảy ra ngộ độc thực phẩm đông người; không có trẻ embị suy dinh dưỡng; 100% trẻ em được tiêm chủng mở rộng và phụ nữ có thai đượckhám định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tốt công tác dân sốkế hoạch hoá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Có nhiều hoạt động đoàn kết giữgìn và phát huy bản sắc văn hóa dân tộc; bảo vệ di tích lịch sử, văn hóa, danhlam thắng cảnh và các công trình công cộng; bảo tồn các hình thức sinh hoạt vănhóa, thể thao dân gian truyền thống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Môi trường cảnh quan sạch đẹp: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lấn chiếm lòng đường, hèphố; không gây cản trở giao thông, không đặt biển quảng cáo sai quy định, khônglàm mái che, cơi nới gây mất mỹ quan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ở khu dân cư và các công trìnhcông cộng được xây dựng theo quy hoạch, đúng quy định pháp luật về xây dựng, kiếntrúc hài hòa cảnh quan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Thường xuyên tuyên truyền,nhắc nhở, nâng cao ý thức của người dân về bảo vệ môi trường sinh thái; khôngtháo nước thải và vứt rác ra đường; 100% cơ sở sản xuất, kinh doanh trên địabàn đạt tiêu chuẩn về môi trường; bảo vệ hệ thống thoát nước; các điểm thu gomvà xử lý rác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Chấp hành tốt đường lối, chủ trươngcủa Đảng, chính sách, pháp luật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95% trở lên hộ gia đìnhđược phổ biến và nghiêm chỉnh thực hiện các đường lối, chủ trương của Đảng,chính sách, pháp luật của Nhà nước và quy định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hòa giải có hiệuquả, hầu hết những mâu thuẫn bất hòa được giải quyết tại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an ninh chính trị,trật tự an toàn xã hội; thực hiện tốt quy chế dân chủ ở cơ sở; phản ánh kịpthời những đề xuất, kiến nghị của nhân dân, giải quyết những vấn đề bức xúc ởcơ sở; không có khiếu kiện đông người trái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Tuyên truyền và tạo điều kiệncho các tầng lớp nhân dân ở khu dân cư tham gia giám sát hoạt động cơ quan Nhà nước,đại biểu dân cử, cán bộ công chức Nhà nước; tham gia xây dựng Chi bộ Đảng, chínhquyền đạt danh hiệu “Trong sạch, vững mạnh”; các tổ chức đoàn thể đạt danh hiệutiên tiến trở lên hàng năm; các tổ chức tự quản ở cộng đồng hoạt động có hiệuquả.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tinh thần đoàn kết, tương trợ,giúp đỡ lẫn nhau trong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đầy đủ các chính sáchcủa Nhà nước, phát triển phong trào “Đền ơn đáp nghĩa”, “Uống nước nhớ nguồn”, nhằmchăm sóc các gia đình chính sách, người có công với cách mạng có mức sống bằnghoặc cao hơn mức bình quân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tốt các hoạt động “Nhânđạo từ thiện”, giúp đỡ đồng bào bị thiên tai, gia đình khó khăn, người già côđơn, trẻ em mồ côi, người tàn tật, nạn nhân chất độc da cam-dioxin và những ngườibất hạnh.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HỒ SƠCÔNG NHẬN DANH HIỆU “GIA ĐÌNH VĂN HÓA”; “THÔN VĂN HÓA”, “LÀNG VĂN HÓA”, “ẤP VĂNHÓA”, “BẢN VĂN HÓA”, “TỔ DÂN PHỐ VĂN HÓA”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Trìnhtự, thủ tục, hồ sơ công nhận danh hiệu “Gia đình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đăng ký xây dựng giađình văn hóa với Ban công tác Mặt trận ở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Ban công tác Mặt trậnở khu dân cư chủ trì phối hợp với Trưởng thôn (làng, ấp, bản, tổ dân phố vàtương đương) họp khu dân cư, bình bầu gia đình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vào biên bản họp bình xétở khu dân cư, Trưởng Ban vận động “Toàn dân đoàn kết xây dựng đời sống văn hóaở khu dân cư” đề nghị Chủ tịch Ủy ban nhân dân cấp xã ra quyết định công nhận“Gia đình văn hóa” hàng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giải quyết là năm (05)ngày làm việc, kể từ ngày nhận đầy đủ hồ sơ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quyết định công nhận “Giađình văn hóa” hàng năm, Trưởng Ban vận động “Toàn dân đoàn kết xây dựng đời sốngvăn hóa ở khu dân cư” đề nghị Chủ tịch Ủy ban nhân dân cấp xã ra quyết định côngnhận và cấp Giấy công nhận “Gia đình văn hóa” 3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giải quyết là năm (05)ngày làm việc, kể từ ngày nhận đầy đủ hồ sơ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đăng ký xây dựng danhhiệu “Gia đình văn hóa” của các hộ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họp bình xét ở khu dâncư, kèm theo danh sách những gia đình được đề nghị công nhận “Gia đình văn hóa”(có từ 60% trở lên số người tham gia dự họp nhất trí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bộ hồ sơ cần nộp là một (01) bộ,nộp trực tiếp tại Ủy ban nhân dân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công nhận “Gia đình văn hóa”thực hiện theo Mẫu số 01 Phụ lục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kiện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3 tiêu chuẩn, quy định tạiĐiều 4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xây dựng “Gia đình vănhóa” là một (01) năm (công nhận lần đầu); ba (03) năm (cấp Giấy công nhận).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Biểu dương,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“Gia đình văn hóa” đượccông bố trên loa truyền thanh ở khu dân cư; được biểu dương tại “Ngày hội Đạiđoàn kết toàn dân tộc” (Ngày 18 tháng 11 hàng năm) ở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đình văn hóa” 3 năm, đượcghi vào “Sổ truyền thống gia đình văn hóa” ở khu dân cư; được cấp Giấy côngnhận “Gia đình văn hóa”;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đình văn hóa” được cấpGiấy công nhận, được bình bầu là gia đình văn hóa tiêu biểu, được tặng thưởngtheo quy định tại điểm c, khoản 2, Điều 71 Nghị định số 42/2010/NĐ-CP ngày 15tháng 4 năm 2010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Trìnhtự, thủ tục, hồ sơ công nhận “Thôn văn hóa”, “Làng văn hóa”, “Ấp văn hóa”, “Bảnvăn hóa”, “Tổ dân phố văn hóa”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dân cư đăng ký xây dựng khudân cư văn hóa với Ban Thường trực Ủy ban Mặt trận Tổ quốc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Ban công tác Mặt trậnở khu dân cư chủ trì phối hợp với Trưởng thôn (làng, ấp, bản, tổ dân phố vàtương đương) họp khu dân cư đề nghị công nhận khu dân cư văn hóa;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Căn cứ vào hồ sơ đề nghị côngnhận khu dân cư văn hóa, Phòng Văn hóa-Thông tin phối hợp với Mặt trận Tổ quốc cấphuyện và các ngành, đoàn thể thành viên Ban Chỉ đạo Phong trào “Toàn dân đoànkết xây dựng đời sống văn hóa” cấp huyện tiến hành kiểm tra (có biên bản kiểmtra);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Văn hóa-Thông tin phối hợpvới Mặt trận Tổ quốc cấp huyện và bộ phận Thi đua, Khen thưởng trình Chủ tịch Ủyban nhân dân cấp huyện ra quyết định công nhận, công nhận lại và cấp Giấy côngnhận cho các khu dân cư văn hóa;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giải quyết năm (05)ngày làm việc, kể từ ngày nhận đầy đủ hồ sơ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thành tích xây dựng khudân cư văn hóa của Trưởng Ban vận động cấp xã, có xác nhận của Ủy ban nhân dâncấp xã;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kiểm tra kết quảthực hiện tiêu chuẩn công nhận khu dân cư văn hóa của Ban vận động cấp xã hàngnăm, 3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văn đề nghị của Ủy ban nhândân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công nhận một (01)bộ, nộp trực tiếp tại Ủy ban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công nhận khu dân cư văn hóathực hiện theo Mẫu số 02 Phụ lục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Điều kiện công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các tiêu chuẩn theo quyđịnh tại Điều 5 và Điều 6 Thông tư này và các tiêu chí bổ sung theo quy địnhcủa Ủy ban nhân dân tỉnh, thành phố trực thuộc Trung ương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đăng ký xây dựng khudân cư văn hóa từ hai (02) năm trở lên (công nhận lần đầu); ba (03) năm trở lên(công nhận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dân cư văn hóa được thưởngtheo quy định tại điểm d, khoản 2, Điều 71 Nghị định số 42/NĐ-CP ngày 15 tháng 4năm 2010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các địa phương căncứ vào khả năng ngân sách Nhà nước và các nguồn lực xã hội hóa, tăng kinh phíhỗ trợ cho các khu dân cư văn hóa xây dựng cơ sở vật chất, trang thiết bị hoạtđộng cho Nhà Văn hóa-Khu thể thao ở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Tráchnhiệm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tiêu chuẩn côngnhận “Gia đình văn hóa”; khu dân cư văn hóa quy định tại Thông tư này, Ủy bannhân dân các tỉnh, thành phố trực thuộc Trung ương quy định tiêu chí, mức đạtcủa các tiêu chí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Sở Văn hóa, Thể thaovà Du lịch phối hợp với Chủ tịch Ủy ban Mặt trận Tổ quốc các tỉnh, thành phốtrực thuộc Trung ương phổ biến chỉ đạo thực hiện, kiểm tra thực hiện Thông tưnày.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Chỉ đạo Phong trào “Toàn dânđoàn kết xây dựng đời sống văn hóa” các cấp chỉ đạo việc bình xét, công nhận “Giađình văn hóa”; kiểm tra việc công nhận khu dân cư văn hóa vào Quý IV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kết quả bình xét, kiểmtra đánh giá hàng năm, các gia đình văn hóa; khu dân cư văn hóa vi phạm những quyđịnh của Thông tư này, sẽ không được công nhận lại; những trường hợp vi phạm nghiêmtrọng sẽ bị thu hồi danh hiệu. Cấp ra quyết định công nhận danh hiệu, có tráchnhiệm ra quyết định thu hồi danh hiệu.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sau 45 ngàykể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Thông tư Liêntịch số 01/2006/TTLT /MTTW-BVHTT ngày 23 tháng 6 năm 2006 hướng dẫn phối hợp chỉđạo thực hiện nâng cao chất lượng Cuộc vận động “Toàn dân đoàn kết xây dựng đờisống văn hóa ở khu dân cư” giữa Ủy ban Trung ương Mặt trận Tổ quốc Việt Nam vàBộ Văn hóa-Thông tin. Bãi bỏ Quyết định số 62/2006/QĐ-BVHTT ngày 23 tháng 6 năm2006 của Bộ trưởng Bộ Văn hóa-Thông tin (nay là Bộ Văn hóa, Thể thao và Du lịch)ban hành Quy chế công nhận danh hiệu “Gia đình văn hóa”, “Làng văn hóa”, “Tổdân phố văn hóa. Bãi bỏ khoản V, Điều 2 Thông tư số 07/2011/TT-BVHTTDL ngày 07tháng 6 năm 2011 của Bộ trưởng Bộ Văn hóa, Thể thao và Du lịch về việc sửa đổi,bổ sung, thay thế hoặc bãi bỏ các quy định có liên quan đến thủ tục hành chính thuộcphạm vi chức năng quản lý của Bộ Văn 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cóvướng mắc, khó khăn, các địa phương phản ánh về Bộ Văn hóa, Thể thao và Du lịchđể nghiên cứu, sửa đổi và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Chính phủ;</w:t>
            </w:r>
            <w:r>
              <w:rPr/>
              <w:br/>
            </w:r>
            <w:r>
              <w:t xml:space="preserve">- Văn phòng Trung ương Đảng;</w:t>
            </w:r>
            <w:r>
              <w:rPr/>
              <w:br/>
            </w:r>
            <w:r>
              <w:t xml:space="preserve">- Văn phòng Quốc hội;</w:t>
            </w:r>
            <w:r>
              <w:rPr/>
              <w:br/>
            </w:r>
            <w:r>
              <w:t xml:space="preserve">- Văn phòng Chủ tịch Nước;</w:t>
            </w:r>
            <w:r>
              <w:rPr/>
              <w:br/>
            </w:r>
            <w:r>
              <w:t xml:space="preserve">- Văn phòng Chính phủ;</w:t>
            </w:r>
            <w:r>
              <w:rPr/>
              <w:br/>
            </w:r>
            <w:r>
              <w:t xml:space="preserve">- Ban dân vận Trung ương;</w:t>
            </w:r>
            <w:r>
              <w:rPr/>
              <w:br/>
            </w:r>
            <w:r>
              <w:t xml:space="preserve">- Ban Tuyên giáo Trung ương;</w:t>
            </w:r>
            <w:r>
              <w:rPr/>
              <w:br/>
            </w:r>
            <w:r>
              <w:t xml:space="preserve">- Các Bộ, cơ quan ngang Bộ, cơ quan thuộc Chính phủ;</w:t>
            </w:r>
            <w:r>
              <w:rPr/>
              <w:br/>
            </w:r>
            <w:r>
              <w:t xml:space="preserve">- Thành viên BCĐ Trung ương;</w:t>
            </w:r>
            <w:r>
              <w:rPr/>
              <w:br/>
            </w:r>
            <w:r>
              <w:t xml:space="preserve">- Bộ trưởng, các Thứ trưởng Bộ VHTTDL;</w:t>
            </w:r>
            <w:r>
              <w:rPr/>
              <w:br/>
            </w:r>
            <w:r>
              <w:t xml:space="preserve">- Ủy ban Trung ương Mặt trận Tổ quốc Việt Nam; </w:t>
            </w:r>
            <w:r>
              <w:rPr/>
              <w:br/>
            </w:r>
            <w:r>
              <w:t xml:space="preserve">- HĐND, UBND, BCĐ phong trào TDĐKXDĐSVH, UBMTTQ, Sở VHTTDL các tỉnh, thành phố trực thuộc Trung ương;</w:t>
            </w:r>
            <w:r>
              <w:rPr/>
              <w:br/>
            </w:r>
            <w:r>
              <w:t xml:space="preserve">- Cục Kiểm tra văn bản quy phạm pháp luật-Bộ Tư pháp;</w:t>
            </w:r>
            <w:r>
              <w:rPr/>
              <w:br/>
            </w:r>
            <w:r>
              <w:t xml:space="preserve">- Công báo; Website Chính phủ, Website Bộ VHTTDL;</w:t>
            </w:r>
            <w:r>
              <w:rPr/>
              <w:br/>
            </w:r>
            <w:r>
              <w:t xml:space="preserve">- Các đơn vị trực thuộc Bộ VHTTDL và TW MTTQ Việt Nam;</w:t>
            </w:r>
            <w:r>
              <w:rPr/>
              <w:br/>
            </w:r>
            <w:r>
              <w:t xml:space="preserve">- Lưu: VP Bộ, VHCS (02), NTH .1000.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Hoàng Tuấn 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(TheoThông tư số 12 / 2011/TT-BVHTTDL ngày 10 tháng 10 năm 2011 của Bộ trưởng Bộ Vănhóa,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Giấycông nhận danh hiệu "Gia đình văn hóa"; “Thôn văn hóa”, “Làng văn hóa”,“Ấp văn hóa”, “Bản văn hóa”, “Tổ dân phố văn hóa”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Kích thước: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360 mm, chiều rộng:270 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Hoa văn bên trong: chiều dài 290mm, chiều rộng 210 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Chất liệu và định lượng: Giấytrắng, định lượng: 150g/m2.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Hình thức: Xung quanh trang tríhoa văn màu, chính giữa phía trên in Quốc huy nước Cộng hòa xã hội chủ nghĩaViệt Nam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2: Quốc hiệu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trống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3: Thẩm quyền quyết định(3).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4: Tặng danh hiệu …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5: Danh hiệu "Giađình văn hóa"; “Thôn văn hóa”, “Làng văn hóa”, “Ấp văn hóa”, “Bản văn hóa”,“Tổ dân phố văn hóa” và tương đương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trống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6: Tên đơn vị (cá nhân) đượctặng thưởng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7: Thành tích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trống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Bên trái: Quyết định số, ngày,tháng,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Bên phải: Địa danh, ngày,tháng, năm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9: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Bên trái: Số sổ vàng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Bên phải: Thủ trưởng cơ quan(10).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trống (3,5 cm): chữ ký,dấu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10: Họ và tên người ký quyếtđịnh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In hình Quốc huy;.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Quốc hiệu: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chữ: "Cộng hòa xãhội chủ nghĩa Việt Nam" (chữ in đậm, màu đen).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chữ: "Độc lập - Tự do- Hạnh phúc" (chữ thường, đậm, màu đen).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 Thẩm quyền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chữ: “Chủ tịch ủy ban nhândân cấp xã” đối với mẫu Giấy công nhận “Gia đình văn hóa” 03 năm (chữ in, màuđỏ).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chữ: “Chủ tịch ủy ban nhândân cấp huyện” đối với mẫu Giấy công nhận thôn, làng ấp, bản, tổ dân phố vănhóa và tương đương 03 năm (chữ in, màu đỏ).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 Chữ in, màu đen.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Chữ in, màu đỏ.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 (7), (8), (9): Chữthường, màu đen.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 Chữ in, màu đen.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(11): Chữ thường, màu đen.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Cỡ chữ trong nội dung, đơn vị tựquy định cho phù hợp, đảm bảo hình thức đẹp, trang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XÃ TÂN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HIỆU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 đình Ông (bà):</w:t>
            </w:r>
            <w:r>
              <w:t xml:space="preserve"> </w:t>
            </w:r>
            <w:r>
              <w:rPr>
                <w:b/>
              </w:rPr>
              <w:t xml:space="preserve">Nguyễn Văn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Xóm 11, xã Tân Sơn, huyện Đô Lương, tỉnh Nghệ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Đã đạt danh hiệu “Gia đình văn hóa” 3 năm (2009-2011)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Quyết định số:</w:t>
                  </w:r>
                  <w:r>
                    <w:t xml:space="preserve"> 246/QĐ-KHAI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Vào Sổ số:</w:t>
                  </w:r>
                  <w:r>
                    <w:t xml:space="preserve"> 06/QĐ-KT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Tân Sơn, ngày 03 tháng 12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C</w:t>
                  </w:r>
                </w:p>
              </w:tc>
            </w:tr>
          </w:tbl>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HUYỆN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HIỆU “BẢN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1, xã Thanh Chăn, huyện Điện Biên, tỉnh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Đã đạt danh hiệu “Bản văn hóa” 3 năm (2009-2011)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Quyết định số:</w:t>
                  </w:r>
                  <w:r>
                    <w:t xml:space="preserve"> 246/QĐ-KT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Vào Sổ số:</w:t>
                  </w:r>
                  <w:r>
                    <w:t xml:space="preserve"> 06/QĐ-KHAI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Điện Biên, ngày 03 tháng 12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C</w:t>
                  </w:r>
                </w:p>
              </w:tc>
            </w:tr>
          </w:tbl>
          <w:p>
            <w:pP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11-tt-bvhttdl-cua-bo-van-hoa--the-thao-va-du-lich---quy-dinh-chi-tiet-ve-tieu-chuan--trinh-tu--thu-tuc--ho-so-cong-nhan--danh-hieu--gia-dinh-van-hoa-;--thon-van-hoa----lang-van-hoa---.aspx" TargetMode="External" /><Relationship Id="rId4" Type="http://schemas.openxmlformats.org/officeDocument/2006/relationships/hyperlink" Target="/nghi-dinh-so-42-2010-nd-cp-cua-chinh-phu---quy-dinh-chi-tiet-thi-hanh-mot-so-dieu-cua-luat-thi-dua--khen-thuong-va-luat-sua-doi--bo-sung-mot-so-dieu-cua-luat-thi-dua--khen-thuong.aspx" TargetMode="External" /><Relationship Id="rId5" Type="http://schemas.openxmlformats.org/officeDocument/2006/relationships/hyperlink" Target="/nghi-dinh-185-2007-nd-cp-chuc-nang--nhiem-vu--quyen-han-co-cau-to-chuc-bo-van-hoa--the-thao-va-du-lic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2022-06-21T15:57:13Z</dcterms:created>
  <dcterms:modified xsi:type="dcterms:W3CDTF">2022-06-21T15:57:13Z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2022-06-21T15:57:13Z</dcterms:created>
  <dcterms:modified xsi:type="dcterms:W3CDTF">2022-06-21T15:57:13Z</dcterms:modified>
</cp:coreProperties>
</file>