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2F7BB" w14:textId="77777777" w:rsidR="001A7AC4" w:rsidRDefault="001A7AC4" w:rsidP="001A7AC4">
      <w:pPr>
        <w:pStyle w:val="NormalWeb"/>
        <w:spacing w:after="90" w:afterAutospacing="0" w:line="345" w:lineRule="atLeast"/>
        <w:jc w:val="both"/>
        <w:rPr>
          <w:rFonts w:ascii="Arial" w:hAnsi="Arial" w:cs="Arial"/>
        </w:rPr>
      </w:pPr>
      <w:r>
        <w:rPr>
          <w:rStyle w:val="Strong"/>
          <w:rFonts w:ascii="Arial" w:hAnsi="Arial" w:cs="Arial"/>
          <w:color w:val="FF0000"/>
          <w:sz w:val="21"/>
          <w:szCs w:val="21"/>
        </w:rPr>
        <w:t>&gt;&gt; Tải ngay:</w:t>
      </w:r>
      <w:r>
        <w:rPr>
          <w:rStyle w:val="Strong"/>
          <w:rFonts w:ascii="Arial" w:hAnsi="Arial" w:cs="Arial"/>
          <w:sz w:val="21"/>
          <w:szCs w:val="21"/>
        </w:rPr>
        <w:t> </w:t>
      </w:r>
      <w:hyperlink r:id="rId7" w:history="1">
        <w:r>
          <w:rPr>
            <w:rStyle w:val="Hyperlink"/>
            <w:rFonts w:ascii="Arial" w:hAnsi="Arial" w:cs="Arial"/>
            <w:b/>
            <w:bCs/>
            <w:color w:val="135ECD"/>
            <w:sz w:val="21"/>
            <w:szCs w:val="21"/>
          </w:rPr>
          <w:t>Bộ luật lao động năm 2012 số 10/2012/QH13</w:t>
        </w:r>
      </w:hyperlink>
    </w:p>
    <w:p w14:paraId="642B46C6" w14:textId="77777777" w:rsidR="001A7AC4" w:rsidRDefault="001A7AC4" w:rsidP="001A7AC4">
      <w:pPr>
        <w:pStyle w:val="NormalWeb"/>
        <w:spacing w:after="90" w:afterAutospacing="0" w:line="345" w:lineRule="atLeast"/>
        <w:rPr>
          <w:rStyle w:val="Strong"/>
          <w:rFonts w:ascii="Arial" w:hAnsi="Arial" w:cs="Arial"/>
          <w:color w:val="FF0000"/>
          <w:sz w:val="21"/>
          <w:szCs w:val="21"/>
        </w:rPr>
      </w:pPr>
    </w:p>
    <w:p w14:paraId="51F6E185" w14:textId="77777777" w:rsidR="001A7AC4" w:rsidRDefault="001A7AC4" w:rsidP="001A7AC4">
      <w:pPr>
        <w:pStyle w:val="NormalWeb"/>
        <w:spacing w:after="90" w:afterAutospacing="0" w:line="345" w:lineRule="atLeast"/>
        <w:rPr>
          <w:rFonts w:ascii="Arial" w:hAnsi="Arial" w:cs="Arial"/>
        </w:rPr>
      </w:pPr>
      <w:bookmarkStart w:id="0" w:name="_GoBack"/>
      <w:bookmarkEnd w:id="0"/>
      <w:r>
        <w:rPr>
          <w:rStyle w:val="Strong"/>
          <w:rFonts w:ascii="Arial" w:hAnsi="Arial" w:cs="Arial"/>
          <w:sz w:val="21"/>
          <w:szCs w:val="21"/>
          <w:shd w:val="clear" w:color="auto" w:fill="FFFFFF"/>
        </w:rPr>
        <w:t>Một số điểm mới bộ luật lao động năm 2019</w:t>
      </w:r>
      <w:r>
        <w:rPr>
          <w:rFonts w:ascii="Arial" w:hAnsi="Arial" w:cs="Arial"/>
          <w:shd w:val="clear" w:color="auto" w:fill="FFFFFF"/>
        </w:rPr>
        <w:t> của Cụ thể, kể từ ngày 01/01/2021, hợp đồng lao động sẽ được giao kết theo một trong các loại sau đây:</w:t>
      </w:r>
      <w:r>
        <w:rPr>
          <w:rFonts w:ascii="Arial" w:hAnsi="Arial" w:cs="Arial"/>
          <w:sz w:val="21"/>
          <w:szCs w:val="21"/>
        </w:rPr>
        <w:br/>
      </w:r>
      <w:r>
        <w:rPr>
          <w:rFonts w:ascii="Arial" w:hAnsi="Arial" w:cs="Arial"/>
          <w:sz w:val="21"/>
          <w:szCs w:val="21"/>
        </w:rPr>
        <w:br/>
      </w:r>
      <w:r>
        <w:rPr>
          <w:rFonts w:ascii="Arial" w:hAnsi="Arial" w:cs="Arial"/>
          <w:shd w:val="clear" w:color="auto" w:fill="FFFFFF"/>
        </w:rPr>
        <w:t>- Hợp đồng lao động không xác định thời hạn.</w:t>
      </w:r>
      <w:r>
        <w:rPr>
          <w:rFonts w:ascii="Arial" w:hAnsi="Arial" w:cs="Arial"/>
          <w:sz w:val="21"/>
          <w:szCs w:val="21"/>
        </w:rPr>
        <w:br/>
      </w:r>
      <w:r>
        <w:rPr>
          <w:rFonts w:ascii="Arial" w:hAnsi="Arial" w:cs="Arial"/>
          <w:sz w:val="21"/>
          <w:szCs w:val="21"/>
        </w:rPr>
        <w:br/>
      </w:r>
      <w:r>
        <w:rPr>
          <w:rFonts w:ascii="Arial" w:hAnsi="Arial" w:cs="Arial"/>
          <w:shd w:val="clear" w:color="auto" w:fill="FFFFFF"/>
        </w:rPr>
        <w:t>- Hợp đồng lao động xác định thời hạn, trong đó hai bên xác định thời hạn, thời điểm chất dứt của hợp đồng lao động trong thời gian không quá 36 tháng kể từ thời điểm hợp đồng có hiệu lực.</w:t>
      </w:r>
      <w:r>
        <w:rPr>
          <w:rFonts w:ascii="Arial" w:hAnsi="Arial" w:cs="Arial"/>
          <w:sz w:val="21"/>
          <w:szCs w:val="21"/>
        </w:rPr>
        <w:br/>
      </w:r>
      <w:r>
        <w:rPr>
          <w:rFonts w:ascii="Arial" w:hAnsi="Arial" w:cs="Arial"/>
          <w:sz w:val="21"/>
          <w:szCs w:val="21"/>
        </w:rPr>
        <w:br/>
      </w:r>
      <w:r>
        <w:rPr>
          <w:rFonts w:ascii="Arial" w:hAnsi="Arial" w:cs="Arial"/>
          <w:shd w:val="clear" w:color="auto" w:fill="FFFFFF"/>
        </w:rPr>
        <w:t>Như vậy, so với quy định hiện hành tại Bộ luật lao động 2012 thì sẽ không còn Hợp đồng lao động theo mùa vụ.</w:t>
      </w:r>
      <w:r>
        <w:rPr>
          <w:rFonts w:ascii="Arial" w:hAnsi="Arial" w:cs="Arial"/>
          <w:sz w:val="21"/>
          <w:szCs w:val="21"/>
        </w:rPr>
        <w:br/>
      </w:r>
      <w:r>
        <w:rPr>
          <w:rFonts w:ascii="Arial" w:hAnsi="Arial" w:cs="Arial"/>
          <w:sz w:val="21"/>
          <w:szCs w:val="21"/>
        </w:rPr>
        <w:br/>
      </w:r>
      <w:r>
        <w:rPr>
          <w:rFonts w:ascii="Arial" w:hAnsi="Arial" w:cs="Arial"/>
          <w:shd w:val="clear" w:color="auto" w:fill="FFFFFF"/>
        </w:rPr>
        <w:t>Mặt khác, Bộ luật Lao động 2019 (có hiệu lực vào ngày 01/01/2021) cho phép người lao động được đơn phương chấm dứt hợp đồng mà không cần báo trước trong một số trường hợp như:</w:t>
      </w:r>
      <w:r>
        <w:rPr>
          <w:rFonts w:ascii="Arial" w:hAnsi="Arial" w:cs="Arial"/>
          <w:sz w:val="21"/>
          <w:szCs w:val="21"/>
        </w:rPr>
        <w:br/>
      </w:r>
      <w:r>
        <w:rPr>
          <w:rFonts w:ascii="Arial" w:hAnsi="Arial" w:cs="Arial"/>
          <w:sz w:val="21"/>
          <w:szCs w:val="21"/>
        </w:rPr>
        <w:br/>
      </w:r>
      <w:r>
        <w:rPr>
          <w:rFonts w:ascii="Arial" w:hAnsi="Arial" w:cs="Arial"/>
          <w:shd w:val="clear" w:color="auto" w:fill="FFFFFF"/>
        </w:rPr>
        <w:t>-  Không được bố trí theo đúng công việc, địa điểm làm việc hoặc không được bảo đảm điều kiện làm việc theo thỏa thuận, trừ trường hợp quy định tại Điều 29 Bộ luật này.</w:t>
      </w:r>
      <w:r>
        <w:rPr>
          <w:rFonts w:ascii="Arial" w:hAnsi="Arial" w:cs="Arial"/>
          <w:sz w:val="21"/>
          <w:szCs w:val="21"/>
        </w:rPr>
        <w:br/>
      </w:r>
      <w:r>
        <w:rPr>
          <w:rFonts w:ascii="Arial" w:hAnsi="Arial" w:cs="Arial"/>
          <w:sz w:val="21"/>
          <w:szCs w:val="21"/>
        </w:rPr>
        <w:br/>
      </w:r>
      <w:r>
        <w:rPr>
          <w:rFonts w:ascii="Arial" w:hAnsi="Arial" w:cs="Arial"/>
          <w:shd w:val="clear" w:color="auto" w:fill="FFFFFF"/>
        </w:rPr>
        <w:t>- Không được trả đủ lương hoặc trả lương không đúng thời hạn, trừ trường hợp quy định tại Khoản 4 Điều 97 Bộ luật này.</w:t>
      </w:r>
      <w:r>
        <w:rPr>
          <w:rFonts w:ascii="Arial" w:hAnsi="Arial" w:cs="Arial"/>
          <w:sz w:val="21"/>
          <w:szCs w:val="21"/>
        </w:rPr>
        <w:br/>
      </w:r>
      <w:r>
        <w:rPr>
          <w:rFonts w:ascii="Arial" w:hAnsi="Arial" w:cs="Arial"/>
          <w:sz w:val="21"/>
          <w:szCs w:val="21"/>
        </w:rPr>
        <w:br/>
      </w:r>
      <w:r>
        <w:rPr>
          <w:rFonts w:ascii="Arial" w:hAnsi="Arial" w:cs="Arial"/>
          <w:shd w:val="clear" w:color="auto" w:fill="FFFFFF"/>
        </w:rPr>
        <w:t>- Bị quấy rối tình dục tại nơi làm việc…</w:t>
      </w:r>
    </w:p>
    <w:p w14:paraId="0736968B" w14:textId="1258651A" w:rsidR="001A7AC4" w:rsidRDefault="001A7AC4" w:rsidP="001A7AC4">
      <w:pPr>
        <w:pStyle w:val="NormalWeb"/>
        <w:spacing w:after="90" w:afterAutospacing="0" w:line="345" w:lineRule="atLeast"/>
        <w:jc w:val="center"/>
        <w:rPr>
          <w:rFonts w:ascii="Arial" w:hAnsi="Arial" w:cs="Arial"/>
        </w:rPr>
      </w:pPr>
      <w:r>
        <w:rPr>
          <w:rFonts w:ascii="Arial" w:hAnsi="Arial" w:cs="Arial"/>
        </w:rPr>
        <w:lastRenderedPageBreak/>
        <w:t>.</w:t>
      </w:r>
      <w:r>
        <w:rPr>
          <w:rFonts w:ascii="Arial" w:hAnsi="Arial" w:cs="Arial"/>
          <w:noProof/>
        </w:rPr>
        <w:drawing>
          <wp:inline distT="0" distB="0" distL="0" distR="0" wp14:anchorId="32DABC9F" wp14:editId="61804EB5">
            <wp:extent cx="3891280" cy="3783965"/>
            <wp:effectExtent l="0" t="0" r="0" b="0"/>
            <wp:docPr id="1" name="Picture 1" descr="ộ luật Lao động của Quốc hội, số 10/2012/QH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ộ luật Lao động của Quốc hội, số 10/2012/QH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1280" cy="3783965"/>
                    </a:xfrm>
                    <a:prstGeom prst="rect">
                      <a:avLst/>
                    </a:prstGeom>
                    <a:noFill/>
                    <a:ln>
                      <a:noFill/>
                    </a:ln>
                  </pic:spPr>
                </pic:pic>
              </a:graphicData>
            </a:graphic>
          </wp:inline>
        </w:drawing>
      </w:r>
    </w:p>
    <w:p w14:paraId="543A0333" w14:textId="77777777" w:rsidR="001A7AC4" w:rsidRDefault="001A7AC4" w:rsidP="001A7AC4">
      <w:pPr>
        <w:pStyle w:val="NormalWeb"/>
        <w:spacing w:after="90" w:afterAutospacing="0" w:line="345" w:lineRule="atLeast"/>
        <w:jc w:val="center"/>
        <w:rPr>
          <w:rFonts w:ascii="Arial" w:hAnsi="Arial" w:cs="Arial"/>
        </w:rPr>
      </w:pPr>
      <w:hyperlink r:id="rId9" w:history="1">
        <w:r>
          <w:rPr>
            <w:rStyle w:val="Strong"/>
            <w:rFonts w:ascii="Arial" w:hAnsi="Arial" w:cs="Arial"/>
            <w:color w:val="135ECD"/>
            <w:sz w:val="21"/>
            <w:szCs w:val="21"/>
            <w:u w:val="single"/>
          </w:rPr>
          <w:t>Luật sư tư vấn pháp luật lao động trực tuyến qua điện thoại</w:t>
        </w:r>
        <w:r>
          <w:rPr>
            <w:rStyle w:val="Hyperlink"/>
            <w:rFonts w:ascii="Arial" w:hAnsi="Arial" w:cs="Arial"/>
            <w:color w:val="135ECD"/>
            <w:sz w:val="21"/>
            <w:szCs w:val="21"/>
          </w:rPr>
          <w:t> </w:t>
        </w:r>
        <w:r>
          <w:rPr>
            <w:rStyle w:val="Strong"/>
            <w:rFonts w:ascii="Arial" w:hAnsi="Arial" w:cs="Arial"/>
            <w:color w:val="135ECD"/>
            <w:sz w:val="21"/>
            <w:szCs w:val="21"/>
            <w:u w:val="single"/>
          </w:rPr>
          <w:t>gọi:</w:t>
        </w:r>
      </w:hyperlink>
      <w:r>
        <w:rPr>
          <w:rFonts w:ascii="Arial" w:hAnsi="Arial" w:cs="Arial"/>
        </w:rPr>
        <w:t> </w:t>
      </w:r>
      <w:hyperlink r:id="rId10" w:history="1">
        <w:r>
          <w:rPr>
            <w:rStyle w:val="Strong"/>
            <w:rFonts w:ascii="Arial" w:hAnsi="Arial" w:cs="Arial"/>
            <w:color w:val="135ECD"/>
            <w:sz w:val="21"/>
            <w:szCs w:val="21"/>
            <w:u w:val="single"/>
          </w:rPr>
          <w:t>1900.6162</w:t>
        </w:r>
      </w:hyperlink>
    </w:p>
    <w:p w14:paraId="509997EA" w14:textId="77777777" w:rsidR="001A7AC4" w:rsidRDefault="001A7AC4" w:rsidP="001A7AC4">
      <w:pPr>
        <w:pStyle w:val="NormalWeb"/>
        <w:spacing w:after="90" w:afterAutospacing="0" w:line="345" w:lineRule="atLeast"/>
        <w:jc w:val="center"/>
        <w:rPr>
          <w:rFonts w:ascii="Arial" w:hAnsi="Arial" w:cs="Arial"/>
        </w:rPr>
      </w:pPr>
      <w:r>
        <w:rPr>
          <w:rFonts w:ascii="Arial" w:hAnsi="Arial" w:cs="Arial"/>
          <w:color w:val="000000"/>
        </w:rPr>
        <w:t>------------------------------------------------------------- </w:t>
      </w:r>
    </w:p>
    <w:tbl>
      <w:tblPr>
        <w:tblW w:w="147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513"/>
        <w:gridCol w:w="8217"/>
      </w:tblGrid>
      <w:tr w:rsidR="001A7AC4" w14:paraId="4DEF3868" w14:textId="77777777" w:rsidTr="001A7AC4">
        <w:trPr>
          <w:trHeight w:val="75"/>
          <w:tblCellSpacing w:w="0" w:type="dxa"/>
        </w:trPr>
        <w:tc>
          <w:tcPr>
            <w:tcW w:w="6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5C46D" w14:textId="77777777" w:rsidR="001A7AC4" w:rsidRDefault="001A7AC4">
            <w:pPr>
              <w:pStyle w:val="NormalWeb"/>
              <w:spacing w:after="90" w:afterAutospacing="0" w:line="345" w:lineRule="atLeast"/>
              <w:jc w:val="center"/>
              <w:rPr>
                <w:rFonts w:ascii="Arial" w:hAnsi="Arial" w:cs="Arial"/>
                <w:sz w:val="21"/>
                <w:szCs w:val="21"/>
              </w:rPr>
            </w:pPr>
            <w:r>
              <w:rPr>
                <w:rStyle w:val="Strong"/>
                <w:rFonts w:ascii="Arial" w:hAnsi="Arial" w:cs="Arial"/>
                <w:color w:val="000000"/>
                <w:sz w:val="21"/>
                <w:szCs w:val="21"/>
              </w:rPr>
              <w:t>QUỐC HỘI</w:t>
            </w:r>
          </w:p>
          <w:p w14:paraId="6E2D49F5" w14:textId="77777777" w:rsidR="001A7AC4" w:rsidRDefault="001A7AC4">
            <w:pPr>
              <w:pStyle w:val="NormalWeb"/>
              <w:spacing w:after="90" w:afterAutospacing="0" w:line="345" w:lineRule="atLeast"/>
              <w:jc w:val="center"/>
              <w:rPr>
                <w:rFonts w:ascii="Arial" w:hAnsi="Arial" w:cs="Arial"/>
                <w:sz w:val="21"/>
                <w:szCs w:val="21"/>
              </w:rPr>
            </w:pPr>
            <w:r>
              <w:rPr>
                <w:rFonts w:ascii="Arial" w:hAnsi="Arial" w:cs="Arial"/>
                <w:color w:val="000000"/>
                <w:sz w:val="21"/>
                <w:szCs w:val="21"/>
              </w:rPr>
              <w:t>-------------------</w:t>
            </w:r>
          </w:p>
          <w:p w14:paraId="5A7B3D54" w14:textId="77777777" w:rsidR="001A7AC4" w:rsidRDefault="001A7AC4">
            <w:pPr>
              <w:pStyle w:val="NormalWeb"/>
              <w:spacing w:after="90" w:afterAutospacing="0" w:line="345" w:lineRule="atLeast"/>
              <w:jc w:val="center"/>
              <w:rPr>
                <w:rFonts w:ascii="Arial" w:hAnsi="Arial" w:cs="Arial"/>
                <w:sz w:val="21"/>
                <w:szCs w:val="21"/>
              </w:rPr>
            </w:pPr>
            <w:r>
              <w:rPr>
                <w:rFonts w:ascii="Arial" w:hAnsi="Arial" w:cs="Arial"/>
                <w:color w:val="000000"/>
                <w:sz w:val="21"/>
                <w:szCs w:val="21"/>
              </w:rPr>
              <w:t>Bộ luật số: 45/2019/QH14</w:t>
            </w:r>
          </w:p>
        </w:tc>
        <w:tc>
          <w:tcPr>
            <w:tcW w:w="8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ECAD23" w14:textId="77777777" w:rsidR="001A7AC4" w:rsidRDefault="001A7AC4">
            <w:pPr>
              <w:pStyle w:val="NormalWeb"/>
              <w:spacing w:after="90" w:afterAutospacing="0" w:line="345" w:lineRule="atLeast"/>
              <w:jc w:val="center"/>
              <w:rPr>
                <w:rFonts w:ascii="Arial" w:hAnsi="Arial" w:cs="Arial"/>
                <w:sz w:val="21"/>
                <w:szCs w:val="21"/>
              </w:rPr>
            </w:pPr>
            <w:r>
              <w:rPr>
                <w:rStyle w:val="Strong"/>
                <w:rFonts w:ascii="Arial" w:hAnsi="Arial" w:cs="Arial"/>
                <w:color w:val="000000"/>
                <w:sz w:val="21"/>
                <w:szCs w:val="21"/>
              </w:rPr>
              <w:t>CỘNG HOÀ XÃ HỘI CHỦ NGHĨA VIỆT NAM</w:t>
            </w:r>
          </w:p>
          <w:p w14:paraId="46BAE797" w14:textId="77777777" w:rsidR="001A7AC4" w:rsidRDefault="001A7AC4">
            <w:pPr>
              <w:pStyle w:val="NormalWeb"/>
              <w:spacing w:after="90" w:afterAutospacing="0" w:line="345" w:lineRule="atLeast"/>
              <w:jc w:val="center"/>
              <w:rPr>
                <w:rFonts w:ascii="Arial" w:hAnsi="Arial" w:cs="Arial"/>
                <w:sz w:val="21"/>
                <w:szCs w:val="21"/>
              </w:rPr>
            </w:pPr>
            <w:r>
              <w:rPr>
                <w:rFonts w:ascii="Arial" w:hAnsi="Arial" w:cs="Arial"/>
                <w:color w:val="000000"/>
                <w:sz w:val="21"/>
                <w:szCs w:val="21"/>
              </w:rPr>
              <w:t>Độc lập - Tự do - Hạnh phúc</w:t>
            </w:r>
          </w:p>
          <w:p w14:paraId="0B535776" w14:textId="77777777" w:rsidR="001A7AC4" w:rsidRDefault="001A7AC4">
            <w:pPr>
              <w:pStyle w:val="NormalWeb"/>
              <w:spacing w:after="90" w:afterAutospacing="0" w:line="345" w:lineRule="atLeast"/>
              <w:jc w:val="center"/>
              <w:rPr>
                <w:rFonts w:ascii="Arial" w:hAnsi="Arial" w:cs="Arial"/>
                <w:sz w:val="21"/>
                <w:szCs w:val="21"/>
              </w:rPr>
            </w:pPr>
            <w:r>
              <w:rPr>
                <w:rFonts w:ascii="Arial" w:hAnsi="Arial" w:cs="Arial"/>
                <w:color w:val="000000"/>
                <w:sz w:val="21"/>
                <w:szCs w:val="21"/>
              </w:rPr>
              <w:t>--------------------</w:t>
            </w:r>
          </w:p>
          <w:p w14:paraId="174F07E9" w14:textId="77777777" w:rsidR="001A7AC4" w:rsidRDefault="001A7AC4">
            <w:pPr>
              <w:pStyle w:val="NormalWeb"/>
              <w:spacing w:after="90" w:afterAutospacing="0" w:line="345" w:lineRule="atLeast"/>
              <w:jc w:val="center"/>
              <w:rPr>
                <w:rFonts w:ascii="Arial" w:hAnsi="Arial" w:cs="Arial"/>
                <w:sz w:val="21"/>
                <w:szCs w:val="21"/>
              </w:rPr>
            </w:pPr>
          </w:p>
        </w:tc>
      </w:tr>
    </w:tbl>
    <w:p w14:paraId="6D53C18C" w14:textId="77777777" w:rsidR="001A7AC4" w:rsidRDefault="001A7AC4" w:rsidP="001A7AC4">
      <w:pPr>
        <w:spacing w:line="375" w:lineRule="atLeast"/>
        <w:rPr>
          <w:rFonts w:ascii="Arial" w:eastAsia="Times New Roman" w:hAnsi="Arial" w:cs="Arial"/>
          <w:sz w:val="21"/>
          <w:szCs w:val="21"/>
        </w:rPr>
      </w:pPr>
    </w:p>
    <w:p w14:paraId="41351AE9" w14:textId="77777777" w:rsidR="001A7AC4" w:rsidRDefault="001A7AC4" w:rsidP="001A7AC4">
      <w:pPr>
        <w:spacing w:line="375" w:lineRule="atLeast"/>
        <w:jc w:val="center"/>
        <w:rPr>
          <w:rFonts w:ascii="Arial" w:eastAsia="Times New Roman" w:hAnsi="Arial" w:cs="Arial"/>
          <w:sz w:val="21"/>
          <w:szCs w:val="21"/>
        </w:rPr>
      </w:pPr>
      <w:r>
        <w:rPr>
          <w:rStyle w:val="Strong"/>
          <w:rFonts w:ascii="Arial" w:eastAsia="Times New Roman" w:hAnsi="Arial" w:cs="Arial"/>
          <w:sz w:val="21"/>
          <w:szCs w:val="21"/>
        </w:rPr>
        <w:t>BỘ LUẬT LAO ĐỘNG</w:t>
      </w:r>
    </w:p>
    <w:p w14:paraId="2D562AA5" w14:textId="77777777" w:rsidR="001A7AC4" w:rsidRDefault="001A7AC4" w:rsidP="001A7AC4">
      <w:pPr>
        <w:spacing w:line="375" w:lineRule="atLeast"/>
        <w:rPr>
          <w:rFonts w:ascii="Arial" w:eastAsia="Times New Roman" w:hAnsi="Arial" w:cs="Arial"/>
          <w:sz w:val="21"/>
          <w:szCs w:val="21"/>
        </w:rPr>
      </w:pPr>
    </w:p>
    <w:p w14:paraId="5DAED92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Căn cứ Hiến pháp nước Cộng hòa xã hội chủ nghĩa Việt Nam;</w:t>
      </w:r>
    </w:p>
    <w:p w14:paraId="17CD858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Quốc hội ban hành Bộ luật Lao động.</w:t>
      </w:r>
    </w:p>
    <w:p w14:paraId="4287ABFC" w14:textId="77777777" w:rsidR="001A7AC4" w:rsidRDefault="001A7AC4" w:rsidP="001A7AC4">
      <w:pPr>
        <w:spacing w:line="375" w:lineRule="atLeast"/>
        <w:rPr>
          <w:rFonts w:ascii="Arial" w:eastAsia="Times New Roman" w:hAnsi="Arial" w:cs="Arial"/>
          <w:sz w:val="21"/>
          <w:szCs w:val="21"/>
        </w:rPr>
      </w:pPr>
    </w:p>
    <w:p w14:paraId="69DDC1A1" w14:textId="77777777" w:rsidR="001A7AC4" w:rsidRDefault="001A7AC4" w:rsidP="001A7AC4">
      <w:pPr>
        <w:spacing w:line="375" w:lineRule="atLeast"/>
        <w:jc w:val="center"/>
        <w:rPr>
          <w:rFonts w:ascii="Arial" w:eastAsia="Times New Roman" w:hAnsi="Arial" w:cs="Arial"/>
          <w:sz w:val="21"/>
          <w:szCs w:val="21"/>
        </w:rPr>
      </w:pPr>
      <w:r>
        <w:rPr>
          <w:rStyle w:val="Strong"/>
          <w:rFonts w:ascii="Arial" w:eastAsia="Times New Roman" w:hAnsi="Arial" w:cs="Arial"/>
          <w:sz w:val="21"/>
          <w:szCs w:val="21"/>
        </w:rPr>
        <w:t>Chương I</w:t>
      </w:r>
    </w:p>
    <w:p w14:paraId="7B5A2A95" w14:textId="77777777" w:rsidR="001A7AC4" w:rsidRDefault="001A7AC4" w:rsidP="001A7AC4">
      <w:pPr>
        <w:spacing w:line="375" w:lineRule="atLeast"/>
        <w:jc w:val="center"/>
        <w:rPr>
          <w:rFonts w:ascii="Arial" w:eastAsia="Times New Roman" w:hAnsi="Arial" w:cs="Arial"/>
          <w:sz w:val="21"/>
          <w:szCs w:val="21"/>
        </w:rPr>
      </w:pPr>
      <w:r>
        <w:rPr>
          <w:rStyle w:val="Strong"/>
          <w:rFonts w:ascii="Arial" w:eastAsia="Times New Roman" w:hAnsi="Arial" w:cs="Arial"/>
          <w:sz w:val="21"/>
          <w:szCs w:val="21"/>
        </w:rPr>
        <w:t>NHỮNG QUY ĐỊNH CHUNG</w:t>
      </w:r>
    </w:p>
    <w:p w14:paraId="4D2081F3" w14:textId="77777777" w:rsidR="001A7AC4" w:rsidRDefault="001A7AC4" w:rsidP="001A7AC4">
      <w:pPr>
        <w:spacing w:line="375" w:lineRule="atLeast"/>
        <w:rPr>
          <w:rFonts w:ascii="Arial" w:eastAsia="Times New Roman" w:hAnsi="Arial" w:cs="Arial"/>
          <w:sz w:val="21"/>
          <w:szCs w:val="21"/>
        </w:rPr>
      </w:pPr>
    </w:p>
    <w:p w14:paraId="73262FCD" w14:textId="77777777" w:rsidR="001A7AC4" w:rsidRDefault="001A7AC4" w:rsidP="001A7AC4">
      <w:pPr>
        <w:pStyle w:val="Heading2"/>
        <w:spacing w:after="75" w:afterAutospacing="0" w:line="375" w:lineRule="atLeast"/>
        <w:rPr>
          <w:rFonts w:ascii="Arial" w:eastAsia="Times New Roman" w:hAnsi="Arial" w:cs="Arial"/>
          <w:sz w:val="23"/>
          <w:szCs w:val="23"/>
        </w:rPr>
      </w:pPr>
      <w:r>
        <w:rPr>
          <w:rStyle w:val="Strong"/>
          <w:rFonts w:ascii="Arial" w:eastAsia="Times New Roman" w:hAnsi="Arial" w:cs="Arial"/>
          <w:b/>
          <w:bCs/>
          <w:sz w:val="21"/>
          <w:szCs w:val="21"/>
        </w:rPr>
        <w:t>Điều 1. Phạm vi điều chỉnh</w:t>
      </w:r>
    </w:p>
    <w:p w14:paraId="1B04B43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Bộ luật Lao động quy định tiêu chuẩn lao động; quyền, nghĩa vụ, trách nhiệm của người lao động, người sử dụng lao động, tổ chức đại diện người lao động tại cơ sở, tổ chức đại diện người sử dụng lao động trong quan hệ lao động và các quan hệ khác liên quan trực tiếp đến quan hệ lao động; quản lý nhà nước về lao động.</w:t>
      </w:r>
    </w:p>
    <w:p w14:paraId="1E82C627" w14:textId="77777777" w:rsidR="001A7AC4" w:rsidRDefault="001A7AC4" w:rsidP="001A7AC4">
      <w:pPr>
        <w:spacing w:line="375" w:lineRule="atLeast"/>
        <w:rPr>
          <w:rFonts w:ascii="Arial" w:eastAsia="Times New Roman" w:hAnsi="Arial" w:cs="Arial"/>
          <w:sz w:val="21"/>
          <w:szCs w:val="21"/>
        </w:rPr>
      </w:pPr>
    </w:p>
    <w:p w14:paraId="19F878AC" w14:textId="77777777" w:rsidR="001A7AC4" w:rsidRDefault="001A7AC4" w:rsidP="001A7AC4">
      <w:pPr>
        <w:pStyle w:val="Heading2"/>
        <w:spacing w:after="75" w:afterAutospacing="0" w:line="375" w:lineRule="atLeast"/>
        <w:rPr>
          <w:rFonts w:ascii="Arial" w:eastAsia="Times New Roman" w:hAnsi="Arial" w:cs="Arial"/>
          <w:sz w:val="23"/>
          <w:szCs w:val="23"/>
        </w:rPr>
      </w:pPr>
      <w:r>
        <w:rPr>
          <w:rStyle w:val="Strong"/>
          <w:rFonts w:ascii="Arial" w:eastAsia="Times New Roman" w:hAnsi="Arial" w:cs="Arial"/>
          <w:b/>
          <w:bCs/>
          <w:sz w:val="21"/>
          <w:szCs w:val="21"/>
        </w:rPr>
        <w:t>Điều 2. Đối tượng áp dụng</w:t>
      </w:r>
    </w:p>
    <w:p w14:paraId="6C3A224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Người lao động, người học nghề, người tập nghề và người làm việc không có quan hệ lao động.</w:t>
      </w:r>
    </w:p>
    <w:p w14:paraId="0D427FD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Người sử dụng lao động.</w:t>
      </w:r>
    </w:p>
    <w:p w14:paraId="4B2F713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Người lao động nước ngoài làm việc tại Việt Nam.</w:t>
      </w:r>
    </w:p>
    <w:p w14:paraId="7616119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Cơ quan, tổ chức, cá nhân khác có liên quan trực tiếp đến quan hệ lao động.</w:t>
      </w:r>
    </w:p>
    <w:p w14:paraId="47AE58FA" w14:textId="77777777" w:rsidR="001A7AC4" w:rsidRDefault="001A7AC4" w:rsidP="001A7AC4">
      <w:pPr>
        <w:spacing w:line="375" w:lineRule="atLeast"/>
        <w:rPr>
          <w:rFonts w:ascii="Arial" w:eastAsia="Times New Roman" w:hAnsi="Arial" w:cs="Arial"/>
          <w:sz w:val="21"/>
          <w:szCs w:val="21"/>
        </w:rPr>
      </w:pPr>
    </w:p>
    <w:p w14:paraId="0698376E" w14:textId="77777777" w:rsidR="001A7AC4" w:rsidRDefault="001A7AC4" w:rsidP="001A7AC4">
      <w:pPr>
        <w:pStyle w:val="Heading2"/>
        <w:spacing w:after="75" w:afterAutospacing="0" w:line="375" w:lineRule="atLeast"/>
        <w:rPr>
          <w:rFonts w:ascii="Arial" w:eastAsia="Times New Roman" w:hAnsi="Arial" w:cs="Arial"/>
          <w:sz w:val="23"/>
          <w:szCs w:val="23"/>
        </w:rPr>
      </w:pPr>
      <w:r>
        <w:rPr>
          <w:rStyle w:val="Strong"/>
          <w:rFonts w:ascii="Arial" w:eastAsia="Times New Roman" w:hAnsi="Arial" w:cs="Arial"/>
          <w:b/>
          <w:bCs/>
          <w:sz w:val="21"/>
          <w:szCs w:val="21"/>
        </w:rPr>
        <w:t>Điều 3. Giải thích từ ngữ</w:t>
      </w:r>
    </w:p>
    <w:p w14:paraId="18932AD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Trong Bộ luật này, các từ ngữ dưới đây được hiểu như sau:</w:t>
      </w:r>
    </w:p>
    <w:p w14:paraId="60DE3BB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Người lao động là người làm việc cho người sử dụng lao động theo thỏa thuận, được trả lương và chịu sự quản lý, điều hành, giám sát của người sử dụng lao động.</w:t>
      </w:r>
    </w:p>
    <w:p w14:paraId="48A5A04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Độ tuổi lao động tối thiểu của người lao động là đủ 15 tuổi, trừ trường hợp quy định tại Mục 1 Chương XI của Bộ luật này.</w:t>
      </w:r>
    </w:p>
    <w:p w14:paraId="150220C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Người sử dụng lao động là doanh nghiệp, cơ quan, tổ chức, hợp tác xã, hộ gia đình, cá nhân có thuê mướn, sử dụng người lao động làm việc cho mình theo thỏa thuận; trường hợp người sử dụng lao động là cá nhân thì phải có năng lực hành vi dân sự đầy đủ.</w:t>
      </w:r>
    </w:p>
    <w:p w14:paraId="0DB138F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3. Tổ chức đại diện người lao động tại cơ sở là tổ chức được thành lập trên cơ sở tự nguyện của người lao động tại một đơn vị sử dụng lao động nhằm mục đích bảo vệ quyền và lợi ích hợp pháp, chính đáng của người lao động trong quan hệ lao động thông qua thương lượng tập thể hoặc các hình thức khác theo quy định của pháp luật về lao động. Tổ chức đại diện người lao động tại cơ sở bao gồm công đoàn cơ sở và tổ chức của người lao động tại doanh nghiệp.</w:t>
      </w:r>
    </w:p>
    <w:p w14:paraId="62E3CD3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Tổ chức đại diện người sử dụng lao động là tổ chức được thành lập hợp pháp, đại diện và bảo vệ quyền, lợi ích hợp pháp của người sử dụng lao động trong quan hệ lao động.</w:t>
      </w:r>
    </w:p>
    <w:p w14:paraId="5844EDF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5. Quan hệ lao động là quan hệ xã hội phát sinh trong việc thuê mướn, sử dụng lao động, trả lương giữa người lao động, người sử dụng lao động, các tổ chức đại diện của các bên, cơ quan nhà nước có thẩm quyền. Quan hệ lao động bao gồm quan hệ lao động cá nhân và quan hệ lao động tập thể.</w:t>
      </w:r>
    </w:p>
    <w:p w14:paraId="6769993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6. Người làm việc không có quan hệ lao động là người làm việc không trên cơ sở thuê mướn bằng hợp đồng lao động.</w:t>
      </w:r>
    </w:p>
    <w:p w14:paraId="592771D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7. Cưỡng bức lao động là việc dùng vũ lực, đe dọa dùng vũ lực hoặc các thủ đoạn khác để ép buộc người lao động phải làm việc trái ý muốn của họ.</w:t>
      </w:r>
    </w:p>
    <w:p w14:paraId="59478BB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8. Phân biệt đối xử trong lao động là hành vi phân biệt, loại trừ hoặc ưu tiên dựa trên chủng tộc, màu da, nguồn gốc quốc gia hoặc nguồn gốc xã hội, dân tộc, giới tính, độ tuổi, tình trạng thai sản, tình trạng hôn nhân, tôn giáo, tín ngưỡng, chính kiến, khuyết tật, trách nhiệm gia đình hoặc trên cơ sở tình trạng nhiễm HIV hoặc vì lý do thành lập, gia nhập và hoạt động công đoàn, tổ chức của người lao động tại doanh nghiệp có tác động làm ảnh hưởng đến bình đẳng về cơ hội việc làm hoặc nghề nghiệp.</w:t>
      </w:r>
    </w:p>
    <w:p w14:paraId="28C8BFC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Việc phân biệt, loại trừ hoặc ưu tiên xuất phát từ yêu cầu đặc thù của công việc và các hành vi duy trì, bảo vệ việc làm cho người lao động dễ bị tổn thương thì không bị xem là phân biệt đối xử.</w:t>
      </w:r>
    </w:p>
    <w:p w14:paraId="38731C2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9. Quấy rối tình dục tại nơi làm việc là hành vi có tính chất tình dục của bất kỳ người nào đối với người khác tại nơi làm việc mà không được người đó mong muốn hoặc chấp nhận. Nơi làm việc là bất kỳ nơi nào mà người lao động thực tế làm việc theo thỏa thuận hoặc phân công của người sử dụng lao động.</w:t>
      </w:r>
    </w:p>
    <w:p w14:paraId="330ACCBF" w14:textId="77777777" w:rsidR="001A7AC4" w:rsidRDefault="001A7AC4" w:rsidP="001A7AC4">
      <w:pPr>
        <w:spacing w:line="375" w:lineRule="atLeast"/>
        <w:rPr>
          <w:rFonts w:ascii="Arial" w:eastAsia="Times New Roman" w:hAnsi="Arial" w:cs="Arial"/>
          <w:sz w:val="21"/>
          <w:szCs w:val="21"/>
        </w:rPr>
      </w:pPr>
    </w:p>
    <w:p w14:paraId="405D7C0D" w14:textId="77777777" w:rsidR="001A7AC4" w:rsidRDefault="001A7AC4" w:rsidP="001A7AC4">
      <w:pPr>
        <w:pStyle w:val="NormalWeb"/>
        <w:spacing w:after="90" w:afterAutospacing="0" w:line="345" w:lineRule="atLeast"/>
        <w:rPr>
          <w:rFonts w:ascii="Arial" w:eastAsia="Calibri" w:hAnsi="Arial" w:cs="Arial"/>
        </w:rPr>
      </w:pPr>
      <w:r>
        <w:rPr>
          <w:rStyle w:val="Strong"/>
          <w:rFonts w:ascii="Arial" w:hAnsi="Arial" w:cs="Arial"/>
          <w:sz w:val="21"/>
          <w:szCs w:val="21"/>
        </w:rPr>
        <w:t>Điều 4. Chính sách của Nhà nước về lao động</w:t>
      </w:r>
    </w:p>
    <w:p w14:paraId="5D6CCF3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1. Bảo đảm quyền và lợi ích hợp pháp, chính đáng của người lao động, người làm việc không có quan hệ lao động; khuyến khích những thỏa thuận bảo đảm cho người lao động có điều kiện thuận lợi hơn so với quy định của pháp luật về lao động.</w:t>
      </w:r>
    </w:p>
    <w:p w14:paraId="32558E2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Bảo đảm quyền và lợi ích hợp pháp của người sử dụng lao động, quản lý lao động đúng pháp luật, dân chủ, công bằng, văn minh và nâng cao trách nhiệm xã hội.</w:t>
      </w:r>
    </w:p>
    <w:p w14:paraId="173B319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Tạo điều điện thuận lợi đối với hoạt động tạo việc làm, tự tạo việc làm, dạy nghề và học nghề để có việc làm; hoạt động sản xuất, kinh doanh thu hút nhiều lao động; áp dụng một số quy định của Bộ luật này đối với người làm việc không có quan hệ lao động.</w:t>
      </w:r>
    </w:p>
    <w:p w14:paraId="54EACD1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Có chính sách phát triển, phân bố nguồn nhân lực; nâng cao năng suất lao động; đào tạo, bồi dưỡng và nâng cao trình độ, kỹ năng nghề cho người lao động; hỗ trợ duy trì, chuyển đổi nghề nghiệp, việc làm cho người lao động; ưu đãi đối với người lao động có trình độ chuyên môn, kỹ thuật cao đáp ứng yêu cầu của cách mạng công nghiệp, sự nghiệp công nghiệp hóa, hiện đại hóa đất nước.</w:t>
      </w:r>
    </w:p>
    <w:p w14:paraId="4EC9E32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5. Có chính sách phát triển thị trường lao động, đa dạng các hình thức kết nối cung, cầu lao động.</w:t>
      </w:r>
    </w:p>
    <w:p w14:paraId="321B870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6. Thúc đẩy người lao động và người sử dụng lao động đối thoại, thương lượng tập thể, xây dựng quan hệ lao động tiến bộ, hài hòa và ổn định.</w:t>
      </w:r>
    </w:p>
    <w:p w14:paraId="65175B0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7. Bảo đảm bình đẳng giới; quy định chế độ lao động và chính sách xã hội nhằm bảo vệ lao động nữ, lao động là người khuyết tật, người lao động cao tuổi, lao động chưa thành niên.</w:t>
      </w:r>
    </w:p>
    <w:p w14:paraId="4C0AF1D4" w14:textId="77777777" w:rsidR="001A7AC4" w:rsidRDefault="001A7AC4" w:rsidP="001A7AC4">
      <w:pPr>
        <w:spacing w:line="375" w:lineRule="atLeast"/>
        <w:rPr>
          <w:rFonts w:ascii="Arial" w:eastAsia="Times New Roman" w:hAnsi="Arial" w:cs="Arial"/>
          <w:sz w:val="21"/>
          <w:szCs w:val="21"/>
        </w:rPr>
      </w:pPr>
    </w:p>
    <w:p w14:paraId="5AEC4242" w14:textId="77777777" w:rsidR="001A7AC4" w:rsidRDefault="001A7AC4" w:rsidP="001A7AC4">
      <w:pPr>
        <w:pStyle w:val="Heading2"/>
        <w:spacing w:after="75" w:afterAutospacing="0" w:line="375" w:lineRule="atLeast"/>
        <w:rPr>
          <w:rFonts w:ascii="Arial" w:eastAsia="Times New Roman" w:hAnsi="Arial" w:cs="Arial"/>
          <w:sz w:val="23"/>
          <w:szCs w:val="23"/>
        </w:rPr>
      </w:pPr>
      <w:r>
        <w:rPr>
          <w:rStyle w:val="Strong"/>
          <w:rFonts w:ascii="Arial" w:eastAsia="Times New Roman" w:hAnsi="Arial" w:cs="Arial"/>
          <w:b/>
          <w:bCs/>
          <w:sz w:val="21"/>
          <w:szCs w:val="21"/>
        </w:rPr>
        <w:t>Điều 5. Quyền và nghĩa vụ của người lao động</w:t>
      </w:r>
    </w:p>
    <w:p w14:paraId="34B6BB90" w14:textId="77777777" w:rsidR="001A7AC4" w:rsidRDefault="001A7AC4" w:rsidP="001A7AC4">
      <w:pPr>
        <w:spacing w:line="375" w:lineRule="atLeast"/>
        <w:rPr>
          <w:rFonts w:ascii="Arial" w:eastAsia="Times New Roman" w:hAnsi="Arial" w:cs="Arial"/>
          <w:sz w:val="21"/>
          <w:szCs w:val="21"/>
        </w:rPr>
      </w:pPr>
    </w:p>
    <w:p w14:paraId="61465821" w14:textId="77777777" w:rsidR="001A7AC4" w:rsidRDefault="001A7AC4" w:rsidP="001A7AC4">
      <w:pPr>
        <w:pStyle w:val="Heading3"/>
        <w:spacing w:after="75" w:line="375" w:lineRule="atLeast"/>
        <w:rPr>
          <w:rFonts w:ascii="Arial" w:eastAsia="Times New Roman" w:hAnsi="Arial" w:cs="Arial"/>
          <w:sz w:val="21"/>
          <w:szCs w:val="21"/>
        </w:rPr>
      </w:pPr>
      <w:r>
        <w:rPr>
          <w:rFonts w:ascii="Arial" w:eastAsia="Times New Roman" w:hAnsi="Arial" w:cs="Arial"/>
          <w:sz w:val="21"/>
          <w:szCs w:val="21"/>
        </w:rPr>
        <w:t>1. Người lao động có các quyền sau đây:</w:t>
      </w:r>
    </w:p>
    <w:p w14:paraId="62AFDB8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Làm việc; tự do lựa chọn việc làm, nơi làm việc, nghề nghiệp, học nghề, nâng cao trình độ nghề nghiệp; không bị phân biệt đối xử, cưỡng bức lao động, quấy rối tình dục tại nơi làm việc;</w:t>
      </w:r>
    </w:p>
    <w:p w14:paraId="0F84C4D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Hưởng lương phù hợp với trình độ, kỹ năng nghề trên cơ sở thỏa thuận với người sử dụng lao động; được bảo hộ lao động, làm việc trong điều kiện bảo đảm về an toàn, vệ sinh lao động; nghỉ theo chế độ, nghỉ hằng năm có hưởng lương và được hưởng phúc lợi tập thể;</w:t>
      </w:r>
    </w:p>
    <w:p w14:paraId="737F87C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c) Thành lập, gia nhập, hoạt động trong tổ chức đại diện người lao động, tổ chức nghề nghiệp và tổ chức khác theo quy định của pháp luật; yêu cầu và tham gia đối thoại, thực hiện quy chế dân chủ, thương lượng tập thể với người sử dụng lao động và được tham vấn tại nơi làm việc để bảo vệ quyền và lợi ích hợp pháp, chính đáng của mình; tham gia quản lý theo nội quy của người sử dụng lao động;</w:t>
      </w:r>
    </w:p>
    <w:p w14:paraId="7E88AED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d) Từ chối làm việc nếu có nguy cơ rõ ràng đe dọa trực tiếp đến tính mạng, sức khỏe trong quá trình thực hiện công việc;</w:t>
      </w:r>
    </w:p>
    <w:p w14:paraId="5CA7536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 </w:t>
      </w:r>
      <w:hyperlink r:id="rId11" w:history="1">
        <w:r>
          <w:rPr>
            <w:rStyle w:val="Hyperlink"/>
            <w:rFonts w:ascii="Arial" w:eastAsia="Times New Roman" w:hAnsi="Arial" w:cs="Arial"/>
            <w:color w:val="135ECD"/>
            <w:sz w:val="21"/>
            <w:szCs w:val="21"/>
          </w:rPr>
          <w:t>Đơn phương chấm dứt hợp đồng lao động</w:t>
        </w:r>
      </w:hyperlink>
      <w:r>
        <w:rPr>
          <w:rFonts w:ascii="Arial" w:eastAsia="Times New Roman" w:hAnsi="Arial" w:cs="Arial"/>
          <w:sz w:val="21"/>
          <w:szCs w:val="21"/>
        </w:rPr>
        <w:t>;</w:t>
      </w:r>
    </w:p>
    <w:p w14:paraId="1A3686C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e) Đình công;</w:t>
      </w:r>
    </w:p>
    <w:p w14:paraId="38DD78A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g) Các quyền khác theo quy định của pháp luật.</w:t>
      </w:r>
    </w:p>
    <w:p w14:paraId="23698764" w14:textId="77777777" w:rsidR="001A7AC4" w:rsidRDefault="001A7AC4" w:rsidP="001A7AC4">
      <w:pPr>
        <w:pStyle w:val="Heading3"/>
        <w:spacing w:after="75" w:line="375" w:lineRule="atLeast"/>
        <w:rPr>
          <w:rFonts w:ascii="Arial" w:eastAsia="Times New Roman" w:hAnsi="Arial" w:cs="Arial"/>
          <w:sz w:val="21"/>
          <w:szCs w:val="21"/>
        </w:rPr>
      </w:pPr>
      <w:r>
        <w:rPr>
          <w:rFonts w:ascii="Arial" w:eastAsia="Times New Roman" w:hAnsi="Arial" w:cs="Arial"/>
          <w:sz w:val="21"/>
          <w:szCs w:val="21"/>
        </w:rPr>
        <w:t>2. Người lao động có các nghĩa vụ sau đây:</w:t>
      </w:r>
    </w:p>
    <w:p w14:paraId="227BC51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Thực hiện hợp đồng lao động, thỏa ước lao động tập thể và thỏa thuận hợp pháp khác;</w:t>
      </w:r>
    </w:p>
    <w:p w14:paraId="014410C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Chấp hành kỷ luật lao động, nội quy lao động; tuân theo sự quản lý, điều hành, giám sát của người sử dụng lao động;</w:t>
      </w:r>
    </w:p>
    <w:p w14:paraId="2B44F9A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 Thực hiện quy định của pháp luật về lao động, việc làm, giáo dục nghề nghiệp, bảo hiểm xã hội, bảo hiểm y tế, bảo hiểm thất nghiệp và an toàn, vệ sinh lao động.</w:t>
      </w:r>
    </w:p>
    <w:p w14:paraId="1029BD68" w14:textId="77777777" w:rsidR="001A7AC4" w:rsidRDefault="001A7AC4" w:rsidP="001A7AC4">
      <w:pPr>
        <w:spacing w:line="375" w:lineRule="atLeast"/>
        <w:rPr>
          <w:rFonts w:ascii="Arial" w:eastAsia="Times New Roman" w:hAnsi="Arial" w:cs="Arial"/>
          <w:sz w:val="21"/>
          <w:szCs w:val="21"/>
        </w:rPr>
      </w:pPr>
    </w:p>
    <w:p w14:paraId="2C53FFEF" w14:textId="77777777" w:rsidR="001A7AC4" w:rsidRDefault="001A7AC4" w:rsidP="001A7AC4">
      <w:pPr>
        <w:spacing w:line="375" w:lineRule="atLeast"/>
        <w:rPr>
          <w:rFonts w:ascii="Arial" w:eastAsia="Times New Roman" w:hAnsi="Arial" w:cs="Arial"/>
          <w:sz w:val="21"/>
          <w:szCs w:val="21"/>
        </w:rPr>
      </w:pPr>
      <w:r>
        <w:rPr>
          <w:rStyle w:val="Strong"/>
          <w:rFonts w:ascii="Arial" w:eastAsia="Times New Roman" w:hAnsi="Arial" w:cs="Arial"/>
          <w:sz w:val="21"/>
          <w:szCs w:val="21"/>
        </w:rPr>
        <w:t>Điều 6. Quyền và nghĩa vụ của người sử dụng lao động</w:t>
      </w:r>
    </w:p>
    <w:p w14:paraId="2D8E380C" w14:textId="77777777" w:rsidR="001A7AC4" w:rsidRDefault="001A7AC4" w:rsidP="001A7AC4">
      <w:pPr>
        <w:pStyle w:val="Heading3"/>
        <w:spacing w:after="75" w:line="375" w:lineRule="atLeast"/>
        <w:rPr>
          <w:rFonts w:ascii="Arial" w:eastAsia="Times New Roman" w:hAnsi="Arial" w:cs="Arial"/>
          <w:sz w:val="21"/>
          <w:szCs w:val="21"/>
        </w:rPr>
      </w:pPr>
      <w:r>
        <w:rPr>
          <w:rFonts w:ascii="Arial" w:eastAsia="Times New Roman" w:hAnsi="Arial" w:cs="Arial"/>
          <w:sz w:val="21"/>
          <w:szCs w:val="21"/>
        </w:rPr>
        <w:t>1. Người sử dụng lao động có các quyền sau đây:</w:t>
      </w:r>
    </w:p>
    <w:p w14:paraId="4408F9B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Tuyển dụng, bố trí, quản lý, điều hành, giám sát lao động; khen thưởng và xử lý vi phạm kỷ luật lao động;</w:t>
      </w:r>
    </w:p>
    <w:p w14:paraId="2761B3E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Thành lập, gia nhập, hoạt động trong tổ chức đại diện người sử dụng lao động, tổ chức nghề nghiệp và tổ chức khác theo quy định của pháp luật;</w:t>
      </w:r>
    </w:p>
    <w:p w14:paraId="6A3F2D7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 Yêu cầu tổ chức đại diện người lao động thương lượng với mục đích ký kết thỏa ước lao động tập thể; tham gia giải quyết tranh chấp lao động, đình công; đối thoại, trao đổi với tổ chức đại diện người lao động về các vấn đề trong quan hệ lao động, cải thiện đời sống vật chất và tinh thần của người lao động;</w:t>
      </w:r>
    </w:p>
    <w:p w14:paraId="14BFD67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d) Đóng cửa tạm thời nơi làm việc;</w:t>
      </w:r>
    </w:p>
    <w:p w14:paraId="1E9381D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 Các quyền khác theo quy định của pháp luật.</w:t>
      </w:r>
    </w:p>
    <w:p w14:paraId="1BE85964" w14:textId="77777777" w:rsidR="001A7AC4" w:rsidRDefault="001A7AC4" w:rsidP="001A7AC4">
      <w:pPr>
        <w:pStyle w:val="Heading3"/>
        <w:spacing w:after="75" w:line="375" w:lineRule="atLeast"/>
        <w:rPr>
          <w:rFonts w:ascii="Arial" w:eastAsia="Times New Roman" w:hAnsi="Arial" w:cs="Arial"/>
          <w:sz w:val="21"/>
          <w:szCs w:val="21"/>
        </w:rPr>
      </w:pPr>
      <w:r>
        <w:rPr>
          <w:rFonts w:ascii="Arial" w:eastAsia="Times New Roman" w:hAnsi="Arial" w:cs="Arial"/>
          <w:sz w:val="21"/>
          <w:szCs w:val="21"/>
        </w:rPr>
        <w:t>2. Người sử dụng lao động có các nghĩa vụ sau đây:</w:t>
      </w:r>
    </w:p>
    <w:p w14:paraId="3BBA0DB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Thực hiện hợp đồng lao động, thỏa ước lao động tập thể và thỏa thuận hợp pháp khác; tôn trọng danh dự, nhân phẩm của người lao động;</w:t>
      </w:r>
    </w:p>
    <w:p w14:paraId="6BAD351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Thiết lập cơ chế và thực hiện đối thoại, trao đổi với người lao động và tổ chức đại diện người lao động; thực hiện quy chế dân chủ ở cơ sở tại nơi làm việc;</w:t>
      </w:r>
    </w:p>
    <w:p w14:paraId="6EDBA19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 Đào tạo, đào tạo lại, bồi dưỡng nâng cao trình độ, kỹ năng nghề nhằm duy trì, chuyển đổi nghề nghiệp, việc làm cho người lao động;</w:t>
      </w:r>
    </w:p>
    <w:p w14:paraId="7AD38BC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d) Thực hiện quy định của pháp luật về lao động, việc làm, giáo dục nghề nghiệp, bảo hiểm xã hội, bảo hiểm y tế, bảo hiểm thất nghiệp và an toàn, vệ sinh lao động; xây dựng và thực hiện các giải pháp phòng, chống quấy rối tình dục tại nơi làm việc;</w:t>
      </w:r>
    </w:p>
    <w:p w14:paraId="20A539D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 Tham gia phát triển tiêu chuẩn kỹ năng nghề quốc gia, đánh giá, công nhận kỹ năng nghề cho người lao động.</w:t>
      </w:r>
    </w:p>
    <w:p w14:paraId="7DA9A986" w14:textId="77777777" w:rsidR="001A7AC4" w:rsidRDefault="001A7AC4" w:rsidP="001A7AC4">
      <w:pPr>
        <w:spacing w:line="375" w:lineRule="atLeast"/>
        <w:rPr>
          <w:rFonts w:ascii="Arial" w:eastAsia="Times New Roman" w:hAnsi="Arial" w:cs="Arial"/>
          <w:sz w:val="21"/>
          <w:szCs w:val="21"/>
        </w:rPr>
      </w:pPr>
    </w:p>
    <w:p w14:paraId="70D97C80" w14:textId="77777777" w:rsidR="001A7AC4" w:rsidRDefault="001A7AC4" w:rsidP="001A7AC4">
      <w:pPr>
        <w:spacing w:line="375" w:lineRule="atLeast"/>
        <w:rPr>
          <w:rFonts w:ascii="Arial" w:eastAsia="Times New Roman" w:hAnsi="Arial" w:cs="Arial"/>
          <w:sz w:val="21"/>
          <w:szCs w:val="21"/>
        </w:rPr>
      </w:pPr>
      <w:r>
        <w:rPr>
          <w:rStyle w:val="Strong"/>
          <w:rFonts w:ascii="Arial" w:eastAsia="Times New Roman" w:hAnsi="Arial" w:cs="Arial"/>
          <w:sz w:val="21"/>
          <w:szCs w:val="21"/>
        </w:rPr>
        <w:t>Điều 7. Xây dựng quan hệ lao động</w:t>
      </w:r>
    </w:p>
    <w:p w14:paraId="628A406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Quan hệ lao động được xác lập qua đối thoại, thương lượng, thỏa thuận theo nguyên tắc tự nguyện, thiện chí, bình đẳng, hợp tác, tôn trọng quyền và lợi ích hợp pháp của nhau.</w:t>
      </w:r>
    </w:p>
    <w:p w14:paraId="6CD5534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Người sử dụng lao động, tổ chức đại diện người sử dụng lao động và người lao động, tổ chức đại diện người lao động xây dựng quan hệ lao động tiến bộ, hài hòa và ổn định với sự hỗ trợ của cơ quan nhà nước có thẩm quyền.</w:t>
      </w:r>
    </w:p>
    <w:p w14:paraId="4EE9D7C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Công đoàn tham gia cùng với cơ quan nhà nước có thẩm quyền hỗ trợ xây dựng quan hệ lao động tiến bộ, hài hòa và ổn định; giám sát việc thi hành quy định của pháp luật về lao động; bảo vệ quyền và lợi ích hợp pháp, chính đáng của người lao động.</w:t>
      </w:r>
    </w:p>
    <w:p w14:paraId="7C073A9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 xml:space="preserve">4. Phòng Thương mại và Công nghiệp Việt Nam, Liên minh Hợp tác xã Việt Nam và các tổ chức đại diện của người sử dụng lao động khác được thành lập theo quy định của pháp luật có vai trò đại </w:t>
      </w:r>
      <w:r>
        <w:rPr>
          <w:rFonts w:ascii="Arial" w:eastAsia="Times New Roman" w:hAnsi="Arial" w:cs="Arial"/>
          <w:sz w:val="21"/>
          <w:szCs w:val="21"/>
        </w:rPr>
        <w:lastRenderedPageBreak/>
        <w:t>diện, bảo vệ quyền và lợi ích hợp pháp của người sử dụng lao động, tham gia xây dựng quan hệ lao động tiến bộ, hài hòa và ổn định.</w:t>
      </w:r>
    </w:p>
    <w:p w14:paraId="3C5EA7A4" w14:textId="77777777" w:rsidR="001A7AC4" w:rsidRDefault="001A7AC4" w:rsidP="001A7AC4">
      <w:pPr>
        <w:spacing w:line="375" w:lineRule="atLeast"/>
        <w:rPr>
          <w:rFonts w:ascii="Arial" w:eastAsia="Times New Roman" w:hAnsi="Arial" w:cs="Arial"/>
          <w:sz w:val="21"/>
          <w:szCs w:val="21"/>
        </w:rPr>
      </w:pPr>
    </w:p>
    <w:p w14:paraId="165205D6" w14:textId="77777777" w:rsidR="001A7AC4" w:rsidRDefault="001A7AC4" w:rsidP="001A7AC4">
      <w:pPr>
        <w:pStyle w:val="Heading2"/>
        <w:spacing w:after="75" w:afterAutospacing="0" w:line="375" w:lineRule="atLeast"/>
        <w:rPr>
          <w:rFonts w:ascii="Arial" w:eastAsia="Times New Roman" w:hAnsi="Arial" w:cs="Arial"/>
          <w:sz w:val="23"/>
          <w:szCs w:val="23"/>
        </w:rPr>
      </w:pPr>
      <w:r>
        <w:rPr>
          <w:rFonts w:ascii="Arial" w:eastAsia="Times New Roman" w:hAnsi="Arial" w:cs="Arial"/>
          <w:sz w:val="23"/>
          <w:szCs w:val="23"/>
        </w:rPr>
        <w:t>Điều 8. Các hành vi bị nghiêm cấm trong lĩnh vực lao động</w:t>
      </w:r>
    </w:p>
    <w:p w14:paraId="63B6B29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Phân biệt đối xử trong lao động.</w:t>
      </w:r>
    </w:p>
    <w:p w14:paraId="72EF230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Ngược đãi người lao động, cưỡng bức lao động.</w:t>
      </w:r>
    </w:p>
    <w:p w14:paraId="5B1E9B6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Quấy rối tình dục tại nơi làm việc.</w:t>
      </w:r>
    </w:p>
    <w:p w14:paraId="403CA78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Lợi dụng danh nghĩa dạy nghề, tập nghề để trục lợi, bóc lột sức lao động hoặc lôi kéo, dụ dỗ, ép buộc người học nghề, người tập nghề vào hoạt động trái pháp luật.</w:t>
      </w:r>
    </w:p>
    <w:p w14:paraId="71F4534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5. Sử dụng lao động chưa qua đào tạo hoặc chưa có chứng chỉ kỹ năng nghề quốc gia đối với nghề, công việc phải sử dụng lao động đã được đào tạo hoặc phải có chứng chỉ kỹ năng nghề quốc gia.</w:t>
      </w:r>
    </w:p>
    <w:p w14:paraId="452B346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6. Lôi kéo, dụ dỗ, hứa hẹn, quảng cáo gian dối hoặc thủ đoạn khác để lừa gạt người lao động hoặc để tuyển dụng người lao động với mục đích mua bán người, bóc lột, cưỡng bức lao động hoặc lợi dụng dịch vụ việc làm, hoạt động đưa người lao động đi làm việc ở nước ngoài theo hợp đồng để thực hiện hành vi trái pháp luật.</w:t>
      </w:r>
    </w:p>
    <w:p w14:paraId="2585AE5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7. Sử dụng lao động chưa thành niên trái pháp luật.</w:t>
      </w:r>
    </w:p>
    <w:p w14:paraId="147DA9BB" w14:textId="77777777" w:rsidR="001A7AC4" w:rsidRDefault="001A7AC4" w:rsidP="001A7AC4">
      <w:pPr>
        <w:spacing w:line="375" w:lineRule="atLeast"/>
        <w:rPr>
          <w:rFonts w:ascii="Arial" w:eastAsia="Times New Roman" w:hAnsi="Arial" w:cs="Arial"/>
          <w:sz w:val="21"/>
          <w:szCs w:val="21"/>
        </w:rPr>
      </w:pPr>
    </w:p>
    <w:p w14:paraId="33E51CE9" w14:textId="77777777" w:rsidR="001A7AC4" w:rsidRDefault="001A7AC4" w:rsidP="001A7AC4">
      <w:pPr>
        <w:spacing w:line="375" w:lineRule="atLeast"/>
        <w:jc w:val="center"/>
        <w:rPr>
          <w:rFonts w:ascii="Arial" w:eastAsia="Times New Roman" w:hAnsi="Arial" w:cs="Arial"/>
          <w:sz w:val="21"/>
          <w:szCs w:val="21"/>
        </w:rPr>
      </w:pPr>
      <w:r>
        <w:rPr>
          <w:rStyle w:val="Strong"/>
          <w:rFonts w:ascii="Arial" w:eastAsia="Times New Roman" w:hAnsi="Arial" w:cs="Arial"/>
          <w:sz w:val="21"/>
          <w:szCs w:val="21"/>
        </w:rPr>
        <w:t>Chương II</w:t>
      </w:r>
    </w:p>
    <w:p w14:paraId="7792F666" w14:textId="77777777" w:rsidR="001A7AC4" w:rsidRDefault="001A7AC4" w:rsidP="001A7AC4">
      <w:pPr>
        <w:spacing w:line="375" w:lineRule="atLeast"/>
        <w:jc w:val="center"/>
        <w:rPr>
          <w:rFonts w:ascii="Arial" w:eastAsia="Times New Roman" w:hAnsi="Arial" w:cs="Arial"/>
          <w:sz w:val="21"/>
          <w:szCs w:val="21"/>
        </w:rPr>
      </w:pPr>
      <w:r>
        <w:rPr>
          <w:rStyle w:val="Strong"/>
          <w:rFonts w:ascii="Arial" w:eastAsia="Times New Roman" w:hAnsi="Arial" w:cs="Arial"/>
          <w:sz w:val="21"/>
          <w:szCs w:val="21"/>
        </w:rPr>
        <w:t>VIỆC LÀM, TUYỂN DỤNG VÀ QUẢN LÝ LAO ĐỘNG</w:t>
      </w:r>
    </w:p>
    <w:p w14:paraId="5C03AC80" w14:textId="77777777" w:rsidR="001A7AC4" w:rsidRDefault="001A7AC4" w:rsidP="001A7AC4">
      <w:pPr>
        <w:spacing w:line="375" w:lineRule="atLeast"/>
        <w:rPr>
          <w:rFonts w:ascii="Arial" w:eastAsia="Times New Roman" w:hAnsi="Arial" w:cs="Arial"/>
          <w:sz w:val="21"/>
          <w:szCs w:val="21"/>
        </w:rPr>
      </w:pPr>
    </w:p>
    <w:p w14:paraId="13FD97AC" w14:textId="77777777" w:rsidR="001A7AC4" w:rsidRDefault="001A7AC4" w:rsidP="001A7AC4">
      <w:pPr>
        <w:pStyle w:val="Heading2"/>
        <w:spacing w:after="75" w:afterAutospacing="0" w:line="375" w:lineRule="atLeast"/>
        <w:rPr>
          <w:rFonts w:ascii="Arial" w:eastAsia="Times New Roman" w:hAnsi="Arial" w:cs="Arial"/>
          <w:sz w:val="23"/>
          <w:szCs w:val="23"/>
        </w:rPr>
      </w:pPr>
      <w:r>
        <w:rPr>
          <w:rFonts w:ascii="Arial" w:eastAsia="Times New Roman" w:hAnsi="Arial" w:cs="Arial"/>
          <w:sz w:val="23"/>
          <w:szCs w:val="23"/>
        </w:rPr>
        <w:t>Điều 9. Việc làm, giải quyết việc làm</w:t>
      </w:r>
    </w:p>
    <w:p w14:paraId="02B06DE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Việc làm là hoạt động lao động tạo ra thu nhập mà pháp luật không cấm.</w:t>
      </w:r>
    </w:p>
    <w:p w14:paraId="457567F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Nhà nước, người sử dụng lao động và xã hội có trách nhiệm tham gia giải quyết việc làm, bảo đảm cho mọi người có khả năng lao động đều có cơ hội có việc làm.</w:t>
      </w:r>
    </w:p>
    <w:p w14:paraId="44229D9E" w14:textId="77777777" w:rsidR="001A7AC4" w:rsidRDefault="001A7AC4" w:rsidP="001A7AC4">
      <w:pPr>
        <w:spacing w:line="375" w:lineRule="atLeast"/>
        <w:rPr>
          <w:rFonts w:ascii="Arial" w:eastAsia="Times New Roman" w:hAnsi="Arial" w:cs="Arial"/>
          <w:sz w:val="21"/>
          <w:szCs w:val="21"/>
        </w:rPr>
      </w:pPr>
    </w:p>
    <w:p w14:paraId="7F057EED" w14:textId="77777777" w:rsidR="001A7AC4" w:rsidRDefault="001A7AC4" w:rsidP="001A7AC4">
      <w:pPr>
        <w:pStyle w:val="Heading2"/>
        <w:spacing w:after="75" w:afterAutospacing="0" w:line="375" w:lineRule="atLeast"/>
        <w:rPr>
          <w:rFonts w:ascii="Arial" w:eastAsia="Times New Roman" w:hAnsi="Arial" w:cs="Arial"/>
          <w:sz w:val="23"/>
          <w:szCs w:val="23"/>
        </w:rPr>
      </w:pPr>
      <w:r>
        <w:rPr>
          <w:rFonts w:ascii="Arial" w:eastAsia="Times New Roman" w:hAnsi="Arial" w:cs="Arial"/>
          <w:sz w:val="23"/>
          <w:szCs w:val="23"/>
        </w:rPr>
        <w:t>Điều 10. Quyền làm việc của người lao động</w:t>
      </w:r>
    </w:p>
    <w:p w14:paraId="10E343B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Được tự do lựa chọn việc làm, làm việc cho bất kỳ người sử dụng lao động nào và ở bất kỳ nơi nào mà pháp luật không cấm.</w:t>
      </w:r>
    </w:p>
    <w:p w14:paraId="79A9491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Trực tiếp liên hệ với người sử dụng lao động hoặc thông qua tổ chức dịch vụ việc làm để tìm kiếm việc làm theo nguyện vọng, khả năng, trình độ nghề nghiệp và sức khỏe của mình.</w:t>
      </w:r>
    </w:p>
    <w:p w14:paraId="6E6635D2" w14:textId="77777777" w:rsidR="001A7AC4" w:rsidRDefault="001A7AC4" w:rsidP="001A7AC4">
      <w:pPr>
        <w:spacing w:line="375" w:lineRule="atLeast"/>
        <w:rPr>
          <w:rFonts w:ascii="Arial" w:eastAsia="Times New Roman" w:hAnsi="Arial" w:cs="Arial"/>
          <w:sz w:val="21"/>
          <w:szCs w:val="21"/>
        </w:rPr>
      </w:pPr>
    </w:p>
    <w:p w14:paraId="622BAF4D" w14:textId="77777777" w:rsidR="001A7AC4" w:rsidRDefault="001A7AC4" w:rsidP="001A7AC4">
      <w:pPr>
        <w:pStyle w:val="Heading2"/>
        <w:spacing w:after="75" w:afterAutospacing="0" w:line="375" w:lineRule="atLeast"/>
        <w:rPr>
          <w:rFonts w:ascii="Arial" w:eastAsia="Times New Roman" w:hAnsi="Arial" w:cs="Arial"/>
          <w:sz w:val="23"/>
          <w:szCs w:val="23"/>
        </w:rPr>
      </w:pPr>
      <w:r>
        <w:rPr>
          <w:rFonts w:ascii="Arial" w:eastAsia="Times New Roman" w:hAnsi="Arial" w:cs="Arial"/>
          <w:sz w:val="23"/>
          <w:szCs w:val="23"/>
        </w:rPr>
        <w:t>Điều 11. Tuyển dụng lao động</w:t>
      </w:r>
    </w:p>
    <w:p w14:paraId="40F0FA1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Người sử dụng lao động có quyền trực tiếp hoặc thông qua tổ chức dịch vụ việc làm, doanh nghiệp hoạt động cho thuê lại lao động để tuyển dụng lao động theo nhu cầu của người sử dụng lao động.</w:t>
      </w:r>
    </w:p>
    <w:p w14:paraId="77B7D58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Người lao động không phải trả chi phí cho việc tuyển dụng lao động.</w:t>
      </w:r>
    </w:p>
    <w:p w14:paraId="62881960" w14:textId="77777777" w:rsidR="001A7AC4" w:rsidRDefault="001A7AC4" w:rsidP="001A7AC4">
      <w:pPr>
        <w:spacing w:line="375" w:lineRule="atLeast"/>
        <w:rPr>
          <w:rFonts w:ascii="Arial" w:eastAsia="Times New Roman" w:hAnsi="Arial" w:cs="Arial"/>
          <w:sz w:val="21"/>
          <w:szCs w:val="21"/>
        </w:rPr>
      </w:pPr>
    </w:p>
    <w:p w14:paraId="1A4256A9" w14:textId="77777777" w:rsidR="001A7AC4" w:rsidRDefault="001A7AC4" w:rsidP="001A7AC4">
      <w:pPr>
        <w:pStyle w:val="Heading2"/>
        <w:spacing w:after="75" w:afterAutospacing="0" w:line="375" w:lineRule="atLeast"/>
        <w:rPr>
          <w:rFonts w:ascii="Arial" w:eastAsia="Times New Roman" w:hAnsi="Arial" w:cs="Arial"/>
          <w:sz w:val="23"/>
          <w:szCs w:val="23"/>
        </w:rPr>
      </w:pPr>
      <w:r>
        <w:rPr>
          <w:rFonts w:ascii="Arial" w:eastAsia="Times New Roman" w:hAnsi="Arial" w:cs="Arial"/>
          <w:sz w:val="23"/>
          <w:szCs w:val="23"/>
        </w:rPr>
        <w:t>Điều 12. Trách nhiệm quản lý lao động của người sử dụng lao động</w:t>
      </w:r>
    </w:p>
    <w:p w14:paraId="7E03629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Lập, cập nhật, quản lý, sử dụng sổ quản lý lao động bằng bản giấy hoặc bản điện tử và xuất trình khi cơ quan nhà nước có thẩm quyền yêu cầu.</w:t>
      </w:r>
    </w:p>
    <w:p w14:paraId="62EB1D5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Khai trình việc sử dụng lao động trong thời hạn 30 ngày kể từ ngày bắt đầu hoạt động, định kỳ báo cáo tình hình thay đổi về lao động trong quá trình hoạt động với cơ quan chuyên môn về lao động thuộc Ủy ban nhân dân cấp tỉnh và thông báo cho cơ quan bảo hiểm xã hội.</w:t>
      </w:r>
    </w:p>
    <w:p w14:paraId="70D179A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Chính phủ quy định chi tiết Điều này.</w:t>
      </w:r>
    </w:p>
    <w:p w14:paraId="2F340C53" w14:textId="77777777" w:rsidR="001A7AC4" w:rsidRDefault="001A7AC4" w:rsidP="001A7AC4">
      <w:pPr>
        <w:spacing w:line="375" w:lineRule="atLeast"/>
        <w:rPr>
          <w:rFonts w:ascii="Arial" w:eastAsia="Times New Roman" w:hAnsi="Arial" w:cs="Arial"/>
          <w:sz w:val="21"/>
          <w:szCs w:val="21"/>
        </w:rPr>
      </w:pPr>
    </w:p>
    <w:p w14:paraId="7AC9A949" w14:textId="77777777" w:rsidR="001A7AC4" w:rsidRDefault="001A7AC4" w:rsidP="001A7AC4">
      <w:pPr>
        <w:spacing w:line="375" w:lineRule="atLeast"/>
        <w:jc w:val="center"/>
        <w:rPr>
          <w:rFonts w:ascii="Arial" w:eastAsia="Times New Roman" w:hAnsi="Arial" w:cs="Arial"/>
          <w:sz w:val="21"/>
          <w:szCs w:val="21"/>
        </w:rPr>
      </w:pPr>
      <w:r>
        <w:rPr>
          <w:rStyle w:val="Strong"/>
          <w:rFonts w:ascii="Arial" w:eastAsia="Times New Roman" w:hAnsi="Arial" w:cs="Arial"/>
          <w:sz w:val="21"/>
          <w:szCs w:val="21"/>
        </w:rPr>
        <w:t>Chương III</w:t>
      </w:r>
    </w:p>
    <w:p w14:paraId="25704D42" w14:textId="77777777" w:rsidR="001A7AC4" w:rsidRDefault="001A7AC4" w:rsidP="001A7AC4">
      <w:pPr>
        <w:spacing w:line="375" w:lineRule="atLeast"/>
        <w:jc w:val="center"/>
        <w:rPr>
          <w:rFonts w:ascii="Arial" w:eastAsia="Times New Roman" w:hAnsi="Arial" w:cs="Arial"/>
          <w:sz w:val="21"/>
          <w:szCs w:val="21"/>
        </w:rPr>
      </w:pPr>
      <w:r>
        <w:rPr>
          <w:rStyle w:val="Strong"/>
          <w:rFonts w:ascii="Arial" w:eastAsia="Times New Roman" w:hAnsi="Arial" w:cs="Arial"/>
          <w:sz w:val="21"/>
          <w:szCs w:val="21"/>
        </w:rPr>
        <w:t>HỢP ĐỒNG LAO ĐỘNG</w:t>
      </w:r>
    </w:p>
    <w:p w14:paraId="60509AA4" w14:textId="77777777" w:rsidR="001A7AC4" w:rsidRDefault="001A7AC4" w:rsidP="001A7AC4">
      <w:pPr>
        <w:spacing w:line="375" w:lineRule="atLeast"/>
        <w:rPr>
          <w:rFonts w:ascii="Arial" w:eastAsia="Times New Roman" w:hAnsi="Arial" w:cs="Arial"/>
          <w:sz w:val="21"/>
          <w:szCs w:val="21"/>
        </w:rPr>
      </w:pPr>
    </w:p>
    <w:p w14:paraId="0F49723A" w14:textId="77777777" w:rsidR="001A7AC4" w:rsidRDefault="001A7AC4" w:rsidP="001A7AC4">
      <w:pPr>
        <w:spacing w:line="375" w:lineRule="atLeast"/>
        <w:rPr>
          <w:rFonts w:ascii="Arial" w:eastAsia="Times New Roman" w:hAnsi="Arial" w:cs="Arial"/>
          <w:sz w:val="21"/>
          <w:szCs w:val="21"/>
        </w:rPr>
      </w:pPr>
      <w:r>
        <w:rPr>
          <w:rStyle w:val="Strong"/>
          <w:rFonts w:ascii="Arial" w:eastAsia="Times New Roman" w:hAnsi="Arial" w:cs="Arial"/>
          <w:sz w:val="21"/>
          <w:szCs w:val="21"/>
        </w:rPr>
        <w:t>Mục 1. GIAO KẾT HỢP ĐỒNG LAO ĐỘNG</w:t>
      </w:r>
    </w:p>
    <w:p w14:paraId="0FAFDD16" w14:textId="77777777" w:rsidR="001A7AC4" w:rsidRDefault="001A7AC4" w:rsidP="001A7AC4">
      <w:pPr>
        <w:spacing w:line="375" w:lineRule="atLeast"/>
        <w:rPr>
          <w:rFonts w:ascii="Arial" w:eastAsia="Times New Roman" w:hAnsi="Arial" w:cs="Arial"/>
          <w:sz w:val="21"/>
          <w:szCs w:val="21"/>
        </w:rPr>
      </w:pPr>
    </w:p>
    <w:p w14:paraId="68C14971" w14:textId="77777777" w:rsidR="001A7AC4" w:rsidRDefault="001A7AC4" w:rsidP="001A7AC4">
      <w:pPr>
        <w:pStyle w:val="Heading2"/>
        <w:spacing w:after="75" w:afterAutospacing="0" w:line="375" w:lineRule="atLeast"/>
        <w:rPr>
          <w:rFonts w:ascii="Arial" w:eastAsia="Times New Roman" w:hAnsi="Arial" w:cs="Arial"/>
          <w:sz w:val="23"/>
          <w:szCs w:val="23"/>
        </w:rPr>
      </w:pPr>
      <w:r>
        <w:rPr>
          <w:rFonts w:ascii="Arial" w:eastAsia="Times New Roman" w:hAnsi="Arial" w:cs="Arial"/>
          <w:sz w:val="23"/>
          <w:szCs w:val="23"/>
        </w:rPr>
        <w:t>Điều 13. Hợp đồng lao động</w:t>
      </w:r>
    </w:p>
    <w:p w14:paraId="5A2B539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w:t>
      </w:r>
      <w:hyperlink r:id="rId12" w:history="1">
        <w:r>
          <w:rPr>
            <w:rStyle w:val="Hyperlink"/>
            <w:rFonts w:ascii="Arial" w:eastAsia="Times New Roman" w:hAnsi="Arial" w:cs="Arial"/>
            <w:color w:val="135ECD"/>
            <w:sz w:val="21"/>
            <w:szCs w:val="21"/>
          </w:rPr>
          <w:t>Hợp đồng lao động</w:t>
        </w:r>
      </w:hyperlink>
      <w:r>
        <w:rPr>
          <w:rFonts w:ascii="Arial" w:eastAsia="Times New Roman" w:hAnsi="Arial" w:cs="Arial"/>
          <w:sz w:val="21"/>
          <w:szCs w:val="21"/>
        </w:rPr>
        <w:t> là sự thỏa thuận giữa người lao động và người sử dụng lao động về việc làm có trả công, tiền lương, điều kiện lao động, quyền và nghĩa vụ của mỗi bên trong quan hệ lao động.</w:t>
      </w:r>
    </w:p>
    <w:p w14:paraId="4B326BA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Trường hợp hai bên thỏa thuận bằng tên gọi khác nhưng có nội dung thể hiện về việc làm có trả công, tiền lương và sự quản lý, điều hành, giám sát của một bên thì được coi là hợp đồng lao động.</w:t>
      </w:r>
    </w:p>
    <w:p w14:paraId="6859789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Trước khi nhận người lao động vào làm việc thì người sử dụng lao động phải giao kết hợp đồng lao động với người lao động.</w:t>
      </w:r>
    </w:p>
    <w:p w14:paraId="4B73B077" w14:textId="77777777" w:rsidR="001A7AC4" w:rsidRDefault="001A7AC4" w:rsidP="001A7AC4">
      <w:pPr>
        <w:spacing w:line="375" w:lineRule="atLeast"/>
        <w:rPr>
          <w:rFonts w:ascii="Arial" w:eastAsia="Times New Roman" w:hAnsi="Arial" w:cs="Arial"/>
          <w:sz w:val="21"/>
          <w:szCs w:val="21"/>
        </w:rPr>
      </w:pPr>
    </w:p>
    <w:p w14:paraId="304591E2" w14:textId="77777777" w:rsidR="001A7AC4" w:rsidRDefault="001A7AC4" w:rsidP="001A7AC4">
      <w:pPr>
        <w:pStyle w:val="Heading2"/>
        <w:spacing w:after="75" w:afterAutospacing="0" w:line="375" w:lineRule="atLeast"/>
        <w:rPr>
          <w:rFonts w:ascii="Arial" w:eastAsia="Times New Roman" w:hAnsi="Arial" w:cs="Arial"/>
          <w:sz w:val="23"/>
          <w:szCs w:val="23"/>
        </w:rPr>
      </w:pPr>
      <w:r>
        <w:rPr>
          <w:rFonts w:ascii="Arial" w:eastAsia="Times New Roman" w:hAnsi="Arial" w:cs="Arial"/>
          <w:sz w:val="23"/>
          <w:szCs w:val="23"/>
        </w:rPr>
        <w:t>Điều 14. Hình thức hợp đồng lao động</w:t>
      </w:r>
    </w:p>
    <w:p w14:paraId="77FA5DF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Hợp đồng lao động phải được giao kết bằng văn bản và được làm thành 02 bản, người lao động giữ 01 bản, người sử dụng lao động giữ 01 bản, trừ trường hợp quy định tại khoản 2 Điều này.</w:t>
      </w:r>
    </w:p>
    <w:p w14:paraId="5AF3EF4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Hợp đồng lao động được giao kết thông qua phương tiện điện tử dưới hình thức thông điệp dữ liệu theo quy định của pháp luật về giao dịch điện tử có giá trị như hợp đồng lao động bằng văn bản.</w:t>
      </w:r>
    </w:p>
    <w:p w14:paraId="5B2E435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Hai bên có thể giao kết hợp đồng lao động bằng lời nói đối với hợp đồng có thời hạn dưới 01 tháng, trừ trường hợp quy định tại khoản 2 Điều 18, điểm a khoản 1 Điều 145 và khoản 1 Điều 162 của Bộ luật này.</w:t>
      </w:r>
    </w:p>
    <w:p w14:paraId="18DA3953" w14:textId="77777777" w:rsidR="001A7AC4" w:rsidRDefault="001A7AC4" w:rsidP="001A7AC4">
      <w:pPr>
        <w:spacing w:line="375" w:lineRule="atLeast"/>
        <w:rPr>
          <w:rFonts w:ascii="Arial" w:eastAsia="Times New Roman" w:hAnsi="Arial" w:cs="Arial"/>
          <w:sz w:val="21"/>
          <w:szCs w:val="21"/>
        </w:rPr>
      </w:pPr>
    </w:p>
    <w:p w14:paraId="06D5DB08" w14:textId="77777777" w:rsidR="001A7AC4" w:rsidRDefault="001A7AC4" w:rsidP="001A7AC4">
      <w:pPr>
        <w:pStyle w:val="Heading2"/>
        <w:spacing w:after="75" w:afterAutospacing="0" w:line="375" w:lineRule="atLeast"/>
        <w:rPr>
          <w:rFonts w:ascii="Arial" w:eastAsia="Times New Roman" w:hAnsi="Arial" w:cs="Arial"/>
          <w:sz w:val="23"/>
          <w:szCs w:val="23"/>
        </w:rPr>
      </w:pPr>
      <w:r>
        <w:rPr>
          <w:rFonts w:ascii="Arial" w:eastAsia="Times New Roman" w:hAnsi="Arial" w:cs="Arial"/>
          <w:sz w:val="23"/>
          <w:szCs w:val="23"/>
        </w:rPr>
        <w:t>Điều 15. Nguyên tắc giao kết hợp đồng lao động</w:t>
      </w:r>
    </w:p>
    <w:p w14:paraId="5540660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Tự nguyện, bình đẳng, thiện chí, hợp tác và trung thực.</w:t>
      </w:r>
    </w:p>
    <w:p w14:paraId="2296BCC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Tự do giao kết hợp đồng lao động nhưng không được trái pháp luật, thỏa ước lao động tập thể và đạo đức xã hội.</w:t>
      </w:r>
    </w:p>
    <w:p w14:paraId="0BD5453D" w14:textId="77777777" w:rsidR="001A7AC4" w:rsidRDefault="001A7AC4" w:rsidP="001A7AC4">
      <w:pPr>
        <w:spacing w:line="375" w:lineRule="atLeast"/>
        <w:rPr>
          <w:rFonts w:ascii="Arial" w:eastAsia="Times New Roman" w:hAnsi="Arial" w:cs="Arial"/>
          <w:sz w:val="21"/>
          <w:szCs w:val="21"/>
        </w:rPr>
      </w:pPr>
    </w:p>
    <w:p w14:paraId="0FCDDCF3" w14:textId="77777777" w:rsidR="001A7AC4" w:rsidRDefault="001A7AC4" w:rsidP="001A7AC4">
      <w:pPr>
        <w:pStyle w:val="Heading2"/>
        <w:spacing w:after="75" w:afterAutospacing="0" w:line="375" w:lineRule="atLeast"/>
        <w:rPr>
          <w:rFonts w:ascii="Arial" w:eastAsia="Times New Roman" w:hAnsi="Arial" w:cs="Arial"/>
          <w:sz w:val="23"/>
          <w:szCs w:val="23"/>
        </w:rPr>
      </w:pPr>
      <w:r>
        <w:rPr>
          <w:rFonts w:ascii="Arial" w:eastAsia="Times New Roman" w:hAnsi="Arial" w:cs="Arial"/>
          <w:sz w:val="23"/>
          <w:szCs w:val="23"/>
        </w:rPr>
        <w:t>Điều 16. Nghĩa vụ cung cấp thông tin khi giao kết hợp đồng lao động</w:t>
      </w:r>
    </w:p>
    <w:p w14:paraId="67A21B0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 xml:space="preserve">1. Người sử dụng lao động phải cung cấp thông tin trung thực cho người lao động về công việc, địa điểm làm việc, điều kiện làm việc, thời giờ làm việc, thời giờ nghỉ ngơi, an toàn, vệ sinh lao động, </w:t>
      </w:r>
      <w:r>
        <w:rPr>
          <w:rFonts w:ascii="Arial" w:eastAsia="Times New Roman" w:hAnsi="Arial" w:cs="Arial"/>
          <w:sz w:val="21"/>
          <w:szCs w:val="21"/>
        </w:rPr>
        <w:lastRenderedPageBreak/>
        <w:t>tiền lương, hình thức trả lương, bảo hiểm xã hội, bảo hiểm y tế, bảo hiểm thất nghiệp, quy định về bảo vệ bí mật kinh doanh, bảo vệ bí mật công nghệ và vấn đề khác liên quan trực tiếp đến việc giao kết hợp đồng lao động mà người lao động yêu cầu.</w:t>
      </w:r>
    </w:p>
    <w:p w14:paraId="50F504E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Người lao động phải cung cấp thông tin trung thực cho người sử dụng lao động về họ tên, ngày tháng năm sinh, giới tính, nơi cư trú, trình độ học vấn, trình độ kỹ năng nghề, xác nhận tình trạng sức khỏe và vấn đề khác liên quan trực tiếp đến việc giao kết hợp đồng lao động mà người sử dụng lao động yêu cầu.</w:t>
      </w:r>
    </w:p>
    <w:p w14:paraId="62CA3F26" w14:textId="77777777" w:rsidR="001A7AC4" w:rsidRDefault="001A7AC4" w:rsidP="001A7AC4">
      <w:pPr>
        <w:spacing w:line="375" w:lineRule="atLeast"/>
        <w:rPr>
          <w:rFonts w:ascii="Arial" w:eastAsia="Times New Roman" w:hAnsi="Arial" w:cs="Arial"/>
          <w:sz w:val="21"/>
          <w:szCs w:val="21"/>
        </w:rPr>
      </w:pPr>
    </w:p>
    <w:p w14:paraId="03E59336" w14:textId="77777777" w:rsidR="001A7AC4" w:rsidRDefault="001A7AC4" w:rsidP="001A7AC4">
      <w:pPr>
        <w:pStyle w:val="Heading2"/>
        <w:spacing w:after="75" w:afterAutospacing="0" w:line="375" w:lineRule="atLeast"/>
        <w:rPr>
          <w:rFonts w:ascii="Arial" w:eastAsia="Times New Roman" w:hAnsi="Arial" w:cs="Arial"/>
          <w:sz w:val="23"/>
          <w:szCs w:val="23"/>
        </w:rPr>
      </w:pPr>
      <w:r>
        <w:rPr>
          <w:rFonts w:ascii="Arial" w:eastAsia="Times New Roman" w:hAnsi="Arial" w:cs="Arial"/>
          <w:sz w:val="23"/>
          <w:szCs w:val="23"/>
        </w:rPr>
        <w:t>Điều 17. Hành vi người sử dụng lao động không được làm khi giao kết, thực hiện hợp đồng lao động</w:t>
      </w:r>
    </w:p>
    <w:p w14:paraId="194D428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Giữ bản chính giấy tờ tùy thân, văn bằng, chứng chỉ của người lao động.</w:t>
      </w:r>
    </w:p>
    <w:p w14:paraId="43FD181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Yêu cầu người lao động phải thực hiện biện pháp bảo đảm bằng tiền hoặc tài sản khác cho việc thực hiện hợp đồng lao động.</w:t>
      </w:r>
    </w:p>
    <w:p w14:paraId="5F912FC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Buộc người lao động thực hiện hợp đồng lao động để trả nợ cho người sử dụng lao động.</w:t>
      </w:r>
    </w:p>
    <w:p w14:paraId="5FE29279" w14:textId="77777777" w:rsidR="001A7AC4" w:rsidRDefault="001A7AC4" w:rsidP="001A7AC4">
      <w:pPr>
        <w:spacing w:line="375" w:lineRule="atLeast"/>
        <w:rPr>
          <w:rFonts w:ascii="Arial" w:eastAsia="Times New Roman" w:hAnsi="Arial" w:cs="Arial"/>
          <w:sz w:val="21"/>
          <w:szCs w:val="21"/>
        </w:rPr>
      </w:pPr>
    </w:p>
    <w:p w14:paraId="121A1A1B" w14:textId="77777777" w:rsidR="001A7AC4" w:rsidRDefault="001A7AC4" w:rsidP="001A7AC4">
      <w:pPr>
        <w:pStyle w:val="Heading2"/>
        <w:spacing w:after="75" w:afterAutospacing="0" w:line="375" w:lineRule="atLeast"/>
        <w:rPr>
          <w:rFonts w:ascii="Arial" w:eastAsia="Times New Roman" w:hAnsi="Arial" w:cs="Arial"/>
          <w:sz w:val="23"/>
          <w:szCs w:val="23"/>
        </w:rPr>
      </w:pPr>
      <w:r>
        <w:rPr>
          <w:rFonts w:ascii="Arial" w:eastAsia="Times New Roman" w:hAnsi="Arial" w:cs="Arial"/>
          <w:sz w:val="23"/>
          <w:szCs w:val="23"/>
        </w:rPr>
        <w:t>Điều 18. Thẩm quyền giao kết hợp đồng lao động</w:t>
      </w:r>
    </w:p>
    <w:p w14:paraId="0E6831B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Người lao động trực tiếp giao kết hợp đồng lao động, trừ trường hợp quy định tại khoản 2 Điều này</w:t>
      </w:r>
    </w:p>
    <w:p w14:paraId="4E48CE6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Đối với công việc theo mùa vụ, công việc nhất định có thời hạn dưới 12 tháng thì nhóm người lao động từ đủ 18 tuổi trở lên có thể ủy quyền cho một người lao động trong nhóm để giao kết hợp đồng lao động; trong trường hợp này, hợp đồng lao động phải được giao kết bằng văn bản và có hiệu lực như giao kết với từng người lao động.</w:t>
      </w:r>
    </w:p>
    <w:p w14:paraId="5A239F88" w14:textId="77777777" w:rsidR="001A7AC4" w:rsidRDefault="001A7AC4" w:rsidP="001A7AC4">
      <w:pPr>
        <w:spacing w:line="375" w:lineRule="atLeast"/>
        <w:rPr>
          <w:rFonts w:ascii="Arial" w:eastAsia="Times New Roman" w:hAnsi="Arial" w:cs="Arial"/>
          <w:sz w:val="21"/>
          <w:szCs w:val="21"/>
        </w:rPr>
      </w:pPr>
      <w:hyperlink r:id="rId13" w:history="1">
        <w:r>
          <w:rPr>
            <w:rStyle w:val="Hyperlink"/>
            <w:rFonts w:ascii="Arial" w:eastAsia="Times New Roman" w:hAnsi="Arial" w:cs="Arial"/>
            <w:color w:val="135ECD"/>
            <w:sz w:val="21"/>
            <w:szCs w:val="21"/>
          </w:rPr>
          <w:t>Hợp đồng lao động</w:t>
        </w:r>
      </w:hyperlink>
      <w:r>
        <w:rPr>
          <w:rFonts w:ascii="Arial" w:eastAsia="Times New Roman" w:hAnsi="Arial" w:cs="Arial"/>
          <w:sz w:val="21"/>
          <w:szCs w:val="21"/>
        </w:rPr>
        <w:t> do người được ủy quyền ký kết phải kèm theo danh sách ghi rõ họ tên, ngày tháng năm sinh, giới tính, nơi cư trú và chữ ký của từng người lao động.</w:t>
      </w:r>
    </w:p>
    <w:p w14:paraId="23AC1B3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Người giao kết hợp đồng lao động bên phía người sử dụng lao động là người thuộc một trong các trường hợp sau đây:</w:t>
      </w:r>
    </w:p>
    <w:p w14:paraId="1C9DF68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a) Người đại diện theo pháp luật của doanh nghiệp hoặc người được ủy quyền theo quy định của pháp luật;</w:t>
      </w:r>
    </w:p>
    <w:p w14:paraId="7306C30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Người đứng đầu cơ quan, tổ chức có tư cách pháp nhân theo quy định của pháp luật hoặc người được ủy quyền theo quy định của pháp luật;</w:t>
      </w:r>
    </w:p>
    <w:p w14:paraId="6574A94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 Người đại diện của hộ gia đình, tổ hợp tác, tổ chức khác không có tư cách pháp nhân hoặc người được ủy quyền theo quy định của pháp luật;</w:t>
      </w:r>
    </w:p>
    <w:p w14:paraId="478FCD0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d) Cá nhân trực tiếp sử dụng lao động.</w:t>
      </w:r>
    </w:p>
    <w:p w14:paraId="72B89DF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Người giao kết hợp đồng lao động bên phía người lao động là người thuộc một trong các trường hợp sau đây:</w:t>
      </w:r>
    </w:p>
    <w:p w14:paraId="2F91F21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Người lao động từ đủ 18 tuổi trở lên;</w:t>
      </w:r>
    </w:p>
    <w:p w14:paraId="0D00331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Người lao động từ đủ 15 tuổi đến chưa đủ 18 tuổi khi có sự đồng ý bằng văn bản của người đại diện theo pháp luật của người đó;</w:t>
      </w:r>
    </w:p>
    <w:p w14:paraId="5BB4ED0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 Người chưa đủ 15 tuổi và người đại diện theo pháp luật của người đó;</w:t>
      </w:r>
    </w:p>
    <w:p w14:paraId="46F6AA3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d) Người lao động được những người lao động trong nhóm ủy quyền hợp pháp giao kết hợp đồng lao động.</w:t>
      </w:r>
    </w:p>
    <w:p w14:paraId="7FECFD6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5. Người được ủy quyền giao kết hợp đồng lao động không được ủy quyền lại cho người khác giao kết hợp đồng lao động.</w:t>
      </w:r>
    </w:p>
    <w:p w14:paraId="41C28188" w14:textId="77777777" w:rsidR="001A7AC4" w:rsidRDefault="001A7AC4" w:rsidP="001A7AC4">
      <w:pPr>
        <w:spacing w:line="375" w:lineRule="atLeast"/>
        <w:rPr>
          <w:rFonts w:ascii="Arial" w:eastAsia="Times New Roman" w:hAnsi="Arial" w:cs="Arial"/>
          <w:sz w:val="21"/>
          <w:szCs w:val="21"/>
        </w:rPr>
      </w:pPr>
    </w:p>
    <w:p w14:paraId="5DF016E5" w14:textId="77777777" w:rsidR="001A7AC4" w:rsidRDefault="001A7AC4" w:rsidP="001A7AC4">
      <w:pPr>
        <w:pStyle w:val="Heading2"/>
        <w:spacing w:after="75" w:afterAutospacing="0" w:line="375" w:lineRule="atLeast"/>
        <w:rPr>
          <w:rFonts w:ascii="Arial" w:eastAsia="Times New Roman" w:hAnsi="Arial" w:cs="Arial"/>
          <w:sz w:val="23"/>
          <w:szCs w:val="23"/>
        </w:rPr>
      </w:pPr>
      <w:r>
        <w:rPr>
          <w:rFonts w:ascii="Arial" w:eastAsia="Times New Roman" w:hAnsi="Arial" w:cs="Arial"/>
          <w:sz w:val="23"/>
          <w:szCs w:val="23"/>
        </w:rPr>
        <w:t>Điều 19. Giao kết nhiều hợp đồng lao động</w:t>
      </w:r>
    </w:p>
    <w:p w14:paraId="5EAB3CE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Người lao động có thể giao kết nhiều hợp đồng lao động với nhiều người sử dụng lao động nhưng phải bảo đảm thực hiện đầy đủ các nội dung đã giao kết.</w:t>
      </w:r>
    </w:p>
    <w:p w14:paraId="6A4BA74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Người lao động đồng thời giao kết nhiều hợp đồng lao động với nhiều người sử dụng lao động thì việc tham gia bảo hiểm xã hội, bảo hiểm y tế, bảo hiểm thất nghiệp được thực hiện theo quy định của pháp luật về bảo hiểm xã hội, bảo hiểm y tế, bảo hiểm thất nghiệp và an toàn, vệ sinh lao động.</w:t>
      </w:r>
    </w:p>
    <w:p w14:paraId="735E492E" w14:textId="77777777" w:rsidR="001A7AC4" w:rsidRDefault="001A7AC4" w:rsidP="001A7AC4">
      <w:pPr>
        <w:spacing w:line="375" w:lineRule="atLeast"/>
        <w:rPr>
          <w:rFonts w:ascii="Arial" w:eastAsia="Times New Roman" w:hAnsi="Arial" w:cs="Arial"/>
          <w:sz w:val="21"/>
          <w:szCs w:val="21"/>
        </w:rPr>
      </w:pPr>
    </w:p>
    <w:p w14:paraId="032A4E7E" w14:textId="77777777" w:rsidR="001A7AC4" w:rsidRDefault="001A7AC4" w:rsidP="001A7AC4">
      <w:pPr>
        <w:pStyle w:val="Heading2"/>
        <w:spacing w:after="75" w:afterAutospacing="0" w:line="375" w:lineRule="atLeast"/>
        <w:rPr>
          <w:rFonts w:ascii="Arial" w:eastAsia="Times New Roman" w:hAnsi="Arial" w:cs="Arial"/>
          <w:sz w:val="23"/>
          <w:szCs w:val="23"/>
        </w:rPr>
      </w:pPr>
      <w:r>
        <w:rPr>
          <w:rFonts w:ascii="Arial" w:eastAsia="Times New Roman" w:hAnsi="Arial" w:cs="Arial"/>
          <w:sz w:val="23"/>
          <w:szCs w:val="23"/>
        </w:rPr>
        <w:t>Điều 20. Loại hợp đồng lao động</w:t>
      </w:r>
    </w:p>
    <w:p w14:paraId="0911F71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1. Hợp đồng lao động phải được giao kết theo một trong các loại sau đây:</w:t>
      </w:r>
    </w:p>
    <w:p w14:paraId="1140F37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w:t>
      </w:r>
      <w:hyperlink r:id="rId14" w:history="1">
        <w:r>
          <w:rPr>
            <w:rStyle w:val="Hyperlink"/>
            <w:rFonts w:ascii="Arial" w:eastAsia="Times New Roman" w:hAnsi="Arial" w:cs="Arial"/>
            <w:color w:val="135ECD"/>
            <w:sz w:val="21"/>
            <w:szCs w:val="21"/>
          </w:rPr>
          <w:t>Hợp đồng lao động không xác định thời hạn</w:t>
        </w:r>
      </w:hyperlink>
      <w:r>
        <w:rPr>
          <w:rFonts w:ascii="Arial" w:eastAsia="Times New Roman" w:hAnsi="Arial" w:cs="Arial"/>
          <w:sz w:val="21"/>
          <w:szCs w:val="21"/>
        </w:rPr>
        <w:t> là hợp đồng mà trong đó hai bên không xác định thời hạn, thời điểm chấm dứt hiệu lực của hợp đồng;</w:t>
      </w:r>
    </w:p>
    <w:p w14:paraId="03C9F3D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w:t>
      </w:r>
      <w:hyperlink r:id="rId15" w:history="1">
        <w:r>
          <w:rPr>
            <w:rStyle w:val="Hyperlink"/>
            <w:rFonts w:ascii="Arial" w:eastAsia="Times New Roman" w:hAnsi="Arial" w:cs="Arial"/>
            <w:color w:val="135ECD"/>
            <w:sz w:val="21"/>
            <w:szCs w:val="21"/>
          </w:rPr>
          <w:t>Hợp đồng lao động xác định thời hạn</w:t>
        </w:r>
      </w:hyperlink>
      <w:r>
        <w:rPr>
          <w:rFonts w:ascii="Arial" w:eastAsia="Times New Roman" w:hAnsi="Arial" w:cs="Arial"/>
          <w:sz w:val="21"/>
          <w:szCs w:val="21"/>
        </w:rPr>
        <w:t> là hợp đồng mà trong đó hai bên xác định thời hạn, thời điểm chấm dứt hiệu lực của hợp đồng trong thời gian không quá 36 tháng kể từ thời điểm có hiệu lực của hợp đồng.</w:t>
      </w:r>
    </w:p>
    <w:p w14:paraId="759C703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Khi hợp đồng lao động quy định tại điểm b khoản 1 Điều này hết hạn mà người lao động vẫn tiếp tục làm việc thì thực hiện như sau:</w:t>
      </w:r>
    </w:p>
    <w:p w14:paraId="0D89956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Trong thời hạn 30 ngày kể từ ngày hợp đồng lao động hết hạn, hai bên phải ký kết hợp đồng lao động mới; trong thời gian chưa ký kết hợp đồng lao động mới thì quyền, nghĩa vụ và lợi ích của hai bên được thực hiện theo hợp đồng đã giao kết;</w:t>
      </w:r>
    </w:p>
    <w:p w14:paraId="72367C0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Nếu hết thời hạn 30 ngày kể từ ngày hợp đồng lao động hết hạn mà hai bên không ký kết hợp đồng lao động mới thì hợp đồng đã giao kết theo quy định tại điểm b khoản 1 Điều này trở thành hợp đồng lao động không xác định thời hạn;</w:t>
      </w:r>
    </w:p>
    <w:p w14:paraId="2F419F1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 Trường hợp hai bên ký kết hợp đồng lao động mới là hợp đồng lao động xác định thời hạn thì cũng chỉ được ký thêm 01 lần, sau đó nếu người lao động vẫn tiếp tục làm việc thì phải ký kết hợp đồng lao động không xác định thời hạn, trừ hợp đồng lao động đối với người được thuê làm giám đốc trong doanh nghiệp có vốn nhà nước và trường hợp quy định tại khoản 1 Điều 149, khoản 2 Điều 151 và khoản 4 Điều 177 của Bộ luật này.</w:t>
      </w:r>
    </w:p>
    <w:p w14:paraId="0381212E" w14:textId="77777777" w:rsidR="001A7AC4" w:rsidRDefault="001A7AC4" w:rsidP="001A7AC4">
      <w:pPr>
        <w:spacing w:line="375" w:lineRule="atLeast"/>
        <w:rPr>
          <w:rFonts w:ascii="Arial" w:eastAsia="Times New Roman" w:hAnsi="Arial" w:cs="Arial"/>
          <w:sz w:val="21"/>
          <w:szCs w:val="21"/>
        </w:rPr>
      </w:pPr>
    </w:p>
    <w:p w14:paraId="0BE2A3CD" w14:textId="77777777" w:rsidR="001A7AC4" w:rsidRDefault="001A7AC4" w:rsidP="001A7AC4">
      <w:pPr>
        <w:pStyle w:val="Heading2"/>
        <w:spacing w:after="75" w:afterAutospacing="0" w:line="375" w:lineRule="atLeast"/>
        <w:rPr>
          <w:rFonts w:ascii="Arial" w:eastAsia="Times New Roman" w:hAnsi="Arial" w:cs="Arial"/>
          <w:sz w:val="23"/>
          <w:szCs w:val="23"/>
        </w:rPr>
      </w:pPr>
      <w:r>
        <w:rPr>
          <w:rFonts w:ascii="Arial" w:eastAsia="Times New Roman" w:hAnsi="Arial" w:cs="Arial"/>
          <w:sz w:val="23"/>
          <w:szCs w:val="23"/>
        </w:rPr>
        <w:t>Điều 21. Nội dung hợp đồng lao động</w:t>
      </w:r>
    </w:p>
    <w:p w14:paraId="10B2AAE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Hợp đồng lao động phải có những nội dung chủ yếu sau đây:</w:t>
      </w:r>
    </w:p>
    <w:p w14:paraId="3152C83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Tên, địa chỉ của người sử dụng lao động và họ tên, chức danh của người giao kết hợp đồng lao động bên phía người sử dụng lao động;</w:t>
      </w:r>
    </w:p>
    <w:p w14:paraId="4FD8BD1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Họ tên, ngày tháng năm sinh, giới tính, nơi cư trú, số thẻ Căn cước công dân, Chứng minh nhân dân hoặc hộ chiếu của người giao kết hợp đồng lao động bên phía người lao động;</w:t>
      </w:r>
    </w:p>
    <w:p w14:paraId="48DA77D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 Công việc và địa điểm làm việc;</w:t>
      </w:r>
    </w:p>
    <w:p w14:paraId="0034493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d) Thời hạn của hợp đồng lao động;</w:t>
      </w:r>
    </w:p>
    <w:p w14:paraId="70E8F80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 Mức lương theo công việc hoặc chức danh, hình thức trả lương, thời hạn trả lương, phụ cấp lương và các khoản bổ sung khác;</w:t>
      </w:r>
    </w:p>
    <w:p w14:paraId="3480F25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e) Chế độ nâng bậc, nâng lương;</w:t>
      </w:r>
    </w:p>
    <w:p w14:paraId="51DE30A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g) Thời giờ làm việc, thời giờ nghỉ ngơi;</w:t>
      </w:r>
    </w:p>
    <w:p w14:paraId="53FD34D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h) Trang bị bảo hộ lao động cho người lao động;</w:t>
      </w:r>
    </w:p>
    <w:p w14:paraId="33E1AC9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i) Bảo hiểm xã hội, bảo hiểm y tế và bảo hiểm thất nghiệp;</w:t>
      </w:r>
    </w:p>
    <w:p w14:paraId="73A81B4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k) Đào tạo, bồi dưỡng, nâng cao trình độ, kỹ năng nghề.</w:t>
      </w:r>
    </w:p>
    <w:p w14:paraId="132BC35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Khi người lao động làm việc có liên quan trực tiếp đến bí mật kinh doanh, bí mật công nghệ theo quy định của pháp luật thì người sử dụng lao động có quyền thỏa thuận bằng văn bản với người lao động về nội dung, thời hạn bảo vệ bí mật kinh doanh, bảo vệ bí mật công nghệ, quyền lợi và việc bồi thường trong trường hợp vi phạm.</w:t>
      </w:r>
    </w:p>
    <w:p w14:paraId="10F0E7C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Đối với người lao động làm việc trong lĩnh vực nông nghiệp, lâm nghiệp, ngư nghiệp, diêm nghiệp thì tùy theo loại công việc mà hai bên có thể giảm một số nội dung chủ yếu của hợp đồng lao động và thỏa thuận bổ sung nội dung về phương thức giải quyết trong trường hợp thực hiện hợp đồng chịu ảnh hưởng của thiên tai, hỏa hoạn, thời tiết.</w:t>
      </w:r>
    </w:p>
    <w:p w14:paraId="04F764C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Chính phủ quy định nội dung của hợp đồng lao động đối với người lao động được thuê làm giám đốc trong doanh nghiệp có vốn nhà nước.</w:t>
      </w:r>
    </w:p>
    <w:p w14:paraId="21E0F5D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5. Bộ trưởng Bộ Lao động - Thương binh và Xã hội quy định chi tiết các khoản 1, 2 và 3 Điều này.</w:t>
      </w:r>
    </w:p>
    <w:p w14:paraId="4E43F5A6" w14:textId="77777777" w:rsidR="001A7AC4" w:rsidRDefault="001A7AC4" w:rsidP="001A7AC4">
      <w:pPr>
        <w:spacing w:line="375" w:lineRule="atLeast"/>
        <w:rPr>
          <w:rFonts w:ascii="Arial" w:eastAsia="Times New Roman" w:hAnsi="Arial" w:cs="Arial"/>
          <w:sz w:val="21"/>
          <w:szCs w:val="21"/>
        </w:rPr>
      </w:pPr>
    </w:p>
    <w:p w14:paraId="2033B228" w14:textId="77777777" w:rsidR="001A7AC4" w:rsidRDefault="001A7AC4" w:rsidP="001A7AC4">
      <w:pPr>
        <w:pStyle w:val="Heading2"/>
        <w:spacing w:after="75" w:afterAutospacing="0" w:line="375" w:lineRule="atLeast"/>
        <w:rPr>
          <w:rFonts w:ascii="Arial" w:eastAsia="Times New Roman" w:hAnsi="Arial" w:cs="Arial"/>
          <w:sz w:val="23"/>
          <w:szCs w:val="23"/>
        </w:rPr>
      </w:pPr>
      <w:r>
        <w:rPr>
          <w:rFonts w:ascii="Arial" w:eastAsia="Times New Roman" w:hAnsi="Arial" w:cs="Arial"/>
          <w:sz w:val="23"/>
          <w:szCs w:val="23"/>
        </w:rPr>
        <w:t>Điều 22. Phụ lục hợp đồng lao động</w:t>
      </w:r>
    </w:p>
    <w:p w14:paraId="7A465BA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w:t>
      </w:r>
      <w:hyperlink r:id="rId16" w:history="1">
        <w:r>
          <w:rPr>
            <w:rStyle w:val="Hyperlink"/>
            <w:rFonts w:ascii="Arial" w:eastAsia="Times New Roman" w:hAnsi="Arial" w:cs="Arial"/>
            <w:color w:val="135ECD"/>
            <w:sz w:val="21"/>
            <w:szCs w:val="21"/>
          </w:rPr>
          <w:t>Phụ lục hợp đồng lao động</w:t>
        </w:r>
      </w:hyperlink>
      <w:r>
        <w:rPr>
          <w:rFonts w:ascii="Arial" w:eastAsia="Times New Roman" w:hAnsi="Arial" w:cs="Arial"/>
          <w:sz w:val="21"/>
          <w:szCs w:val="21"/>
        </w:rPr>
        <w:t> là bộ phận của hợp đồng lao động và có hiệu lực như hợp đồng lao động.</w:t>
      </w:r>
    </w:p>
    <w:p w14:paraId="78362B0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Phụ lục hợp đồng lao động quy định chi tiết, sửa đổi, bổ sung một số điều, khoản của hợp đồng lao động nhưng không được sửa đổi thời hạn của hợp đồng lao động.</w:t>
      </w:r>
    </w:p>
    <w:p w14:paraId="511E331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Trường hợp phụ lục hợp đồng lao động quy định chi tiết một số điều, khoản của hợp đồng lao động mà dẫn đến cách hiểu khác với hợp đồng lao động thì thực hiện theo nội dung của hợp đồng lao động.</w:t>
      </w:r>
    </w:p>
    <w:p w14:paraId="0E99E69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Trường hợp phụ lục hợp đồng lao động sửa đổi, bổ sung một số điều, khoản của hợp đồng lao động thì phải ghi rõ nội dung điều, khoản sửa đổi, bổ sung và thời điểm có hiệu lực.</w:t>
      </w:r>
    </w:p>
    <w:p w14:paraId="412F4F3F" w14:textId="77777777" w:rsidR="001A7AC4" w:rsidRDefault="001A7AC4" w:rsidP="001A7AC4">
      <w:pPr>
        <w:spacing w:line="375" w:lineRule="atLeast"/>
        <w:rPr>
          <w:rFonts w:ascii="Arial" w:eastAsia="Times New Roman" w:hAnsi="Arial" w:cs="Arial"/>
          <w:sz w:val="21"/>
          <w:szCs w:val="21"/>
        </w:rPr>
      </w:pPr>
    </w:p>
    <w:p w14:paraId="4F00066B" w14:textId="77777777" w:rsidR="001A7AC4" w:rsidRDefault="001A7AC4" w:rsidP="001A7AC4">
      <w:pPr>
        <w:pStyle w:val="Heading2"/>
        <w:spacing w:after="75" w:afterAutospacing="0" w:line="375" w:lineRule="atLeast"/>
        <w:rPr>
          <w:rFonts w:ascii="Arial" w:eastAsia="Times New Roman" w:hAnsi="Arial" w:cs="Arial"/>
          <w:sz w:val="23"/>
          <w:szCs w:val="23"/>
        </w:rPr>
      </w:pPr>
      <w:r>
        <w:rPr>
          <w:rFonts w:ascii="Arial" w:eastAsia="Times New Roman" w:hAnsi="Arial" w:cs="Arial"/>
          <w:sz w:val="23"/>
          <w:szCs w:val="23"/>
        </w:rPr>
        <w:t>Điều 23. Hiệu lực của hợp đồng lao động</w:t>
      </w:r>
    </w:p>
    <w:p w14:paraId="4F030B3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Hợp đồng lao động có hiệu lực kể từ ngày hai bên giao kết, trừ trường hợp hai bên có thỏa thuận hoặc pháp luật có quy định khác.</w:t>
      </w:r>
    </w:p>
    <w:p w14:paraId="42D3113B" w14:textId="77777777" w:rsidR="001A7AC4" w:rsidRDefault="001A7AC4" w:rsidP="001A7AC4">
      <w:pPr>
        <w:spacing w:line="375" w:lineRule="atLeast"/>
        <w:rPr>
          <w:rFonts w:ascii="Arial" w:eastAsia="Times New Roman" w:hAnsi="Arial" w:cs="Arial"/>
          <w:sz w:val="21"/>
          <w:szCs w:val="21"/>
        </w:rPr>
      </w:pPr>
    </w:p>
    <w:p w14:paraId="3648D7C1" w14:textId="77777777" w:rsidR="001A7AC4" w:rsidRDefault="001A7AC4" w:rsidP="001A7AC4">
      <w:pPr>
        <w:pStyle w:val="Heading2"/>
        <w:spacing w:after="75" w:afterAutospacing="0" w:line="375" w:lineRule="atLeast"/>
        <w:rPr>
          <w:rFonts w:ascii="Arial" w:eastAsia="Times New Roman" w:hAnsi="Arial" w:cs="Arial"/>
          <w:sz w:val="23"/>
          <w:szCs w:val="23"/>
        </w:rPr>
      </w:pPr>
      <w:r>
        <w:rPr>
          <w:rFonts w:ascii="Arial" w:eastAsia="Times New Roman" w:hAnsi="Arial" w:cs="Arial"/>
          <w:sz w:val="23"/>
          <w:szCs w:val="23"/>
        </w:rPr>
        <w:t>Điều 24. Thử việc</w:t>
      </w:r>
    </w:p>
    <w:p w14:paraId="2389E05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Người sử dụng lao động và người lao động có thể thỏa thuận nội dung </w:t>
      </w:r>
      <w:hyperlink r:id="rId17" w:history="1">
        <w:r>
          <w:rPr>
            <w:rStyle w:val="Hyperlink"/>
            <w:rFonts w:ascii="Arial" w:eastAsia="Times New Roman" w:hAnsi="Arial" w:cs="Arial"/>
            <w:color w:val="135ECD"/>
            <w:sz w:val="21"/>
            <w:szCs w:val="21"/>
          </w:rPr>
          <w:t>thử việc</w:t>
        </w:r>
      </w:hyperlink>
      <w:r>
        <w:rPr>
          <w:rFonts w:ascii="Arial" w:eastAsia="Times New Roman" w:hAnsi="Arial" w:cs="Arial"/>
          <w:sz w:val="21"/>
          <w:szCs w:val="21"/>
        </w:rPr>
        <w:t> ghi trong hợp đồng lao động hoặc thỏa thuận về thử việc bằng việc giao kết hợp đồng thử việc.</w:t>
      </w:r>
    </w:p>
    <w:p w14:paraId="7B70C35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Nội dung chủ yếu của hợp đồng thử việc gồm thời gian thử việc và nội dung quy định tại các điểm a, b, c, đ, g và h khoản 1 Điều 21 của Bộ luật này.</w:t>
      </w:r>
    </w:p>
    <w:p w14:paraId="3003015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Không áp dụng thử việc đối với người lao động giao kết hợp đồng lao động có thời hạn dưới 01 tháng.</w:t>
      </w:r>
    </w:p>
    <w:p w14:paraId="7E56BED1" w14:textId="77777777" w:rsidR="001A7AC4" w:rsidRDefault="001A7AC4" w:rsidP="001A7AC4">
      <w:pPr>
        <w:pStyle w:val="NormalWeb"/>
        <w:spacing w:after="90" w:afterAutospacing="0" w:line="345" w:lineRule="atLeast"/>
        <w:rPr>
          <w:rFonts w:ascii="Arial" w:eastAsia="Calibri" w:hAnsi="Arial" w:cs="Arial"/>
        </w:rPr>
      </w:pPr>
    </w:p>
    <w:p w14:paraId="60E346D1" w14:textId="77777777" w:rsidR="001A7AC4" w:rsidRDefault="001A7AC4" w:rsidP="001A7AC4">
      <w:pPr>
        <w:pStyle w:val="Heading2"/>
        <w:spacing w:after="75" w:afterAutospacing="0" w:line="375" w:lineRule="atLeast"/>
        <w:rPr>
          <w:rFonts w:ascii="Arial" w:eastAsia="Times New Roman" w:hAnsi="Arial" w:cs="Arial"/>
          <w:sz w:val="23"/>
          <w:szCs w:val="23"/>
        </w:rPr>
      </w:pPr>
      <w:r>
        <w:rPr>
          <w:rFonts w:ascii="Arial" w:eastAsia="Times New Roman" w:hAnsi="Arial" w:cs="Arial"/>
          <w:sz w:val="23"/>
          <w:szCs w:val="23"/>
        </w:rPr>
        <w:t>Điều 25. Thời gian thử việc</w:t>
      </w:r>
    </w:p>
    <w:p w14:paraId="0A20B98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Thời gian thử việc do hai bên thỏa thuận căn cứ vào tính chất và mức độ phức tạp của công việc nhưng chỉ được thử việc một lần đối với một công việc và bảo đảm điều kiện sau đây:</w:t>
      </w:r>
    </w:p>
    <w:p w14:paraId="247A8F0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Không quá 180 ngày đối với công việc của người quản lý doanh nghiệp theo quy định của Luật Doanh nghiệp, Luật Quản lý, sử dụng vốn nhà nước đầu tư vào sản xuất, kinh doanh tại doanh nghiệp;</w:t>
      </w:r>
    </w:p>
    <w:p w14:paraId="0CCE5D6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Không quá 60 ngày đối với công việc có chức danh nghề nghiệp cần trình độ chuyên môn, kỹ thuật từ cao đẳng trở lên;</w:t>
      </w:r>
    </w:p>
    <w:p w14:paraId="63E2326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3. Không quá 30 ngày đối với công việc có chức danh nghề nghiệp cần trình độ chuyên môn, kỹ thuật trung cấp, công nhân kỹ thuật, nhân viên nghiệp vụ;</w:t>
      </w:r>
    </w:p>
    <w:p w14:paraId="77B4682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Không quá 06 ngày làm việc đối với công việc khác.</w:t>
      </w:r>
    </w:p>
    <w:p w14:paraId="5F0D0FC9" w14:textId="77777777" w:rsidR="001A7AC4" w:rsidRDefault="001A7AC4" w:rsidP="001A7AC4">
      <w:pPr>
        <w:spacing w:line="375" w:lineRule="atLeast"/>
        <w:rPr>
          <w:rFonts w:ascii="Arial" w:eastAsia="Times New Roman" w:hAnsi="Arial" w:cs="Arial"/>
          <w:sz w:val="21"/>
          <w:szCs w:val="21"/>
        </w:rPr>
      </w:pPr>
    </w:p>
    <w:p w14:paraId="13238E07" w14:textId="77777777" w:rsidR="001A7AC4" w:rsidRDefault="001A7AC4" w:rsidP="001A7AC4">
      <w:pPr>
        <w:pStyle w:val="Heading2"/>
        <w:spacing w:after="75" w:afterAutospacing="0" w:line="375" w:lineRule="atLeast"/>
        <w:rPr>
          <w:rFonts w:ascii="Arial" w:eastAsia="Times New Roman" w:hAnsi="Arial" w:cs="Arial"/>
          <w:sz w:val="23"/>
          <w:szCs w:val="23"/>
        </w:rPr>
      </w:pPr>
      <w:r>
        <w:rPr>
          <w:rFonts w:ascii="Arial" w:eastAsia="Times New Roman" w:hAnsi="Arial" w:cs="Arial"/>
          <w:sz w:val="23"/>
          <w:szCs w:val="23"/>
        </w:rPr>
        <w:t>Điều 26. Tiền lương thử việc</w:t>
      </w:r>
    </w:p>
    <w:p w14:paraId="560C6D9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Tiền lương của người lao động trong thời gian thử việc do hai bên thỏa thuận nhưng ít nhất phải bằng 85% mức lương của công việc đó.</w:t>
      </w:r>
    </w:p>
    <w:p w14:paraId="35D646C0" w14:textId="77777777" w:rsidR="001A7AC4" w:rsidRDefault="001A7AC4" w:rsidP="001A7AC4">
      <w:pPr>
        <w:spacing w:line="375" w:lineRule="atLeast"/>
        <w:rPr>
          <w:rFonts w:ascii="Arial" w:eastAsia="Times New Roman" w:hAnsi="Arial" w:cs="Arial"/>
          <w:sz w:val="21"/>
          <w:szCs w:val="21"/>
        </w:rPr>
      </w:pPr>
    </w:p>
    <w:p w14:paraId="7865135B" w14:textId="77777777" w:rsidR="001A7AC4" w:rsidRDefault="001A7AC4" w:rsidP="001A7AC4">
      <w:pPr>
        <w:pStyle w:val="Heading2"/>
        <w:spacing w:after="75" w:afterAutospacing="0" w:line="375" w:lineRule="atLeast"/>
        <w:rPr>
          <w:rFonts w:ascii="Arial" w:eastAsia="Times New Roman" w:hAnsi="Arial" w:cs="Arial"/>
          <w:sz w:val="23"/>
          <w:szCs w:val="23"/>
        </w:rPr>
      </w:pPr>
      <w:r>
        <w:rPr>
          <w:rFonts w:ascii="Arial" w:eastAsia="Times New Roman" w:hAnsi="Arial" w:cs="Arial"/>
          <w:sz w:val="23"/>
          <w:szCs w:val="23"/>
        </w:rPr>
        <w:t>Điều 27. Kết thúc thời gian thử việc</w:t>
      </w:r>
    </w:p>
    <w:p w14:paraId="58A4819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Khi kết thúc thời gian thử việc, người sử dụng lao động phải thông báo kết quả thử việc cho người lao động.</w:t>
      </w:r>
    </w:p>
    <w:p w14:paraId="3A0B8D1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Trường hợp thử việc đạt yêu cầu thì người sử dụng lao động tiếp tục thực hiện hợp đồng lao động đã giao kết đối với trường hợp thỏa thuận thử việc trong hợp đồng lao động hoặc phải giao kết hợp đồng lao động đối với trường hợp giao kết hợp đồng thử việc.</w:t>
      </w:r>
    </w:p>
    <w:p w14:paraId="6830770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Trường hợp thử việc không đạt yêu cầu thì chấm dứt hợp đồng lao động đã giao kết hoặc hợp đồng thử việc.</w:t>
      </w:r>
    </w:p>
    <w:p w14:paraId="2653594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Trong thời gian thử việc, mỗi bên có quyền hủy bỏ hợp đồng thử việc hoặc hợp đồng lao động đã giao kết mà không cần báo trước và không phải bồi thường.</w:t>
      </w:r>
    </w:p>
    <w:p w14:paraId="6694DDCB" w14:textId="77777777" w:rsidR="001A7AC4" w:rsidRDefault="001A7AC4" w:rsidP="001A7AC4">
      <w:pPr>
        <w:spacing w:line="375" w:lineRule="atLeast"/>
        <w:rPr>
          <w:rFonts w:ascii="Arial" w:eastAsia="Times New Roman" w:hAnsi="Arial" w:cs="Arial"/>
          <w:sz w:val="21"/>
          <w:szCs w:val="21"/>
        </w:rPr>
      </w:pPr>
    </w:p>
    <w:p w14:paraId="780DAF40" w14:textId="77777777" w:rsidR="001A7AC4" w:rsidRDefault="001A7AC4" w:rsidP="001A7AC4">
      <w:pPr>
        <w:spacing w:line="375" w:lineRule="atLeast"/>
        <w:rPr>
          <w:rFonts w:ascii="Arial" w:eastAsia="Times New Roman" w:hAnsi="Arial" w:cs="Arial"/>
          <w:sz w:val="21"/>
          <w:szCs w:val="21"/>
        </w:rPr>
      </w:pPr>
      <w:r>
        <w:rPr>
          <w:rStyle w:val="Strong"/>
          <w:rFonts w:ascii="Arial" w:eastAsia="Times New Roman" w:hAnsi="Arial" w:cs="Arial"/>
          <w:sz w:val="21"/>
          <w:szCs w:val="21"/>
        </w:rPr>
        <w:t>Mục 2. THỰC HIỆN HỢP ĐỒNG LAO ĐỘNG</w:t>
      </w:r>
    </w:p>
    <w:p w14:paraId="400929C7" w14:textId="77777777" w:rsidR="001A7AC4" w:rsidRDefault="001A7AC4" w:rsidP="001A7AC4">
      <w:pPr>
        <w:spacing w:line="375" w:lineRule="atLeast"/>
        <w:rPr>
          <w:rFonts w:ascii="Arial" w:eastAsia="Times New Roman" w:hAnsi="Arial" w:cs="Arial"/>
          <w:sz w:val="21"/>
          <w:szCs w:val="21"/>
        </w:rPr>
      </w:pPr>
    </w:p>
    <w:p w14:paraId="3A949720" w14:textId="77777777" w:rsidR="001A7AC4" w:rsidRDefault="001A7AC4" w:rsidP="001A7AC4">
      <w:pPr>
        <w:pStyle w:val="Heading2"/>
        <w:spacing w:after="75" w:afterAutospacing="0" w:line="375" w:lineRule="atLeast"/>
        <w:rPr>
          <w:rFonts w:ascii="Arial" w:eastAsia="Times New Roman" w:hAnsi="Arial" w:cs="Arial"/>
          <w:sz w:val="23"/>
          <w:szCs w:val="23"/>
        </w:rPr>
      </w:pPr>
      <w:r>
        <w:rPr>
          <w:rFonts w:ascii="Arial" w:eastAsia="Times New Roman" w:hAnsi="Arial" w:cs="Arial"/>
          <w:sz w:val="23"/>
          <w:szCs w:val="23"/>
        </w:rPr>
        <w:t>Điều 28. Thực hiện công việc theo hợp đồng lao động</w:t>
      </w:r>
    </w:p>
    <w:p w14:paraId="71768CA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Công việc theo hợp đồng lao động phải do người lao động đã giao kết hợp đồng thực hiện. Địa điểm làm việc được thực hiện theo hợp đồng lao động, trừ trường hợp hai bên có thỏa thuận khác.</w:t>
      </w:r>
    </w:p>
    <w:p w14:paraId="6BFFB1D2" w14:textId="77777777" w:rsidR="001A7AC4" w:rsidRDefault="001A7AC4" w:rsidP="001A7AC4">
      <w:pPr>
        <w:spacing w:line="375" w:lineRule="atLeast"/>
        <w:rPr>
          <w:rFonts w:ascii="Arial" w:eastAsia="Times New Roman" w:hAnsi="Arial" w:cs="Arial"/>
          <w:sz w:val="21"/>
          <w:szCs w:val="21"/>
        </w:rPr>
      </w:pPr>
    </w:p>
    <w:p w14:paraId="4B55B18F" w14:textId="77777777" w:rsidR="001A7AC4" w:rsidRDefault="001A7AC4" w:rsidP="001A7AC4">
      <w:pPr>
        <w:pStyle w:val="Heading2"/>
        <w:spacing w:after="75" w:afterAutospacing="0" w:line="375" w:lineRule="atLeast"/>
        <w:rPr>
          <w:rFonts w:ascii="Arial" w:eastAsia="Times New Roman" w:hAnsi="Arial" w:cs="Arial"/>
          <w:sz w:val="23"/>
          <w:szCs w:val="23"/>
        </w:rPr>
      </w:pPr>
      <w:r>
        <w:rPr>
          <w:rFonts w:ascii="Arial" w:eastAsia="Times New Roman" w:hAnsi="Arial" w:cs="Arial"/>
          <w:sz w:val="23"/>
          <w:szCs w:val="23"/>
        </w:rPr>
        <w:lastRenderedPageBreak/>
        <w:t>Điều 29. Chuyển người lao động làm công việc khác so với hợp đồng lao động</w:t>
      </w:r>
    </w:p>
    <w:p w14:paraId="3189A6E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Khi gặp khó khăn đột xuất do thiên tai, hỏa hoạn, dịch bệnh nguy hiểm, áp dụng biện pháp ngăn ngừa, khắc phục tai nạn lao động, bệnh nghề nghiệp, sự cố điện, nước hoặc do nhu cầu sản xuất, kinh doanh thì người sử dụng lao động được quyền tạm thời chuyển người lao động làm công việc khác so với hợp đồng lao động nhưng không được quá 60 ngày làm việc cộng dồn trong 01 năm; trường hợp chuyển người lao động làm công việc khác so với hợp đồng lao động quá 60 ngày làm việc cộng dồn trong 01 năm thì chỉ được thực hiện khi người lao động đồng ý bằng văn bản.</w:t>
      </w:r>
    </w:p>
    <w:p w14:paraId="08D57BC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Người sử dụng lao động quy định cụ thể trong nội quy lao động những trường hợp do nhu cầu sản xuất, kinh doanh mà người sử dụng lao động được tạm thời chuyển người lao động làm công việc khác so với hợp đồng lao động.</w:t>
      </w:r>
    </w:p>
    <w:p w14:paraId="00F99B0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Khi tạm thời chuyển người lao động làm công việc khác so với hợp đồng lao động quy định tại khoản 1 Điều này, người sử dụng lao động phải báo cho người lao động biết trước ít nhất 03 ngày làm việc, thông báo rõ thời hạn làm tạm thời và bố trí công việc phù hợp với sức khỏe, giới tính của người lao động.</w:t>
      </w:r>
    </w:p>
    <w:p w14:paraId="02BCC49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Người lao động chuyển sang làm công việc khác so với hợp đồng lao động được trả lương theo công việc mới. Nếu tiền lương của công việc mới thấp hơn tiền lương của công việc cũ thì được giữ nguyên tiền lương của công việc cũ trong thời hạn 30 ngày làm việc. Tiền lương theo công việc mới ít nhất phải bằng 85% tiền lương của công việc cũ nhưng không thấp hơn mức lương tối thiểu.</w:t>
      </w:r>
    </w:p>
    <w:p w14:paraId="1ECFA4E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Người lao động không đồng ý tạm thời làm công việc khác so với hợp đồng lao động quá 60 ngày làm việc cộng dồn trong 01 năm mà phải ngừng việc thì người sử dụng lao động phải trả lương ngừng việc theo quy định tại Điều 99 của Bộ luật này.</w:t>
      </w:r>
    </w:p>
    <w:p w14:paraId="1EF656DF" w14:textId="77777777" w:rsidR="001A7AC4" w:rsidRDefault="001A7AC4" w:rsidP="001A7AC4">
      <w:pPr>
        <w:spacing w:line="375" w:lineRule="atLeast"/>
        <w:rPr>
          <w:rFonts w:ascii="Arial" w:eastAsia="Times New Roman" w:hAnsi="Arial" w:cs="Arial"/>
          <w:sz w:val="21"/>
          <w:szCs w:val="21"/>
        </w:rPr>
      </w:pPr>
    </w:p>
    <w:p w14:paraId="6B6F7A7E" w14:textId="77777777" w:rsidR="001A7AC4" w:rsidRDefault="001A7AC4" w:rsidP="001A7AC4">
      <w:pPr>
        <w:pStyle w:val="Heading2"/>
        <w:spacing w:after="75" w:afterAutospacing="0" w:line="375" w:lineRule="atLeast"/>
        <w:rPr>
          <w:rFonts w:ascii="Arial" w:eastAsia="Times New Roman" w:hAnsi="Arial" w:cs="Arial"/>
          <w:sz w:val="23"/>
          <w:szCs w:val="23"/>
        </w:rPr>
      </w:pPr>
      <w:r>
        <w:rPr>
          <w:rFonts w:ascii="Arial" w:eastAsia="Times New Roman" w:hAnsi="Arial" w:cs="Arial"/>
          <w:sz w:val="23"/>
          <w:szCs w:val="23"/>
        </w:rPr>
        <w:t>Điều 30. Tạm hoãn thực hiện hợp đồng lao động</w:t>
      </w:r>
    </w:p>
    <w:p w14:paraId="2EBB354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Các trường hợp tạm hoãn thực hiện hợp đồng lao động bao gồm:</w:t>
      </w:r>
    </w:p>
    <w:p w14:paraId="5EF81D5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Người lao động thực hiện nghĩa vụ quân sự, nghĩa vụ tham gia Dân quân tự vệ;</w:t>
      </w:r>
    </w:p>
    <w:p w14:paraId="6F8A7B0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Người lao động bị tạm giữ, tạm giam theo quy định của pháp luật về tố tụng hình sự;</w:t>
      </w:r>
    </w:p>
    <w:p w14:paraId="2E9FA9D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 Người lao động phải chấp hành quyết định áp dụng biện pháp đưa vào trường giáo dưỡng, cơ sở cai nghiện bắt buộc hoặc cơ sở giáo dục bắt buộc;</w:t>
      </w:r>
    </w:p>
    <w:p w14:paraId="3E44852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d) Lao động nữ mang thai theo quy định tại Điều 138 của Bộ luật này;</w:t>
      </w:r>
    </w:p>
    <w:p w14:paraId="65B4613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 Người lao động được bổ nhiệm làm người quản lý doanh nghiệp của công ty trách nhiệm hữu hạn một thành viên do Nhà nước nắm giữ 100% vốn điều lệ;</w:t>
      </w:r>
    </w:p>
    <w:p w14:paraId="54032C9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e) Người lao động được ủy quyền để thực hiện quyền, trách nhiệm của đại diện chủ sở hữu nhà nước đối với phần vốn nhà nước tại doanh nghiệp;</w:t>
      </w:r>
    </w:p>
    <w:p w14:paraId="18D3598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g) Người lao động được ủy quyền để thực hiện quyền, trách nhiệm của doanh nghiệp đối với phần vốn của doanh nghiệp đầu tư tại doanh nghiệp khác;</w:t>
      </w:r>
    </w:p>
    <w:p w14:paraId="7F1D74D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h) Trường hợp khác do hai bên thỏa thuận.</w:t>
      </w:r>
    </w:p>
    <w:p w14:paraId="28193BA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Trong thời gian tạm hoãn thực hiện hợp đồng lao động, người lao động không được hưởng lương và quyền, lợi ích đã giao kết trong hợp đồng lao động, trừ trường hợp hai bên có thỏa thuận hoặc pháp luật có quy định khác.</w:t>
      </w:r>
    </w:p>
    <w:p w14:paraId="6B12F2D9" w14:textId="77777777" w:rsidR="001A7AC4" w:rsidRDefault="001A7AC4" w:rsidP="001A7AC4">
      <w:pPr>
        <w:spacing w:line="375" w:lineRule="atLeast"/>
        <w:rPr>
          <w:rFonts w:ascii="Arial" w:eastAsia="Times New Roman" w:hAnsi="Arial" w:cs="Arial"/>
          <w:sz w:val="21"/>
          <w:szCs w:val="21"/>
        </w:rPr>
      </w:pPr>
    </w:p>
    <w:p w14:paraId="50FB65F8" w14:textId="77777777" w:rsidR="001A7AC4" w:rsidRDefault="001A7AC4" w:rsidP="001A7AC4">
      <w:pPr>
        <w:pStyle w:val="Heading2"/>
        <w:spacing w:after="75" w:afterAutospacing="0" w:line="375" w:lineRule="atLeast"/>
        <w:rPr>
          <w:rFonts w:ascii="Arial" w:eastAsia="Times New Roman" w:hAnsi="Arial" w:cs="Arial"/>
          <w:sz w:val="23"/>
          <w:szCs w:val="23"/>
        </w:rPr>
      </w:pPr>
      <w:r>
        <w:rPr>
          <w:rFonts w:ascii="Arial" w:eastAsia="Times New Roman" w:hAnsi="Arial" w:cs="Arial"/>
          <w:sz w:val="23"/>
          <w:szCs w:val="23"/>
        </w:rPr>
        <w:t>Điều 31. Nhận lại người lao động hết thời hạn tạm hoãn thực hiện hợp đồng lao động</w:t>
      </w:r>
    </w:p>
    <w:p w14:paraId="5783ADB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Trong thời hạn 15 ngày kể từ ngày hết thời hạn tạm hoãn thực hiện hợp đồng lao động, người lao động phải có mặt tại nơi làm việc và người sử dụng lao động phải nhận người lao động trở lại làm công việc theo hợp đồng lao động đã giao kết nếu hợp đồng lao động còn thời hạn, trừ trường hợp hai bên có thỏa thuận hoặc pháp luật có quy định khác.</w:t>
      </w:r>
    </w:p>
    <w:p w14:paraId="71AD12E9" w14:textId="77777777" w:rsidR="001A7AC4" w:rsidRDefault="001A7AC4" w:rsidP="001A7AC4">
      <w:pPr>
        <w:spacing w:line="375" w:lineRule="atLeast"/>
        <w:rPr>
          <w:rFonts w:ascii="Arial" w:eastAsia="Times New Roman" w:hAnsi="Arial" w:cs="Arial"/>
          <w:sz w:val="21"/>
          <w:szCs w:val="21"/>
        </w:rPr>
      </w:pPr>
    </w:p>
    <w:p w14:paraId="17BB5A06" w14:textId="77777777" w:rsidR="001A7AC4" w:rsidRDefault="001A7AC4" w:rsidP="001A7AC4">
      <w:pPr>
        <w:pStyle w:val="Heading2"/>
        <w:spacing w:after="75" w:afterAutospacing="0" w:line="375" w:lineRule="atLeast"/>
        <w:rPr>
          <w:rFonts w:ascii="Arial" w:eastAsia="Times New Roman" w:hAnsi="Arial" w:cs="Arial"/>
          <w:sz w:val="23"/>
          <w:szCs w:val="23"/>
        </w:rPr>
      </w:pPr>
      <w:r>
        <w:rPr>
          <w:rFonts w:ascii="Arial" w:eastAsia="Times New Roman" w:hAnsi="Arial" w:cs="Arial"/>
          <w:sz w:val="23"/>
          <w:szCs w:val="23"/>
        </w:rPr>
        <w:t>Điều 32. Làm việc không trọn thời gian</w:t>
      </w:r>
    </w:p>
    <w:p w14:paraId="097968E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Người lao động làm việc không trọn thời gian là người lao động có thời gian làm việc ngắn hơn so với thời gian làm việc bình thường theo ngày hoặc theo tuần hoặc theo tháng được quy định trong pháp luật về lao động, thỏa ước lao động tập thể hoặc nội quy lao động.</w:t>
      </w:r>
    </w:p>
    <w:p w14:paraId="11B94B4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Người lao động thỏa thuận với người sử dụng lao động làm việc không trọn thời gian khi giao kết hợp đồng lao động.</w:t>
      </w:r>
    </w:p>
    <w:p w14:paraId="0C894D2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Người lao động làm việc không trọn thời gian được hưởng lương; bình đẳng trong thực hiện quyền và nghĩa vụ với người lao động làm việc trọn thời gian; bình đẳng về cơ hội, không bị phân biệt đối xử, bảo đảm an toàn, vệ sinh lao động.</w:t>
      </w:r>
    </w:p>
    <w:p w14:paraId="0A6124F7" w14:textId="77777777" w:rsidR="001A7AC4" w:rsidRDefault="001A7AC4" w:rsidP="001A7AC4">
      <w:pPr>
        <w:spacing w:line="375" w:lineRule="atLeast"/>
        <w:rPr>
          <w:rFonts w:ascii="Arial" w:eastAsia="Times New Roman" w:hAnsi="Arial" w:cs="Arial"/>
          <w:sz w:val="21"/>
          <w:szCs w:val="21"/>
        </w:rPr>
      </w:pPr>
    </w:p>
    <w:p w14:paraId="4BD3C4C3" w14:textId="77777777" w:rsidR="001A7AC4" w:rsidRDefault="001A7AC4" w:rsidP="001A7AC4">
      <w:pPr>
        <w:pStyle w:val="Heading2"/>
        <w:spacing w:after="75" w:afterAutospacing="0" w:line="375" w:lineRule="atLeast"/>
        <w:rPr>
          <w:rFonts w:ascii="Arial" w:eastAsia="Times New Roman" w:hAnsi="Arial" w:cs="Arial"/>
          <w:sz w:val="23"/>
          <w:szCs w:val="23"/>
        </w:rPr>
      </w:pPr>
      <w:r>
        <w:rPr>
          <w:rFonts w:ascii="Arial" w:eastAsia="Times New Roman" w:hAnsi="Arial" w:cs="Arial"/>
          <w:sz w:val="23"/>
          <w:szCs w:val="23"/>
        </w:rPr>
        <w:t>Điều 33. Sửa đổi, bổ sung hợp đồng lao động</w:t>
      </w:r>
    </w:p>
    <w:p w14:paraId="16304D0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Trong quá trình thực hiện hợp đồng lao động, nếu bên nào có yêu cầu sửa đổi, bổ sung nội dung hợp đồng lao động thì phải báo cho bên kia biết trước ít nhất 03 ngày làm việc về nội dung cần sửa đổi, bổ sung.</w:t>
      </w:r>
    </w:p>
    <w:p w14:paraId="5608A7E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Trường hợp hai bên thỏa thuận được thì việc sửa đổi, bổ sung nội dung hợp đồng lao động được tiến hành bằng việc ký kết phụ lục hợp đồng lao động hoặc giao kết hợp đồng lao động mới.</w:t>
      </w:r>
    </w:p>
    <w:p w14:paraId="251DAA3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Trường hợp hai bên không thỏa thuận được việc sửa đổi, bổ sung nội dung hợp đồng lao động thì tiếp tục thực hiện hợp đồng lao động đã giao kết.</w:t>
      </w:r>
    </w:p>
    <w:p w14:paraId="7E172E3B" w14:textId="77777777" w:rsidR="001A7AC4" w:rsidRDefault="001A7AC4" w:rsidP="001A7AC4">
      <w:pPr>
        <w:spacing w:line="375" w:lineRule="atLeast"/>
        <w:rPr>
          <w:rFonts w:ascii="Arial" w:eastAsia="Times New Roman" w:hAnsi="Arial" w:cs="Arial"/>
          <w:sz w:val="21"/>
          <w:szCs w:val="21"/>
        </w:rPr>
      </w:pPr>
    </w:p>
    <w:p w14:paraId="5A55871E" w14:textId="77777777" w:rsidR="001A7AC4" w:rsidRDefault="001A7AC4" w:rsidP="001A7AC4">
      <w:pPr>
        <w:spacing w:line="375" w:lineRule="atLeast"/>
        <w:rPr>
          <w:rFonts w:ascii="Arial" w:eastAsia="Times New Roman" w:hAnsi="Arial" w:cs="Arial"/>
          <w:sz w:val="21"/>
          <w:szCs w:val="21"/>
        </w:rPr>
      </w:pPr>
      <w:r>
        <w:rPr>
          <w:rStyle w:val="Strong"/>
          <w:rFonts w:ascii="Arial" w:eastAsia="Times New Roman" w:hAnsi="Arial" w:cs="Arial"/>
          <w:sz w:val="21"/>
          <w:szCs w:val="21"/>
        </w:rPr>
        <w:t>Mục 3. CHẤM DỨT HỢP ĐỒNG LAO ĐỘNG</w:t>
      </w:r>
    </w:p>
    <w:p w14:paraId="1E2D6324" w14:textId="77777777" w:rsidR="001A7AC4" w:rsidRDefault="001A7AC4" w:rsidP="001A7AC4">
      <w:pPr>
        <w:spacing w:line="375" w:lineRule="atLeast"/>
        <w:rPr>
          <w:rFonts w:ascii="Arial" w:eastAsia="Times New Roman" w:hAnsi="Arial" w:cs="Arial"/>
          <w:sz w:val="21"/>
          <w:szCs w:val="21"/>
        </w:rPr>
      </w:pPr>
    </w:p>
    <w:p w14:paraId="4E411C5E" w14:textId="77777777" w:rsidR="001A7AC4" w:rsidRDefault="001A7AC4" w:rsidP="001A7AC4">
      <w:pPr>
        <w:pStyle w:val="Heading2"/>
        <w:spacing w:after="75" w:afterAutospacing="0" w:line="375" w:lineRule="atLeast"/>
        <w:rPr>
          <w:rFonts w:ascii="Arial" w:eastAsia="Times New Roman" w:hAnsi="Arial" w:cs="Arial"/>
          <w:sz w:val="23"/>
          <w:szCs w:val="23"/>
        </w:rPr>
      </w:pPr>
      <w:r>
        <w:rPr>
          <w:rFonts w:ascii="Arial" w:eastAsia="Times New Roman" w:hAnsi="Arial" w:cs="Arial"/>
          <w:sz w:val="23"/>
          <w:szCs w:val="23"/>
        </w:rPr>
        <w:t>Điều 34. Các trường hợp chấm dứt hợp đồng lao động</w:t>
      </w:r>
    </w:p>
    <w:p w14:paraId="32EA162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Hết hạn hợp đồng lao động, trừ trường hợp quy định tại khoản 4 Điều 177 của Bộ luật này.</w:t>
      </w:r>
    </w:p>
    <w:p w14:paraId="596054A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Đã hoàn thành công việc theo hợp đồng lao động.</w:t>
      </w:r>
    </w:p>
    <w:p w14:paraId="5F9D0C0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Hai bên thỏa thuận chấm dứt hợp đồng lao động.</w:t>
      </w:r>
    </w:p>
    <w:p w14:paraId="26E3FFB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Người lao động bị kết án phạt tù nhưng không được hưởng án treo hoặc không thuộc trường hợp được trả tự do theo quy định tại khoản 5 Điều 328 của Bộ luật Tố tụng hình sự, tử hình hoặc bị cấm làm công việc ghi trong hợp đồng lao động theo bản án, quyết định của Tòa án đã có hiệu lực pháp luật.</w:t>
      </w:r>
    </w:p>
    <w:p w14:paraId="13D6547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5. Người lao động là người nước ngoài làm việc tại Việt Nam bị trục xuất theo bản án, quyết định của Tòa án đã có hiệu lực pháp luật, quyết định của cơ quan nhà nước có thẩm quyền.</w:t>
      </w:r>
    </w:p>
    <w:p w14:paraId="2073478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6. Người lao động chết; bị Tòa án tuyên bố mất năng lực hành vi dân sự, mất tích hoặc đã chết.</w:t>
      </w:r>
    </w:p>
    <w:p w14:paraId="018BC7E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 xml:space="preserve">7. Người sử dụng lao động là cá nhân chết; bị Tòa án tuyên bố mất năng lực hành vi dân sự, mất tích hoặc đã chết. Người sử dụng lao động không phải là cá nhân chấm dứt hoạt động hoặc bị cơ quan chuyên môn về đăng ký kinh doanh thuộc Ủy ban nhân dân cấp tỉnh ra thông báo không có </w:t>
      </w:r>
      <w:r>
        <w:rPr>
          <w:rFonts w:ascii="Arial" w:eastAsia="Times New Roman" w:hAnsi="Arial" w:cs="Arial"/>
          <w:sz w:val="21"/>
          <w:szCs w:val="21"/>
        </w:rPr>
        <w:lastRenderedPageBreak/>
        <w:t>người đại diện theo pháp luật, người được ủy quyền thực hiện quyền và nghĩa vụ của người đại diện theo pháp luật.</w:t>
      </w:r>
    </w:p>
    <w:p w14:paraId="6A80DC2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8. Người lao động bị xử lý </w:t>
      </w:r>
      <w:hyperlink r:id="rId18" w:history="1">
        <w:r>
          <w:rPr>
            <w:rStyle w:val="Hyperlink"/>
            <w:rFonts w:ascii="Arial" w:eastAsia="Times New Roman" w:hAnsi="Arial" w:cs="Arial"/>
            <w:color w:val="135ECD"/>
            <w:sz w:val="21"/>
            <w:szCs w:val="21"/>
          </w:rPr>
          <w:t>kỷ luật sa thải</w:t>
        </w:r>
      </w:hyperlink>
      <w:r>
        <w:rPr>
          <w:rFonts w:ascii="Arial" w:eastAsia="Times New Roman" w:hAnsi="Arial" w:cs="Arial"/>
          <w:sz w:val="21"/>
          <w:szCs w:val="21"/>
        </w:rPr>
        <w:t>.</w:t>
      </w:r>
    </w:p>
    <w:p w14:paraId="6C8AD24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9. Người lao động đơn phương chấm dứt hợp đồng lao động theo quy định tại Điều 35 của Bộ luật này.</w:t>
      </w:r>
    </w:p>
    <w:p w14:paraId="24B2F59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10. Người sử dụng lao động đơn phương chấm dứt hợp đồng lao động theo quy định tại Điều 36 của Bộ luật này.</w:t>
      </w:r>
    </w:p>
    <w:p w14:paraId="00849A6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11. Người sử dụng lao động cho người lao động thôi việc theo quy định tại Điều 42 và Điều 43 của Bộ luật này.</w:t>
      </w:r>
    </w:p>
    <w:p w14:paraId="7A24B84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12. Giấy phép lao động hết hiệu lực đối với người lao động là người nước ngoài làm việc tại Việt Nam theo quy định tại Điều 156 của Bộ luật này.</w:t>
      </w:r>
    </w:p>
    <w:p w14:paraId="6DBFACC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13. Trường hợp thỏa thuận nội dung thử việc ghi trong hợp đồng lao động mà thử việc không đạt yêu cầu hoặc một bên hủy bỏ thỏa thuận thử việc.</w:t>
      </w:r>
    </w:p>
    <w:p w14:paraId="6D5534D3" w14:textId="77777777" w:rsidR="001A7AC4" w:rsidRDefault="001A7AC4" w:rsidP="001A7AC4">
      <w:pPr>
        <w:spacing w:line="375" w:lineRule="atLeast"/>
        <w:rPr>
          <w:rFonts w:ascii="Arial" w:eastAsia="Times New Roman" w:hAnsi="Arial" w:cs="Arial"/>
          <w:sz w:val="21"/>
          <w:szCs w:val="21"/>
        </w:rPr>
      </w:pPr>
    </w:p>
    <w:p w14:paraId="78D86255" w14:textId="77777777" w:rsidR="001A7AC4" w:rsidRDefault="001A7AC4" w:rsidP="001A7AC4">
      <w:pPr>
        <w:pStyle w:val="Heading2"/>
        <w:spacing w:after="75" w:afterAutospacing="0" w:line="375" w:lineRule="atLeast"/>
        <w:rPr>
          <w:rFonts w:ascii="Arial" w:eastAsia="Times New Roman" w:hAnsi="Arial" w:cs="Arial"/>
          <w:sz w:val="23"/>
          <w:szCs w:val="23"/>
        </w:rPr>
      </w:pPr>
      <w:r>
        <w:rPr>
          <w:rFonts w:ascii="Arial" w:eastAsia="Times New Roman" w:hAnsi="Arial" w:cs="Arial"/>
          <w:sz w:val="23"/>
          <w:szCs w:val="23"/>
        </w:rPr>
        <w:t>Điều 35. Quyền đơn phương chấm dứt hợp đồng lao động của người lao động</w:t>
      </w:r>
    </w:p>
    <w:p w14:paraId="2041556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Người lao động có quyền đơn phương chấm dứt hợp đồng lao động nhưng phải báo trước cho người sử dụng lao động như sau:</w:t>
      </w:r>
    </w:p>
    <w:p w14:paraId="0577553A" w14:textId="77777777" w:rsidR="001A7AC4" w:rsidRDefault="001A7AC4" w:rsidP="001A7AC4">
      <w:pPr>
        <w:spacing w:line="375" w:lineRule="atLeast"/>
        <w:rPr>
          <w:rFonts w:ascii="Arial" w:eastAsia="Times New Roman" w:hAnsi="Arial" w:cs="Arial"/>
          <w:sz w:val="21"/>
          <w:szCs w:val="21"/>
        </w:rPr>
      </w:pPr>
    </w:p>
    <w:p w14:paraId="4E0D33A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Ít nhất 45 ngày nếu làm việc theo hợp đồng lao động không xác định thời hạn;</w:t>
      </w:r>
    </w:p>
    <w:p w14:paraId="6B82DC70" w14:textId="77777777" w:rsidR="001A7AC4" w:rsidRDefault="001A7AC4" w:rsidP="001A7AC4">
      <w:pPr>
        <w:spacing w:line="375" w:lineRule="atLeast"/>
        <w:rPr>
          <w:rFonts w:ascii="Arial" w:eastAsia="Times New Roman" w:hAnsi="Arial" w:cs="Arial"/>
          <w:sz w:val="21"/>
          <w:szCs w:val="21"/>
        </w:rPr>
      </w:pPr>
    </w:p>
    <w:p w14:paraId="164FA7E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Ít nhất 30 ngày nếu làm việc theo hợp đồng lao động xác định thời hạn có thời hạn từ 12 tháng đến 36 tháng;</w:t>
      </w:r>
    </w:p>
    <w:p w14:paraId="08EA1707" w14:textId="77777777" w:rsidR="001A7AC4" w:rsidRDefault="001A7AC4" w:rsidP="001A7AC4">
      <w:pPr>
        <w:spacing w:line="375" w:lineRule="atLeast"/>
        <w:rPr>
          <w:rFonts w:ascii="Arial" w:eastAsia="Times New Roman" w:hAnsi="Arial" w:cs="Arial"/>
          <w:sz w:val="21"/>
          <w:szCs w:val="21"/>
        </w:rPr>
      </w:pPr>
    </w:p>
    <w:p w14:paraId="1782188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 Ít nhất 03 ngày làm việc nếu làm việc theo hợp đồng lao động xác định thời hạn có thời hạn dưới 12 tháng;</w:t>
      </w:r>
    </w:p>
    <w:p w14:paraId="74F484C1" w14:textId="77777777" w:rsidR="001A7AC4" w:rsidRDefault="001A7AC4" w:rsidP="001A7AC4">
      <w:pPr>
        <w:spacing w:line="375" w:lineRule="atLeast"/>
        <w:rPr>
          <w:rFonts w:ascii="Arial" w:eastAsia="Times New Roman" w:hAnsi="Arial" w:cs="Arial"/>
          <w:sz w:val="21"/>
          <w:szCs w:val="21"/>
        </w:rPr>
      </w:pPr>
    </w:p>
    <w:p w14:paraId="6395CE6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d) Đối với một số ngành, nghề, công việc đặc thù thì thời hạn báo trước được thực hiện theo quy định của Chính phủ.</w:t>
      </w:r>
    </w:p>
    <w:p w14:paraId="051C5403" w14:textId="77777777" w:rsidR="001A7AC4" w:rsidRDefault="001A7AC4" w:rsidP="001A7AC4">
      <w:pPr>
        <w:spacing w:line="375" w:lineRule="atLeast"/>
        <w:rPr>
          <w:rFonts w:ascii="Arial" w:eastAsia="Times New Roman" w:hAnsi="Arial" w:cs="Arial"/>
          <w:sz w:val="21"/>
          <w:szCs w:val="21"/>
        </w:rPr>
      </w:pPr>
    </w:p>
    <w:p w14:paraId="2ACF9D9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Người lao động có quyền đơn phương chấm dứt hợp đồng lao động không cần báo trước trong trường hợp sau đây:</w:t>
      </w:r>
    </w:p>
    <w:p w14:paraId="79DE04B8" w14:textId="77777777" w:rsidR="001A7AC4" w:rsidRDefault="001A7AC4" w:rsidP="001A7AC4">
      <w:pPr>
        <w:spacing w:line="375" w:lineRule="atLeast"/>
        <w:rPr>
          <w:rFonts w:ascii="Arial" w:eastAsia="Times New Roman" w:hAnsi="Arial" w:cs="Arial"/>
          <w:sz w:val="21"/>
          <w:szCs w:val="21"/>
        </w:rPr>
      </w:pPr>
    </w:p>
    <w:p w14:paraId="5567F6A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Không được bố trí theo đúng công việc, địa điểm làm việc hoặc không được bảo đảm điều kiện làm việc theo thỏa thuận, trừ trường hợp quy định tại Điều 29 của Bộ luật này;</w:t>
      </w:r>
    </w:p>
    <w:p w14:paraId="106DA55B" w14:textId="77777777" w:rsidR="001A7AC4" w:rsidRDefault="001A7AC4" w:rsidP="001A7AC4">
      <w:pPr>
        <w:spacing w:line="375" w:lineRule="atLeast"/>
        <w:rPr>
          <w:rFonts w:ascii="Arial" w:eastAsia="Times New Roman" w:hAnsi="Arial" w:cs="Arial"/>
          <w:sz w:val="21"/>
          <w:szCs w:val="21"/>
        </w:rPr>
      </w:pPr>
    </w:p>
    <w:p w14:paraId="596D5B3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Không được trả đủ lương hoặc trả lương không đúng thời hạn, trừ trường hợp quy định tại khoản 4 Điều 97 của Bộ luật này;</w:t>
      </w:r>
    </w:p>
    <w:p w14:paraId="5352226E" w14:textId="77777777" w:rsidR="001A7AC4" w:rsidRDefault="001A7AC4" w:rsidP="001A7AC4">
      <w:pPr>
        <w:spacing w:line="375" w:lineRule="atLeast"/>
        <w:rPr>
          <w:rFonts w:ascii="Arial" w:eastAsia="Times New Roman" w:hAnsi="Arial" w:cs="Arial"/>
          <w:sz w:val="21"/>
          <w:szCs w:val="21"/>
        </w:rPr>
      </w:pPr>
    </w:p>
    <w:p w14:paraId="10FFA5B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 Bị người sử dụng lao động ngược đãi, đánh đập hoặc có lời nói, hành vi nhục mạ, hành vi làm ảnh hưởng đến sức khỏe, nhân phẩm, danh dự; bị cưỡng bức lao động;</w:t>
      </w:r>
    </w:p>
    <w:p w14:paraId="3A840E9B" w14:textId="77777777" w:rsidR="001A7AC4" w:rsidRDefault="001A7AC4" w:rsidP="001A7AC4">
      <w:pPr>
        <w:spacing w:line="375" w:lineRule="atLeast"/>
        <w:rPr>
          <w:rFonts w:ascii="Arial" w:eastAsia="Times New Roman" w:hAnsi="Arial" w:cs="Arial"/>
          <w:sz w:val="21"/>
          <w:szCs w:val="21"/>
        </w:rPr>
      </w:pPr>
    </w:p>
    <w:p w14:paraId="7731169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d) Bị quấy rối tình dục tại nơi làm việc;</w:t>
      </w:r>
    </w:p>
    <w:p w14:paraId="313C873B" w14:textId="77777777" w:rsidR="001A7AC4" w:rsidRDefault="001A7AC4" w:rsidP="001A7AC4">
      <w:pPr>
        <w:spacing w:line="375" w:lineRule="atLeast"/>
        <w:rPr>
          <w:rFonts w:ascii="Arial" w:eastAsia="Times New Roman" w:hAnsi="Arial" w:cs="Arial"/>
          <w:sz w:val="21"/>
          <w:szCs w:val="21"/>
        </w:rPr>
      </w:pPr>
    </w:p>
    <w:p w14:paraId="7A1CBD5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 Lao động nữ mang thai phải nghỉ việc theo quy định tại khoản 1 Điều 138 của Bộ luật này;</w:t>
      </w:r>
    </w:p>
    <w:p w14:paraId="3B97D94B" w14:textId="77777777" w:rsidR="001A7AC4" w:rsidRDefault="001A7AC4" w:rsidP="001A7AC4">
      <w:pPr>
        <w:spacing w:line="375" w:lineRule="atLeast"/>
        <w:rPr>
          <w:rFonts w:ascii="Arial" w:eastAsia="Times New Roman" w:hAnsi="Arial" w:cs="Arial"/>
          <w:sz w:val="21"/>
          <w:szCs w:val="21"/>
        </w:rPr>
      </w:pPr>
    </w:p>
    <w:p w14:paraId="4B77D84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e) Đủ tuổi nghỉ hưu theo quy định tại Điều 169 của Bộ luật này, trừ trường hợp các bên có thỏa thuận khác;</w:t>
      </w:r>
    </w:p>
    <w:p w14:paraId="4FB1FBCE" w14:textId="77777777" w:rsidR="001A7AC4" w:rsidRDefault="001A7AC4" w:rsidP="001A7AC4">
      <w:pPr>
        <w:spacing w:line="375" w:lineRule="atLeast"/>
        <w:rPr>
          <w:rFonts w:ascii="Arial" w:eastAsia="Times New Roman" w:hAnsi="Arial" w:cs="Arial"/>
          <w:sz w:val="21"/>
          <w:szCs w:val="21"/>
        </w:rPr>
      </w:pPr>
    </w:p>
    <w:p w14:paraId="7A15F50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g) Người sử dụng lao động cung cấp thông tin không trung thực theo quy định tại khoản 1 Điều 16 của Bộ luật này làm ảnh hưởng đến việc thực hiện hợp đồng lao động.</w:t>
      </w:r>
    </w:p>
    <w:p w14:paraId="37655280" w14:textId="77777777" w:rsidR="001A7AC4" w:rsidRDefault="001A7AC4" w:rsidP="001A7AC4">
      <w:pPr>
        <w:spacing w:line="375" w:lineRule="atLeast"/>
        <w:rPr>
          <w:rFonts w:ascii="Arial" w:eastAsia="Times New Roman" w:hAnsi="Arial" w:cs="Arial"/>
          <w:sz w:val="21"/>
          <w:szCs w:val="21"/>
        </w:rPr>
      </w:pPr>
    </w:p>
    <w:p w14:paraId="451ACD3E" w14:textId="77777777" w:rsidR="001A7AC4" w:rsidRDefault="001A7AC4" w:rsidP="001A7AC4">
      <w:pPr>
        <w:pStyle w:val="Heading2"/>
        <w:spacing w:after="75" w:afterAutospacing="0" w:line="375" w:lineRule="atLeast"/>
        <w:rPr>
          <w:rFonts w:ascii="Arial" w:eastAsia="Times New Roman" w:hAnsi="Arial" w:cs="Arial"/>
          <w:sz w:val="23"/>
          <w:szCs w:val="23"/>
        </w:rPr>
      </w:pPr>
      <w:r>
        <w:rPr>
          <w:rFonts w:ascii="Arial" w:eastAsia="Times New Roman" w:hAnsi="Arial" w:cs="Arial"/>
          <w:sz w:val="23"/>
          <w:szCs w:val="23"/>
        </w:rPr>
        <w:lastRenderedPageBreak/>
        <w:t>Điều 36. Quyền đơn phương chấm dứt hợp đồng lao động của người sử dụng lao động</w:t>
      </w:r>
    </w:p>
    <w:p w14:paraId="3040AE13" w14:textId="77777777" w:rsidR="001A7AC4" w:rsidRDefault="001A7AC4" w:rsidP="001A7AC4">
      <w:pPr>
        <w:spacing w:line="375" w:lineRule="atLeast"/>
        <w:rPr>
          <w:rFonts w:ascii="Arial" w:eastAsia="Times New Roman" w:hAnsi="Arial" w:cs="Arial"/>
          <w:sz w:val="21"/>
          <w:szCs w:val="21"/>
        </w:rPr>
      </w:pPr>
    </w:p>
    <w:p w14:paraId="3C62CD9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Người sử dụng lao động có quyền đơn phương chấm dứt hợp đồng lao động trong trường hợp sau đây:</w:t>
      </w:r>
    </w:p>
    <w:p w14:paraId="35770183" w14:textId="77777777" w:rsidR="001A7AC4" w:rsidRDefault="001A7AC4" w:rsidP="001A7AC4">
      <w:pPr>
        <w:spacing w:line="375" w:lineRule="atLeast"/>
        <w:rPr>
          <w:rFonts w:ascii="Arial" w:eastAsia="Times New Roman" w:hAnsi="Arial" w:cs="Arial"/>
          <w:sz w:val="21"/>
          <w:szCs w:val="21"/>
        </w:rPr>
      </w:pPr>
    </w:p>
    <w:p w14:paraId="3181D3A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Người lao động thường xuyên không hoàn thành công việc theo hợp đồng lao động được xác định theo tiêu chí đánh giá mức độ hoàn thành công việc trong quy chế của người sử dụng lao động. Quy chế đánh giá mức độ hoàn thành công việc do người sử dụng lao động ban hành nhưng phải tham khảo ý kiến tổ chức đại diện người lao động tại cơ sở đối với nơi có tổ chức đại diện người lao động tại cơ sở;</w:t>
      </w:r>
    </w:p>
    <w:p w14:paraId="5CA0CDE9" w14:textId="77777777" w:rsidR="001A7AC4" w:rsidRDefault="001A7AC4" w:rsidP="001A7AC4">
      <w:pPr>
        <w:spacing w:line="375" w:lineRule="atLeast"/>
        <w:rPr>
          <w:rFonts w:ascii="Arial" w:eastAsia="Times New Roman" w:hAnsi="Arial" w:cs="Arial"/>
          <w:sz w:val="21"/>
          <w:szCs w:val="21"/>
        </w:rPr>
      </w:pPr>
    </w:p>
    <w:p w14:paraId="2008383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Người lao động bị ốm đau, tai nạn đã điều trị 12 tháng liên tục đối với người làm việc theo hợp đồng lao động không xác định thời hạn hoặc đã điều trị 06 tháng liên tục đối với người làm việc theo hợp đồng lao động xác định thời hạn có thời hạn từ 12 tháng đến 36 tháng hoặc quá nửa thời hạn hợp đồng lao động đối với người làm việc theo hợp đồng lao động xác định thời hạn có thời hạn dưới 12 tháng mà khả năng lao động chưa hồi phục.</w:t>
      </w:r>
    </w:p>
    <w:p w14:paraId="766258C5" w14:textId="77777777" w:rsidR="001A7AC4" w:rsidRDefault="001A7AC4" w:rsidP="001A7AC4">
      <w:pPr>
        <w:spacing w:line="375" w:lineRule="atLeast"/>
        <w:rPr>
          <w:rFonts w:ascii="Arial" w:eastAsia="Times New Roman" w:hAnsi="Arial" w:cs="Arial"/>
          <w:sz w:val="21"/>
          <w:szCs w:val="21"/>
        </w:rPr>
      </w:pPr>
    </w:p>
    <w:p w14:paraId="35F46AE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Khi sức khỏe của người lao động bình phục thì người sử dụng lao động xem xét để tiếp tục giao kết hợp đồng lao động với người lao động;</w:t>
      </w:r>
    </w:p>
    <w:p w14:paraId="7CB560E6" w14:textId="77777777" w:rsidR="001A7AC4" w:rsidRDefault="001A7AC4" w:rsidP="001A7AC4">
      <w:pPr>
        <w:spacing w:line="375" w:lineRule="atLeast"/>
        <w:rPr>
          <w:rFonts w:ascii="Arial" w:eastAsia="Times New Roman" w:hAnsi="Arial" w:cs="Arial"/>
          <w:sz w:val="21"/>
          <w:szCs w:val="21"/>
        </w:rPr>
      </w:pPr>
    </w:p>
    <w:p w14:paraId="555360F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 Do thiên tai, hỏa hoạn, dịch bệnh nguy hiểm, địch họa hoặc di dời, thu hẹp sản xuất, kinh doanh theo yêu cầu của cơ quan nhà nước có thẩm quyền mà người sử dụng lao động đã tìm mọi biện pháp khắc phục nhưng vẫn buộc phải giảm chỗ làm việc;</w:t>
      </w:r>
    </w:p>
    <w:p w14:paraId="7ABC0F63" w14:textId="77777777" w:rsidR="001A7AC4" w:rsidRDefault="001A7AC4" w:rsidP="001A7AC4">
      <w:pPr>
        <w:spacing w:line="375" w:lineRule="atLeast"/>
        <w:rPr>
          <w:rFonts w:ascii="Arial" w:eastAsia="Times New Roman" w:hAnsi="Arial" w:cs="Arial"/>
          <w:sz w:val="21"/>
          <w:szCs w:val="21"/>
        </w:rPr>
      </w:pPr>
    </w:p>
    <w:p w14:paraId="1BA74E7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d) Người lao động không có mặt tại nơi làm việc sau thời hạn quy định tại Điều 31 của Bộ luật này;</w:t>
      </w:r>
    </w:p>
    <w:p w14:paraId="7C7ADF42" w14:textId="77777777" w:rsidR="001A7AC4" w:rsidRDefault="001A7AC4" w:rsidP="001A7AC4">
      <w:pPr>
        <w:spacing w:line="375" w:lineRule="atLeast"/>
        <w:rPr>
          <w:rFonts w:ascii="Arial" w:eastAsia="Times New Roman" w:hAnsi="Arial" w:cs="Arial"/>
          <w:sz w:val="21"/>
          <w:szCs w:val="21"/>
        </w:rPr>
      </w:pPr>
    </w:p>
    <w:p w14:paraId="10D3DC9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đ) Người lao động đủ tuổi nghỉ hưu theo quy định tại Điều 169 của Bộ luật này, trừ trường hợp có thỏa thuận khác;</w:t>
      </w:r>
    </w:p>
    <w:p w14:paraId="2AC353C5" w14:textId="77777777" w:rsidR="001A7AC4" w:rsidRDefault="001A7AC4" w:rsidP="001A7AC4">
      <w:pPr>
        <w:spacing w:line="375" w:lineRule="atLeast"/>
        <w:rPr>
          <w:rFonts w:ascii="Arial" w:eastAsia="Times New Roman" w:hAnsi="Arial" w:cs="Arial"/>
          <w:sz w:val="21"/>
          <w:szCs w:val="21"/>
        </w:rPr>
      </w:pPr>
    </w:p>
    <w:p w14:paraId="2271732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e) Người lao động tự ý bỏ việc mà không có lý do chính đáng từ 05 ngày làm việc liên tục trở lên;</w:t>
      </w:r>
    </w:p>
    <w:p w14:paraId="755B56B0" w14:textId="77777777" w:rsidR="001A7AC4" w:rsidRDefault="001A7AC4" w:rsidP="001A7AC4">
      <w:pPr>
        <w:spacing w:line="375" w:lineRule="atLeast"/>
        <w:rPr>
          <w:rFonts w:ascii="Arial" w:eastAsia="Times New Roman" w:hAnsi="Arial" w:cs="Arial"/>
          <w:sz w:val="21"/>
          <w:szCs w:val="21"/>
        </w:rPr>
      </w:pPr>
    </w:p>
    <w:p w14:paraId="4C198EA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g) Người lao động cung cấp không trung thực thông tin theo quy định tại khoản 2 Điều 16 của Bộ luật này khi giao kết hợp đồng lao động làm ảnh hưởng đến việc tuyển dụng người lao động.</w:t>
      </w:r>
    </w:p>
    <w:p w14:paraId="0B819786" w14:textId="77777777" w:rsidR="001A7AC4" w:rsidRDefault="001A7AC4" w:rsidP="001A7AC4">
      <w:pPr>
        <w:spacing w:line="375" w:lineRule="atLeast"/>
        <w:rPr>
          <w:rFonts w:ascii="Arial" w:eastAsia="Times New Roman" w:hAnsi="Arial" w:cs="Arial"/>
          <w:sz w:val="21"/>
          <w:szCs w:val="21"/>
        </w:rPr>
      </w:pPr>
    </w:p>
    <w:p w14:paraId="059EABC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Khi đơn phương chấm dứt hợp đồng lao động trong trường hợp quy định tại các điểm a, b, c, đ và g khoản 1 Điều này, người sử dụng lao động phải báo trước cho người lao động như sau:</w:t>
      </w:r>
    </w:p>
    <w:p w14:paraId="33309855" w14:textId="77777777" w:rsidR="001A7AC4" w:rsidRDefault="001A7AC4" w:rsidP="001A7AC4">
      <w:pPr>
        <w:spacing w:line="375" w:lineRule="atLeast"/>
        <w:rPr>
          <w:rFonts w:ascii="Arial" w:eastAsia="Times New Roman" w:hAnsi="Arial" w:cs="Arial"/>
          <w:sz w:val="21"/>
          <w:szCs w:val="21"/>
        </w:rPr>
      </w:pPr>
    </w:p>
    <w:p w14:paraId="6A50C0B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Ít nhất 45 ngày đối với hợp đồng lao động không xác định thời hạn;</w:t>
      </w:r>
    </w:p>
    <w:p w14:paraId="36FDB2B3" w14:textId="77777777" w:rsidR="001A7AC4" w:rsidRDefault="001A7AC4" w:rsidP="001A7AC4">
      <w:pPr>
        <w:spacing w:line="375" w:lineRule="atLeast"/>
        <w:rPr>
          <w:rFonts w:ascii="Arial" w:eastAsia="Times New Roman" w:hAnsi="Arial" w:cs="Arial"/>
          <w:sz w:val="21"/>
          <w:szCs w:val="21"/>
        </w:rPr>
      </w:pPr>
    </w:p>
    <w:p w14:paraId="3DBD59C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Ít nhất 30 ngày đối với hợp đồng lao động xác định thời hạn có thời hạn từ 12 tháng đến 36 tháng;</w:t>
      </w:r>
    </w:p>
    <w:p w14:paraId="242A6F47" w14:textId="77777777" w:rsidR="001A7AC4" w:rsidRDefault="001A7AC4" w:rsidP="001A7AC4">
      <w:pPr>
        <w:spacing w:line="375" w:lineRule="atLeast"/>
        <w:rPr>
          <w:rFonts w:ascii="Arial" w:eastAsia="Times New Roman" w:hAnsi="Arial" w:cs="Arial"/>
          <w:sz w:val="21"/>
          <w:szCs w:val="21"/>
        </w:rPr>
      </w:pPr>
    </w:p>
    <w:p w14:paraId="0AFBC8E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 Ít nhất 03 ngày làm việc đối với hợp đồng lao động xác định thời hạn có thời hạn dưới 12 tháng và đối với trường hợp quy định tại điểm b khoản 1 Điều này;</w:t>
      </w:r>
    </w:p>
    <w:p w14:paraId="785795D7" w14:textId="77777777" w:rsidR="001A7AC4" w:rsidRDefault="001A7AC4" w:rsidP="001A7AC4">
      <w:pPr>
        <w:spacing w:line="375" w:lineRule="atLeast"/>
        <w:rPr>
          <w:rFonts w:ascii="Arial" w:eastAsia="Times New Roman" w:hAnsi="Arial" w:cs="Arial"/>
          <w:sz w:val="21"/>
          <w:szCs w:val="21"/>
        </w:rPr>
      </w:pPr>
    </w:p>
    <w:p w14:paraId="531C5B5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d) Đối với một số ngành, nghề, công việc đặc thù thì thời hạn báo trước được thực hiện theo quy định của Chính phủ.</w:t>
      </w:r>
    </w:p>
    <w:p w14:paraId="01E89A09" w14:textId="77777777" w:rsidR="001A7AC4" w:rsidRDefault="001A7AC4" w:rsidP="001A7AC4">
      <w:pPr>
        <w:spacing w:line="375" w:lineRule="atLeast"/>
        <w:rPr>
          <w:rFonts w:ascii="Arial" w:eastAsia="Times New Roman" w:hAnsi="Arial" w:cs="Arial"/>
          <w:sz w:val="21"/>
          <w:szCs w:val="21"/>
        </w:rPr>
      </w:pPr>
    </w:p>
    <w:p w14:paraId="5369E9B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Khi đơn phương chấm dứt hợp đồng lao động quy định tại điểm d và điểm e khoản 1 Điều này thì người sử dụng lao động không phải báo trước cho người lao động.</w:t>
      </w:r>
    </w:p>
    <w:p w14:paraId="2136FB67" w14:textId="77777777" w:rsidR="001A7AC4" w:rsidRDefault="001A7AC4" w:rsidP="001A7AC4">
      <w:pPr>
        <w:spacing w:line="375" w:lineRule="atLeast"/>
        <w:rPr>
          <w:rFonts w:ascii="Arial" w:eastAsia="Times New Roman" w:hAnsi="Arial" w:cs="Arial"/>
          <w:sz w:val="21"/>
          <w:szCs w:val="21"/>
        </w:rPr>
      </w:pPr>
    </w:p>
    <w:p w14:paraId="55576F90" w14:textId="77777777" w:rsidR="001A7AC4" w:rsidRDefault="001A7AC4" w:rsidP="001A7AC4">
      <w:pPr>
        <w:pStyle w:val="Heading2"/>
        <w:spacing w:after="75" w:afterAutospacing="0" w:line="375" w:lineRule="atLeast"/>
        <w:rPr>
          <w:rFonts w:ascii="Arial" w:eastAsia="Times New Roman" w:hAnsi="Arial" w:cs="Arial"/>
          <w:sz w:val="23"/>
          <w:szCs w:val="23"/>
        </w:rPr>
      </w:pPr>
      <w:r>
        <w:rPr>
          <w:rFonts w:ascii="Arial" w:eastAsia="Times New Roman" w:hAnsi="Arial" w:cs="Arial"/>
          <w:sz w:val="23"/>
          <w:szCs w:val="23"/>
        </w:rPr>
        <w:lastRenderedPageBreak/>
        <w:t>Điều 37. Trường hợp người sử dụng lao động không được thực hiện quyền đơn phương chấm dứt hợp đồng lao động</w:t>
      </w:r>
    </w:p>
    <w:p w14:paraId="165FDCA7" w14:textId="77777777" w:rsidR="001A7AC4" w:rsidRDefault="001A7AC4" w:rsidP="001A7AC4">
      <w:pPr>
        <w:spacing w:line="375" w:lineRule="atLeast"/>
        <w:rPr>
          <w:rFonts w:ascii="Arial" w:eastAsia="Times New Roman" w:hAnsi="Arial" w:cs="Arial"/>
          <w:sz w:val="21"/>
          <w:szCs w:val="21"/>
        </w:rPr>
      </w:pPr>
    </w:p>
    <w:p w14:paraId="76A0B76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Người lao động ốm đau hoặc bị tai nạn, bệnh nghề nghiệp đang điều trị, điều dưỡng theo chỉ định của cơ sở khám bệnh, chữa bệnh có thẩm quyền, trừ trường hợp quy định tại điểm b khoản 1 Điều 36 của Bộ luật này.</w:t>
      </w:r>
    </w:p>
    <w:p w14:paraId="0EA7CD5F" w14:textId="77777777" w:rsidR="001A7AC4" w:rsidRDefault="001A7AC4" w:rsidP="001A7AC4">
      <w:pPr>
        <w:spacing w:line="375" w:lineRule="atLeast"/>
        <w:rPr>
          <w:rFonts w:ascii="Arial" w:eastAsia="Times New Roman" w:hAnsi="Arial" w:cs="Arial"/>
          <w:sz w:val="21"/>
          <w:szCs w:val="21"/>
        </w:rPr>
      </w:pPr>
    </w:p>
    <w:p w14:paraId="567E73C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Người lao động đang nghỉ hằng năm, nghỉ việc riêng và trường hợp nghỉ khác được người sử dụng lao động đồng ý.</w:t>
      </w:r>
    </w:p>
    <w:p w14:paraId="4C2C70F5" w14:textId="77777777" w:rsidR="001A7AC4" w:rsidRDefault="001A7AC4" w:rsidP="001A7AC4">
      <w:pPr>
        <w:spacing w:line="375" w:lineRule="atLeast"/>
        <w:rPr>
          <w:rFonts w:ascii="Arial" w:eastAsia="Times New Roman" w:hAnsi="Arial" w:cs="Arial"/>
          <w:sz w:val="21"/>
          <w:szCs w:val="21"/>
        </w:rPr>
      </w:pPr>
    </w:p>
    <w:p w14:paraId="5FF654C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Người lao động nữ mang thai; người lao động đang nghỉ thai sản hoặc nuôi con dưới 12 tháng tuổi.</w:t>
      </w:r>
    </w:p>
    <w:p w14:paraId="081F0DBE" w14:textId="77777777" w:rsidR="001A7AC4" w:rsidRDefault="001A7AC4" w:rsidP="001A7AC4">
      <w:pPr>
        <w:spacing w:line="375" w:lineRule="atLeast"/>
        <w:rPr>
          <w:rFonts w:ascii="Arial" w:eastAsia="Times New Roman" w:hAnsi="Arial" w:cs="Arial"/>
          <w:sz w:val="21"/>
          <w:szCs w:val="21"/>
        </w:rPr>
      </w:pPr>
    </w:p>
    <w:p w14:paraId="2A5EF563" w14:textId="77777777" w:rsidR="001A7AC4" w:rsidRDefault="001A7AC4" w:rsidP="001A7AC4">
      <w:pPr>
        <w:pStyle w:val="Heading2"/>
        <w:spacing w:after="75" w:afterAutospacing="0" w:line="375" w:lineRule="atLeast"/>
        <w:rPr>
          <w:rFonts w:ascii="Arial" w:eastAsia="Times New Roman" w:hAnsi="Arial" w:cs="Arial"/>
          <w:sz w:val="23"/>
          <w:szCs w:val="23"/>
        </w:rPr>
      </w:pPr>
      <w:r>
        <w:rPr>
          <w:rFonts w:ascii="Arial" w:eastAsia="Times New Roman" w:hAnsi="Arial" w:cs="Arial"/>
          <w:sz w:val="23"/>
          <w:szCs w:val="23"/>
        </w:rPr>
        <w:t>Điều 38. Hủy bỏ việc đơn phương chấm dứt hợp đồng lao động</w:t>
      </w:r>
    </w:p>
    <w:p w14:paraId="17F895C2" w14:textId="77777777" w:rsidR="001A7AC4" w:rsidRDefault="001A7AC4" w:rsidP="001A7AC4">
      <w:pPr>
        <w:spacing w:line="375" w:lineRule="atLeast"/>
        <w:rPr>
          <w:rFonts w:ascii="Arial" w:eastAsia="Times New Roman" w:hAnsi="Arial" w:cs="Arial"/>
          <w:sz w:val="21"/>
          <w:szCs w:val="21"/>
        </w:rPr>
      </w:pPr>
    </w:p>
    <w:p w14:paraId="3695EF3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Mỗi bên đều có quyền hủy bỏ việc đơn phương chấm dứt hợp đồng lao động trước khi hết thời hạn báo trước nhưng phải thông báo bằng văn bản và phải được bên kia đồng ý.</w:t>
      </w:r>
    </w:p>
    <w:p w14:paraId="31062216" w14:textId="77777777" w:rsidR="001A7AC4" w:rsidRDefault="001A7AC4" w:rsidP="001A7AC4">
      <w:pPr>
        <w:spacing w:line="375" w:lineRule="atLeast"/>
        <w:rPr>
          <w:rFonts w:ascii="Arial" w:eastAsia="Times New Roman" w:hAnsi="Arial" w:cs="Arial"/>
          <w:sz w:val="21"/>
          <w:szCs w:val="21"/>
        </w:rPr>
      </w:pPr>
    </w:p>
    <w:p w14:paraId="5356866D" w14:textId="77777777" w:rsidR="001A7AC4" w:rsidRDefault="001A7AC4" w:rsidP="001A7AC4">
      <w:pPr>
        <w:pStyle w:val="Heading2"/>
        <w:spacing w:after="75" w:afterAutospacing="0" w:line="375" w:lineRule="atLeast"/>
        <w:rPr>
          <w:rFonts w:ascii="Arial" w:eastAsia="Times New Roman" w:hAnsi="Arial" w:cs="Arial"/>
          <w:sz w:val="23"/>
          <w:szCs w:val="23"/>
        </w:rPr>
      </w:pPr>
      <w:r>
        <w:rPr>
          <w:rFonts w:ascii="Arial" w:eastAsia="Times New Roman" w:hAnsi="Arial" w:cs="Arial"/>
          <w:sz w:val="23"/>
          <w:szCs w:val="23"/>
        </w:rPr>
        <w:t>Điều 39. Đơn phương chấm dứt hợp đồng lao động trái pháp luật</w:t>
      </w:r>
    </w:p>
    <w:p w14:paraId="396FD4AC" w14:textId="77777777" w:rsidR="001A7AC4" w:rsidRDefault="001A7AC4" w:rsidP="001A7AC4">
      <w:pPr>
        <w:spacing w:line="375" w:lineRule="atLeast"/>
        <w:rPr>
          <w:rFonts w:ascii="Arial" w:eastAsia="Times New Roman" w:hAnsi="Arial" w:cs="Arial"/>
          <w:sz w:val="21"/>
          <w:szCs w:val="21"/>
        </w:rPr>
      </w:pPr>
    </w:p>
    <w:p w14:paraId="123E927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Đơn phương chấm dứt hợp đồng lao động trái pháp luật là trường hợp chấm dứt hợp đồng lao động không đúng quy định tại các điều 35, 36 và 37 của Bộ luật này.</w:t>
      </w:r>
    </w:p>
    <w:p w14:paraId="0586B49C" w14:textId="77777777" w:rsidR="001A7AC4" w:rsidRDefault="001A7AC4" w:rsidP="001A7AC4">
      <w:pPr>
        <w:spacing w:line="375" w:lineRule="atLeast"/>
        <w:rPr>
          <w:rFonts w:ascii="Arial" w:eastAsia="Times New Roman" w:hAnsi="Arial" w:cs="Arial"/>
          <w:sz w:val="21"/>
          <w:szCs w:val="21"/>
        </w:rPr>
      </w:pPr>
    </w:p>
    <w:p w14:paraId="1BCB6711" w14:textId="77777777" w:rsidR="001A7AC4" w:rsidRDefault="001A7AC4" w:rsidP="001A7AC4">
      <w:pPr>
        <w:pStyle w:val="Heading2"/>
        <w:spacing w:after="75" w:afterAutospacing="0" w:line="375" w:lineRule="atLeast"/>
        <w:rPr>
          <w:rFonts w:ascii="Arial" w:eastAsia="Times New Roman" w:hAnsi="Arial" w:cs="Arial"/>
          <w:sz w:val="23"/>
          <w:szCs w:val="23"/>
        </w:rPr>
      </w:pPr>
      <w:r>
        <w:rPr>
          <w:rFonts w:ascii="Arial" w:eastAsia="Times New Roman" w:hAnsi="Arial" w:cs="Arial"/>
          <w:sz w:val="23"/>
          <w:szCs w:val="23"/>
        </w:rPr>
        <w:t>Điều 40. Nghĩa vụ của người lao động khi đơn phương chấm dứt hợp đồng lao động trái pháp luật</w:t>
      </w:r>
    </w:p>
    <w:p w14:paraId="653DB8F6" w14:textId="77777777" w:rsidR="001A7AC4" w:rsidRDefault="001A7AC4" w:rsidP="001A7AC4">
      <w:pPr>
        <w:spacing w:line="375" w:lineRule="atLeast"/>
        <w:rPr>
          <w:rFonts w:ascii="Arial" w:eastAsia="Times New Roman" w:hAnsi="Arial" w:cs="Arial"/>
          <w:sz w:val="21"/>
          <w:szCs w:val="21"/>
        </w:rPr>
      </w:pPr>
    </w:p>
    <w:p w14:paraId="0BEDA1A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1. Không được trợ cấp thôi việc.</w:t>
      </w:r>
    </w:p>
    <w:p w14:paraId="365ED61D" w14:textId="77777777" w:rsidR="001A7AC4" w:rsidRDefault="001A7AC4" w:rsidP="001A7AC4">
      <w:pPr>
        <w:spacing w:line="375" w:lineRule="atLeast"/>
        <w:rPr>
          <w:rFonts w:ascii="Arial" w:eastAsia="Times New Roman" w:hAnsi="Arial" w:cs="Arial"/>
          <w:sz w:val="21"/>
          <w:szCs w:val="21"/>
        </w:rPr>
      </w:pPr>
    </w:p>
    <w:p w14:paraId="6F48DF9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Phải bồi thường cho người sử dụng lao động nửa tháng tiền lương theo hợp đồng lao động và một khoản tiền tương ứng với tiền lương theo hợp đồng lao động trong những ngày không báo trước.</w:t>
      </w:r>
    </w:p>
    <w:p w14:paraId="59B68184" w14:textId="77777777" w:rsidR="001A7AC4" w:rsidRDefault="001A7AC4" w:rsidP="001A7AC4">
      <w:pPr>
        <w:spacing w:line="375" w:lineRule="atLeast"/>
        <w:rPr>
          <w:rFonts w:ascii="Arial" w:eastAsia="Times New Roman" w:hAnsi="Arial" w:cs="Arial"/>
          <w:sz w:val="21"/>
          <w:szCs w:val="21"/>
        </w:rPr>
      </w:pPr>
    </w:p>
    <w:p w14:paraId="499380E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Phải hoàn trả cho người sử dụng lao động chi phí đào tạo quy định tại Điều 62 của Bộ luật này.</w:t>
      </w:r>
    </w:p>
    <w:p w14:paraId="3AC47FCC" w14:textId="77777777" w:rsidR="001A7AC4" w:rsidRDefault="001A7AC4" w:rsidP="001A7AC4">
      <w:pPr>
        <w:spacing w:line="375" w:lineRule="atLeast"/>
        <w:rPr>
          <w:rFonts w:ascii="Arial" w:eastAsia="Times New Roman" w:hAnsi="Arial" w:cs="Arial"/>
          <w:sz w:val="21"/>
          <w:szCs w:val="21"/>
        </w:rPr>
      </w:pPr>
    </w:p>
    <w:p w14:paraId="1F678E34" w14:textId="77777777" w:rsidR="001A7AC4" w:rsidRDefault="001A7AC4" w:rsidP="001A7AC4">
      <w:pPr>
        <w:pStyle w:val="Heading2"/>
        <w:spacing w:after="75" w:afterAutospacing="0" w:line="375" w:lineRule="atLeast"/>
        <w:rPr>
          <w:rFonts w:ascii="Arial" w:eastAsia="Times New Roman" w:hAnsi="Arial" w:cs="Arial"/>
          <w:sz w:val="23"/>
          <w:szCs w:val="23"/>
        </w:rPr>
      </w:pPr>
      <w:r>
        <w:rPr>
          <w:rFonts w:ascii="Arial" w:eastAsia="Times New Roman" w:hAnsi="Arial" w:cs="Arial"/>
          <w:sz w:val="23"/>
          <w:szCs w:val="23"/>
        </w:rPr>
        <w:t>Điều 41. Nghĩa vụ của người sử dụng lao động khi đơn phương chấm dứt hợp đồng lao động trái pháp luật</w:t>
      </w:r>
    </w:p>
    <w:p w14:paraId="62C7133E" w14:textId="77777777" w:rsidR="001A7AC4" w:rsidRDefault="001A7AC4" w:rsidP="001A7AC4">
      <w:pPr>
        <w:spacing w:line="375" w:lineRule="atLeast"/>
        <w:rPr>
          <w:rFonts w:ascii="Arial" w:eastAsia="Times New Roman" w:hAnsi="Arial" w:cs="Arial"/>
          <w:sz w:val="21"/>
          <w:szCs w:val="21"/>
        </w:rPr>
      </w:pPr>
    </w:p>
    <w:p w14:paraId="0A3A0DC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Phải nhận người lao động trở lại làm việc theo hợp đồng lao động đã giao kết; phải trả tiền lương, đóng bảo hiểm xã hội, bảo hiểm y tế, bảo hiểm thất nghiệp trong những ngày người lao động không được làm việc và phải trả thêm cho người lao động một khoản tiền ít nhất bằng 02 tháng tiền lương theo hợp đồng lao động.</w:t>
      </w:r>
    </w:p>
    <w:p w14:paraId="702EBC51" w14:textId="77777777" w:rsidR="001A7AC4" w:rsidRDefault="001A7AC4" w:rsidP="001A7AC4">
      <w:pPr>
        <w:spacing w:line="375" w:lineRule="atLeast"/>
        <w:rPr>
          <w:rFonts w:ascii="Arial" w:eastAsia="Times New Roman" w:hAnsi="Arial" w:cs="Arial"/>
          <w:sz w:val="21"/>
          <w:szCs w:val="21"/>
        </w:rPr>
      </w:pPr>
    </w:p>
    <w:p w14:paraId="4BFB5E6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Sau khi được nhận lại làm việc, người lao động hoàn trả cho người sử dụng lao động các khoản tiền trợ cấp thôi việc, trợ cấp mất việc làm nếu đã nhận của người sử dụng lao động.</w:t>
      </w:r>
    </w:p>
    <w:p w14:paraId="056122FC" w14:textId="77777777" w:rsidR="001A7AC4" w:rsidRDefault="001A7AC4" w:rsidP="001A7AC4">
      <w:pPr>
        <w:spacing w:line="375" w:lineRule="atLeast"/>
        <w:rPr>
          <w:rFonts w:ascii="Arial" w:eastAsia="Times New Roman" w:hAnsi="Arial" w:cs="Arial"/>
          <w:sz w:val="21"/>
          <w:szCs w:val="21"/>
        </w:rPr>
      </w:pPr>
    </w:p>
    <w:p w14:paraId="7A87CC4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Trường hợp không còn vị trí, công việc đã giao kết trong hợp đồng lao động mà người lao động vẫn muốn làm việc thì hai bên thỏa thuận để sửa đổi, bổ sung hợp đồng lao động.</w:t>
      </w:r>
    </w:p>
    <w:p w14:paraId="46B58D00" w14:textId="77777777" w:rsidR="001A7AC4" w:rsidRDefault="001A7AC4" w:rsidP="001A7AC4">
      <w:pPr>
        <w:spacing w:line="375" w:lineRule="atLeast"/>
        <w:rPr>
          <w:rFonts w:ascii="Arial" w:eastAsia="Times New Roman" w:hAnsi="Arial" w:cs="Arial"/>
          <w:sz w:val="21"/>
          <w:szCs w:val="21"/>
        </w:rPr>
      </w:pPr>
    </w:p>
    <w:p w14:paraId="3DEF098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Trường hợp vi phạm quy định về thời hạn báo trước quy định tại khoản 2 Điều 36 của Bộ luật này thì phải trả một khoản tiền tương ứng với tiền lương theo hợp đồng lao động trong những ngày không báo trước.</w:t>
      </w:r>
    </w:p>
    <w:p w14:paraId="164E23D1" w14:textId="77777777" w:rsidR="001A7AC4" w:rsidRDefault="001A7AC4" w:rsidP="001A7AC4">
      <w:pPr>
        <w:spacing w:line="375" w:lineRule="atLeast"/>
        <w:rPr>
          <w:rFonts w:ascii="Arial" w:eastAsia="Times New Roman" w:hAnsi="Arial" w:cs="Arial"/>
          <w:sz w:val="21"/>
          <w:szCs w:val="21"/>
        </w:rPr>
      </w:pPr>
    </w:p>
    <w:p w14:paraId="4EC0C83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2. Trường hợp người lao động không muốn tiếp tục làm việc thì ngoài khoản tiền phải trả quy định tại khoản 1 Điều này người sử dụng lao động phải trả trợ cấp thôi việc theo quy định tại Điều 46 của Bộ luật này để chấm dứt hợp đồng lao động.</w:t>
      </w:r>
    </w:p>
    <w:p w14:paraId="54CEB8A8" w14:textId="77777777" w:rsidR="001A7AC4" w:rsidRDefault="001A7AC4" w:rsidP="001A7AC4">
      <w:pPr>
        <w:spacing w:line="375" w:lineRule="atLeast"/>
        <w:rPr>
          <w:rFonts w:ascii="Arial" w:eastAsia="Times New Roman" w:hAnsi="Arial" w:cs="Arial"/>
          <w:sz w:val="21"/>
          <w:szCs w:val="21"/>
        </w:rPr>
      </w:pPr>
    </w:p>
    <w:p w14:paraId="198EDF7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Trường hợp người sử dụng lao động không muốn nhận lại người lao động và người lao động đồng ý thì ngoài khoản tiền người sử dụng lao động phải trả theo quy định tại khoản 1 Điều này và trợ cấp thôi việc theo quy định tại Điều 46 của Bộ luật này, hai bên thỏa thuận khoản tiền bồi thường thêm cho người lao động nhưng ít nhất bằng 02 tháng tiền lương theo hợp đồng lao động để chấm dứt hợp đồng lao động.</w:t>
      </w:r>
    </w:p>
    <w:p w14:paraId="191FE1A7" w14:textId="77777777" w:rsidR="001A7AC4" w:rsidRDefault="001A7AC4" w:rsidP="001A7AC4">
      <w:pPr>
        <w:spacing w:line="375" w:lineRule="atLeast"/>
        <w:rPr>
          <w:rFonts w:ascii="Arial" w:eastAsia="Times New Roman" w:hAnsi="Arial" w:cs="Arial"/>
          <w:sz w:val="21"/>
          <w:szCs w:val="21"/>
        </w:rPr>
      </w:pPr>
    </w:p>
    <w:p w14:paraId="77207C16" w14:textId="77777777" w:rsidR="001A7AC4" w:rsidRDefault="001A7AC4" w:rsidP="001A7AC4">
      <w:pPr>
        <w:pStyle w:val="Heading2"/>
        <w:spacing w:after="75" w:afterAutospacing="0" w:line="375" w:lineRule="atLeast"/>
        <w:rPr>
          <w:rFonts w:ascii="Arial" w:eastAsia="Times New Roman" w:hAnsi="Arial" w:cs="Arial"/>
          <w:sz w:val="23"/>
          <w:szCs w:val="23"/>
        </w:rPr>
      </w:pPr>
      <w:r>
        <w:rPr>
          <w:rFonts w:ascii="Arial" w:eastAsia="Times New Roman" w:hAnsi="Arial" w:cs="Arial"/>
          <w:sz w:val="23"/>
          <w:szCs w:val="23"/>
        </w:rPr>
        <w:t>Điều 42. Nghĩa vụ của người sử dụng lao động trong trường hợp thay đổi cơ cấu, công nghệ hoặc vì lý do kinh tế</w:t>
      </w:r>
    </w:p>
    <w:p w14:paraId="34454F94" w14:textId="77777777" w:rsidR="001A7AC4" w:rsidRDefault="001A7AC4" w:rsidP="001A7AC4">
      <w:pPr>
        <w:spacing w:line="375" w:lineRule="atLeast"/>
        <w:rPr>
          <w:rFonts w:ascii="Arial" w:eastAsia="Times New Roman" w:hAnsi="Arial" w:cs="Arial"/>
          <w:sz w:val="21"/>
          <w:szCs w:val="21"/>
        </w:rPr>
      </w:pPr>
    </w:p>
    <w:p w14:paraId="620AB6B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Những trường hợp sau đây được coi là thay đổi cơ cấu, công nghệ:</w:t>
      </w:r>
    </w:p>
    <w:p w14:paraId="501024B4" w14:textId="77777777" w:rsidR="001A7AC4" w:rsidRDefault="001A7AC4" w:rsidP="001A7AC4">
      <w:pPr>
        <w:spacing w:line="375" w:lineRule="atLeast"/>
        <w:rPr>
          <w:rFonts w:ascii="Arial" w:eastAsia="Times New Roman" w:hAnsi="Arial" w:cs="Arial"/>
          <w:sz w:val="21"/>
          <w:szCs w:val="21"/>
        </w:rPr>
      </w:pPr>
    </w:p>
    <w:p w14:paraId="165CFD4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Thay đổi cơ cấu tổ chức, tổ chức lại lao động;</w:t>
      </w:r>
    </w:p>
    <w:p w14:paraId="086CAE16" w14:textId="77777777" w:rsidR="001A7AC4" w:rsidRDefault="001A7AC4" w:rsidP="001A7AC4">
      <w:pPr>
        <w:spacing w:line="375" w:lineRule="atLeast"/>
        <w:rPr>
          <w:rFonts w:ascii="Arial" w:eastAsia="Times New Roman" w:hAnsi="Arial" w:cs="Arial"/>
          <w:sz w:val="21"/>
          <w:szCs w:val="21"/>
        </w:rPr>
      </w:pPr>
    </w:p>
    <w:p w14:paraId="4C5F450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Thay đổi quy trình, công nghệ, máy móc, thiết bị sản xuất, kinh doanh gắn với ngành, nghề sản xuất, kinh doanh của người sử dụng lao động;</w:t>
      </w:r>
    </w:p>
    <w:p w14:paraId="7DE8F35D" w14:textId="77777777" w:rsidR="001A7AC4" w:rsidRDefault="001A7AC4" w:rsidP="001A7AC4">
      <w:pPr>
        <w:spacing w:line="375" w:lineRule="atLeast"/>
        <w:rPr>
          <w:rFonts w:ascii="Arial" w:eastAsia="Times New Roman" w:hAnsi="Arial" w:cs="Arial"/>
          <w:sz w:val="21"/>
          <w:szCs w:val="21"/>
        </w:rPr>
      </w:pPr>
    </w:p>
    <w:p w14:paraId="6CCD295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 Thay đổi sản phẩm hoặc cơ cấu sản phẩm.</w:t>
      </w:r>
    </w:p>
    <w:p w14:paraId="15B83132" w14:textId="77777777" w:rsidR="001A7AC4" w:rsidRDefault="001A7AC4" w:rsidP="001A7AC4">
      <w:pPr>
        <w:spacing w:line="375" w:lineRule="atLeast"/>
        <w:rPr>
          <w:rFonts w:ascii="Arial" w:eastAsia="Times New Roman" w:hAnsi="Arial" w:cs="Arial"/>
          <w:sz w:val="21"/>
          <w:szCs w:val="21"/>
        </w:rPr>
      </w:pPr>
    </w:p>
    <w:p w14:paraId="56441A5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Những trường hợp sau đây được coi là vì lý do kinh tế:</w:t>
      </w:r>
    </w:p>
    <w:p w14:paraId="0DB43B67" w14:textId="77777777" w:rsidR="001A7AC4" w:rsidRDefault="001A7AC4" w:rsidP="001A7AC4">
      <w:pPr>
        <w:spacing w:line="375" w:lineRule="atLeast"/>
        <w:rPr>
          <w:rFonts w:ascii="Arial" w:eastAsia="Times New Roman" w:hAnsi="Arial" w:cs="Arial"/>
          <w:sz w:val="21"/>
          <w:szCs w:val="21"/>
        </w:rPr>
      </w:pPr>
    </w:p>
    <w:p w14:paraId="56579B2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Khủng hoảng hoặc suy thoái kinh tế;</w:t>
      </w:r>
    </w:p>
    <w:p w14:paraId="79E93FD3" w14:textId="77777777" w:rsidR="001A7AC4" w:rsidRDefault="001A7AC4" w:rsidP="001A7AC4">
      <w:pPr>
        <w:spacing w:line="375" w:lineRule="atLeast"/>
        <w:rPr>
          <w:rFonts w:ascii="Arial" w:eastAsia="Times New Roman" w:hAnsi="Arial" w:cs="Arial"/>
          <w:sz w:val="21"/>
          <w:szCs w:val="21"/>
        </w:rPr>
      </w:pPr>
    </w:p>
    <w:p w14:paraId="0442751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Thực hiện chính sách, pháp luật của Nhà nước khi cơ cấu lại nền kinh tế hoặc thực hiện cam kết quốc tế.</w:t>
      </w:r>
    </w:p>
    <w:p w14:paraId="0493D64B" w14:textId="77777777" w:rsidR="001A7AC4" w:rsidRDefault="001A7AC4" w:rsidP="001A7AC4">
      <w:pPr>
        <w:spacing w:line="375" w:lineRule="atLeast"/>
        <w:rPr>
          <w:rFonts w:ascii="Arial" w:eastAsia="Times New Roman" w:hAnsi="Arial" w:cs="Arial"/>
          <w:sz w:val="21"/>
          <w:szCs w:val="21"/>
        </w:rPr>
      </w:pPr>
    </w:p>
    <w:p w14:paraId="3690BF4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Trường hợp thay đổi cơ cấu, công nghệ mà ảnh hưởng đến việc làm của nhiều người lao động thì người sử dụng lao động phải xây dựng và thực hiện phương án sử dụng lao động theo quy định tại Điều 44 của Bộ luật này; trường hợp có chỗ làm việc mới thì ưu tiên đào tạo lại người lao động để tiếp tục sử dụng.</w:t>
      </w:r>
    </w:p>
    <w:p w14:paraId="6A07044C" w14:textId="77777777" w:rsidR="001A7AC4" w:rsidRDefault="001A7AC4" w:rsidP="001A7AC4">
      <w:pPr>
        <w:spacing w:line="375" w:lineRule="atLeast"/>
        <w:rPr>
          <w:rFonts w:ascii="Arial" w:eastAsia="Times New Roman" w:hAnsi="Arial" w:cs="Arial"/>
          <w:sz w:val="21"/>
          <w:szCs w:val="21"/>
        </w:rPr>
      </w:pPr>
    </w:p>
    <w:p w14:paraId="2A3CBAF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Trong trường hợp vì lý do kinh tế mà nhiều người lao động có nguy cơ mất việc làm, phải thôi việc thì người sử dụng lao động phải xây dựng và thực hiện phương án sử dụng lao động theo quy định tại Điều 44 của Bộ luật này.</w:t>
      </w:r>
    </w:p>
    <w:p w14:paraId="76DD6A06" w14:textId="77777777" w:rsidR="001A7AC4" w:rsidRDefault="001A7AC4" w:rsidP="001A7AC4">
      <w:pPr>
        <w:spacing w:line="375" w:lineRule="atLeast"/>
        <w:rPr>
          <w:rFonts w:ascii="Arial" w:eastAsia="Times New Roman" w:hAnsi="Arial" w:cs="Arial"/>
          <w:sz w:val="21"/>
          <w:szCs w:val="21"/>
        </w:rPr>
      </w:pPr>
    </w:p>
    <w:p w14:paraId="27394F4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5. Trong trường hợp người sử dụng lao động không thể giải quyết được việc làm mà phải cho người lao động thôi việc thì phải trả trợ cấp mất việc làm theo quy định tại Điều 47 của Bộ luật này.</w:t>
      </w:r>
    </w:p>
    <w:p w14:paraId="5CA35499" w14:textId="77777777" w:rsidR="001A7AC4" w:rsidRDefault="001A7AC4" w:rsidP="001A7AC4">
      <w:pPr>
        <w:spacing w:line="375" w:lineRule="atLeast"/>
        <w:rPr>
          <w:rFonts w:ascii="Arial" w:eastAsia="Times New Roman" w:hAnsi="Arial" w:cs="Arial"/>
          <w:sz w:val="21"/>
          <w:szCs w:val="21"/>
        </w:rPr>
      </w:pPr>
    </w:p>
    <w:p w14:paraId="00F14A7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6. Việc cho thôi việc đối với người lao động theo quy định tại Điều này chỉ được tiến hành sau khi đã trao đổi ý kiến với tổ chức đại diện người lao động tại cơ sở đối với nơi có tổ chức đại diện người lao động tại cơ sở mà người lao động là thành viên và thông báo trước 30 ngày cho Ủy ban nhân dân cấp tỉnh và cho người lao động.</w:t>
      </w:r>
    </w:p>
    <w:p w14:paraId="43C1E196" w14:textId="77777777" w:rsidR="001A7AC4" w:rsidRDefault="001A7AC4" w:rsidP="001A7AC4">
      <w:pPr>
        <w:spacing w:line="375" w:lineRule="atLeast"/>
        <w:rPr>
          <w:rFonts w:ascii="Arial" w:eastAsia="Times New Roman" w:hAnsi="Arial" w:cs="Arial"/>
          <w:sz w:val="21"/>
          <w:szCs w:val="21"/>
        </w:rPr>
      </w:pPr>
    </w:p>
    <w:p w14:paraId="7FF82017" w14:textId="77777777" w:rsidR="001A7AC4" w:rsidRDefault="001A7AC4" w:rsidP="001A7AC4">
      <w:pPr>
        <w:pStyle w:val="Heading2"/>
        <w:spacing w:after="75" w:afterAutospacing="0" w:line="375" w:lineRule="atLeast"/>
        <w:rPr>
          <w:rFonts w:ascii="Arial" w:eastAsia="Times New Roman" w:hAnsi="Arial" w:cs="Arial"/>
          <w:sz w:val="23"/>
          <w:szCs w:val="23"/>
        </w:rPr>
      </w:pPr>
      <w:r>
        <w:rPr>
          <w:rFonts w:ascii="Arial" w:eastAsia="Times New Roman" w:hAnsi="Arial" w:cs="Arial"/>
          <w:sz w:val="23"/>
          <w:szCs w:val="23"/>
        </w:rPr>
        <w:t>Điều 43. Nghĩa vụ của người sử dụng lao động khi chia, tách, hợp nhất, sáp nhập; bán, cho thuê, chuyển đổi loại hình doanh nghiệp; chuyển nhượng quyền sở hữu, quyền sử dụng tài sản của doanh nghiệp, hợp tác xã</w:t>
      </w:r>
    </w:p>
    <w:p w14:paraId="6CF40D89" w14:textId="77777777" w:rsidR="001A7AC4" w:rsidRDefault="001A7AC4" w:rsidP="001A7AC4">
      <w:pPr>
        <w:spacing w:line="375" w:lineRule="atLeast"/>
        <w:rPr>
          <w:rFonts w:ascii="Arial" w:eastAsia="Times New Roman" w:hAnsi="Arial" w:cs="Arial"/>
          <w:sz w:val="21"/>
          <w:szCs w:val="21"/>
        </w:rPr>
      </w:pPr>
    </w:p>
    <w:p w14:paraId="69B8324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 xml:space="preserve">1. Trong trường hợp chia, tách, hợp nhất, sáp nhập; bán, cho thuê, chuyển đổi loại hình doanh nghiệp; chuyển nhượng quyền sở hữu, quyền sử dụng tài sản của doanh nghiệp, hợp tác xã mà </w:t>
      </w:r>
      <w:r>
        <w:rPr>
          <w:rFonts w:ascii="Arial" w:eastAsia="Times New Roman" w:hAnsi="Arial" w:cs="Arial"/>
          <w:sz w:val="21"/>
          <w:szCs w:val="21"/>
        </w:rPr>
        <w:lastRenderedPageBreak/>
        <w:t>ảnh hưởng đến việc làm của nhiều người lao động thì người sử dụng lao động phải xây dựng phương án sử dụng lao động theo quy định tại Điều 44 của Bộ luật này.</w:t>
      </w:r>
    </w:p>
    <w:p w14:paraId="5A6DFB8D" w14:textId="77777777" w:rsidR="001A7AC4" w:rsidRDefault="001A7AC4" w:rsidP="001A7AC4">
      <w:pPr>
        <w:spacing w:line="375" w:lineRule="atLeast"/>
        <w:rPr>
          <w:rFonts w:ascii="Arial" w:eastAsia="Times New Roman" w:hAnsi="Arial" w:cs="Arial"/>
          <w:sz w:val="21"/>
          <w:szCs w:val="21"/>
        </w:rPr>
      </w:pPr>
    </w:p>
    <w:p w14:paraId="485832A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Người sử dụng lao động hiện tại và người sử dụng lao động kế tiếp có trách nhiệm thực hiện phương án sử dụng lao động đã được thông qua.</w:t>
      </w:r>
    </w:p>
    <w:p w14:paraId="7A9D0A9C" w14:textId="77777777" w:rsidR="001A7AC4" w:rsidRDefault="001A7AC4" w:rsidP="001A7AC4">
      <w:pPr>
        <w:spacing w:line="375" w:lineRule="atLeast"/>
        <w:rPr>
          <w:rFonts w:ascii="Arial" w:eastAsia="Times New Roman" w:hAnsi="Arial" w:cs="Arial"/>
          <w:sz w:val="21"/>
          <w:szCs w:val="21"/>
        </w:rPr>
      </w:pPr>
    </w:p>
    <w:p w14:paraId="75ACF4D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Người lao động bị thôi việc thì được nhận trợ cấp mất việc làm theo quy định tại Điều 47 của Bộ luật này.</w:t>
      </w:r>
    </w:p>
    <w:p w14:paraId="073A953C" w14:textId="77777777" w:rsidR="001A7AC4" w:rsidRDefault="001A7AC4" w:rsidP="001A7AC4">
      <w:pPr>
        <w:spacing w:line="375" w:lineRule="atLeast"/>
        <w:rPr>
          <w:rFonts w:ascii="Arial" w:eastAsia="Times New Roman" w:hAnsi="Arial" w:cs="Arial"/>
          <w:sz w:val="21"/>
          <w:szCs w:val="21"/>
        </w:rPr>
      </w:pPr>
    </w:p>
    <w:p w14:paraId="6D7BD544" w14:textId="77777777" w:rsidR="001A7AC4" w:rsidRDefault="001A7AC4" w:rsidP="001A7AC4">
      <w:pPr>
        <w:pStyle w:val="Heading2"/>
        <w:spacing w:after="75" w:afterAutospacing="0" w:line="375" w:lineRule="atLeast"/>
        <w:rPr>
          <w:rFonts w:ascii="Arial" w:eastAsia="Times New Roman" w:hAnsi="Arial" w:cs="Arial"/>
          <w:sz w:val="23"/>
          <w:szCs w:val="23"/>
        </w:rPr>
      </w:pPr>
      <w:r>
        <w:rPr>
          <w:rFonts w:ascii="Arial" w:eastAsia="Times New Roman" w:hAnsi="Arial" w:cs="Arial"/>
          <w:sz w:val="23"/>
          <w:szCs w:val="23"/>
        </w:rPr>
        <w:t>Điều 44. Phương án sử dụng lao động</w:t>
      </w:r>
    </w:p>
    <w:p w14:paraId="42B193EE" w14:textId="77777777" w:rsidR="001A7AC4" w:rsidRDefault="001A7AC4" w:rsidP="001A7AC4">
      <w:pPr>
        <w:spacing w:line="375" w:lineRule="atLeast"/>
        <w:rPr>
          <w:rFonts w:ascii="Arial" w:eastAsia="Times New Roman" w:hAnsi="Arial" w:cs="Arial"/>
          <w:sz w:val="21"/>
          <w:szCs w:val="21"/>
        </w:rPr>
      </w:pPr>
    </w:p>
    <w:p w14:paraId="3184DF9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Phương án sử dụng lao động phải có những nội dung chủ yếu sau đây:</w:t>
      </w:r>
    </w:p>
    <w:p w14:paraId="51834ED2" w14:textId="77777777" w:rsidR="001A7AC4" w:rsidRDefault="001A7AC4" w:rsidP="001A7AC4">
      <w:pPr>
        <w:spacing w:line="375" w:lineRule="atLeast"/>
        <w:rPr>
          <w:rFonts w:ascii="Arial" w:eastAsia="Times New Roman" w:hAnsi="Arial" w:cs="Arial"/>
          <w:sz w:val="21"/>
          <w:szCs w:val="21"/>
        </w:rPr>
      </w:pPr>
    </w:p>
    <w:p w14:paraId="35739E6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Số lượng và danh sách người lao động tiếp tục được sử dụng, người lao động được đào tạo lại để tiếp tục sử dụng, người lao động được chuyển sang làm việc không trọn thời gian;</w:t>
      </w:r>
    </w:p>
    <w:p w14:paraId="2F901C79" w14:textId="77777777" w:rsidR="001A7AC4" w:rsidRDefault="001A7AC4" w:rsidP="001A7AC4">
      <w:pPr>
        <w:spacing w:line="375" w:lineRule="atLeast"/>
        <w:rPr>
          <w:rFonts w:ascii="Arial" w:eastAsia="Times New Roman" w:hAnsi="Arial" w:cs="Arial"/>
          <w:sz w:val="21"/>
          <w:szCs w:val="21"/>
        </w:rPr>
      </w:pPr>
    </w:p>
    <w:p w14:paraId="46A125F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Số lượng và danh sách người lao động nghỉ hưu;</w:t>
      </w:r>
    </w:p>
    <w:p w14:paraId="2F3B91E3" w14:textId="77777777" w:rsidR="001A7AC4" w:rsidRDefault="001A7AC4" w:rsidP="001A7AC4">
      <w:pPr>
        <w:spacing w:line="375" w:lineRule="atLeast"/>
        <w:rPr>
          <w:rFonts w:ascii="Arial" w:eastAsia="Times New Roman" w:hAnsi="Arial" w:cs="Arial"/>
          <w:sz w:val="21"/>
          <w:szCs w:val="21"/>
        </w:rPr>
      </w:pPr>
    </w:p>
    <w:p w14:paraId="1B587AA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 Số lượng và danh sách người lao động phải chấm dứt hợp đồng lao động;</w:t>
      </w:r>
    </w:p>
    <w:p w14:paraId="2C66DDB8" w14:textId="77777777" w:rsidR="001A7AC4" w:rsidRDefault="001A7AC4" w:rsidP="001A7AC4">
      <w:pPr>
        <w:spacing w:line="375" w:lineRule="atLeast"/>
        <w:rPr>
          <w:rFonts w:ascii="Arial" w:eastAsia="Times New Roman" w:hAnsi="Arial" w:cs="Arial"/>
          <w:sz w:val="21"/>
          <w:szCs w:val="21"/>
        </w:rPr>
      </w:pPr>
    </w:p>
    <w:p w14:paraId="0154AF6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d) Quyền và nghĩa vụ của người sử dụng lao động, người lao động và các bên liên quan trong việc thực hiện phương án sử dụng lao động;</w:t>
      </w:r>
    </w:p>
    <w:p w14:paraId="28D9571C" w14:textId="77777777" w:rsidR="001A7AC4" w:rsidRDefault="001A7AC4" w:rsidP="001A7AC4">
      <w:pPr>
        <w:spacing w:line="375" w:lineRule="atLeast"/>
        <w:rPr>
          <w:rFonts w:ascii="Arial" w:eastAsia="Times New Roman" w:hAnsi="Arial" w:cs="Arial"/>
          <w:sz w:val="21"/>
          <w:szCs w:val="21"/>
        </w:rPr>
      </w:pPr>
    </w:p>
    <w:p w14:paraId="34EFA77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 Biện pháp và nguồn tài chính bảo đảm thực hiện phương án.</w:t>
      </w:r>
    </w:p>
    <w:p w14:paraId="68F83A7C" w14:textId="77777777" w:rsidR="001A7AC4" w:rsidRDefault="001A7AC4" w:rsidP="001A7AC4">
      <w:pPr>
        <w:spacing w:line="375" w:lineRule="atLeast"/>
        <w:rPr>
          <w:rFonts w:ascii="Arial" w:eastAsia="Times New Roman" w:hAnsi="Arial" w:cs="Arial"/>
          <w:sz w:val="21"/>
          <w:szCs w:val="21"/>
        </w:rPr>
      </w:pPr>
    </w:p>
    <w:p w14:paraId="15E89CB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Khi xây dựng phương án sử dụng lao động, người sử dụng lao động phải trao đổi ý kiến với tổ chức đại diện người lao động tại cơ sở đối với nơi có tổ chức đại diện người lao động tại cơ sở. Phương án sử dụng lao động phải được thông báo công khai cho người lao động biết trong thời hạn 15 ngày kể từ ngày được thông qua.</w:t>
      </w:r>
    </w:p>
    <w:p w14:paraId="17D13622" w14:textId="77777777" w:rsidR="001A7AC4" w:rsidRDefault="001A7AC4" w:rsidP="001A7AC4">
      <w:pPr>
        <w:spacing w:line="375" w:lineRule="atLeast"/>
        <w:rPr>
          <w:rFonts w:ascii="Arial" w:eastAsia="Times New Roman" w:hAnsi="Arial" w:cs="Arial"/>
          <w:sz w:val="21"/>
          <w:szCs w:val="21"/>
        </w:rPr>
      </w:pPr>
    </w:p>
    <w:p w14:paraId="5016706C" w14:textId="77777777" w:rsidR="001A7AC4" w:rsidRDefault="001A7AC4" w:rsidP="001A7AC4">
      <w:pPr>
        <w:pStyle w:val="Heading2"/>
        <w:spacing w:after="75" w:afterAutospacing="0" w:line="375" w:lineRule="atLeast"/>
        <w:rPr>
          <w:rFonts w:ascii="Arial" w:eastAsia="Times New Roman" w:hAnsi="Arial" w:cs="Arial"/>
          <w:sz w:val="23"/>
          <w:szCs w:val="23"/>
        </w:rPr>
      </w:pPr>
      <w:r>
        <w:rPr>
          <w:rFonts w:ascii="Arial" w:eastAsia="Times New Roman" w:hAnsi="Arial" w:cs="Arial"/>
          <w:sz w:val="23"/>
          <w:szCs w:val="23"/>
        </w:rPr>
        <w:t>Điều 45. Thông báo chấm dứt hợp đồng lao động</w:t>
      </w:r>
    </w:p>
    <w:p w14:paraId="07E3B04F" w14:textId="77777777" w:rsidR="001A7AC4" w:rsidRDefault="001A7AC4" w:rsidP="001A7AC4">
      <w:pPr>
        <w:spacing w:line="375" w:lineRule="atLeast"/>
        <w:rPr>
          <w:rFonts w:ascii="Arial" w:eastAsia="Times New Roman" w:hAnsi="Arial" w:cs="Arial"/>
          <w:sz w:val="21"/>
          <w:szCs w:val="21"/>
        </w:rPr>
      </w:pPr>
    </w:p>
    <w:p w14:paraId="44EF8EB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Người sử dụng lao động phải thông báo bằng văn bản cho người lao động về việc chấm dứt hợp đồng lao động khi hợp đồng lao động chấm dứt theo quy định của Bộ luật này, trừ trường hợp quy định tại các khoản 4, 5, 6, 7 và 8 Điều 34 của Bộ luật này.</w:t>
      </w:r>
    </w:p>
    <w:p w14:paraId="35427E96" w14:textId="77777777" w:rsidR="001A7AC4" w:rsidRDefault="001A7AC4" w:rsidP="001A7AC4">
      <w:pPr>
        <w:spacing w:line="375" w:lineRule="atLeast"/>
        <w:rPr>
          <w:rFonts w:ascii="Arial" w:eastAsia="Times New Roman" w:hAnsi="Arial" w:cs="Arial"/>
          <w:sz w:val="21"/>
          <w:szCs w:val="21"/>
        </w:rPr>
      </w:pPr>
    </w:p>
    <w:p w14:paraId="52FF093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Trường hợp người sử dụng lao động không phải là cá nhân chấm dứt hoạt động thì thời điểm chấm dứt hợp đồng lao động tính từ thời điểm có thông báo chấm dứt hoạt động.</w:t>
      </w:r>
    </w:p>
    <w:p w14:paraId="1D129E0A" w14:textId="77777777" w:rsidR="001A7AC4" w:rsidRDefault="001A7AC4" w:rsidP="001A7AC4">
      <w:pPr>
        <w:spacing w:line="375" w:lineRule="atLeast"/>
        <w:rPr>
          <w:rFonts w:ascii="Arial" w:eastAsia="Times New Roman" w:hAnsi="Arial" w:cs="Arial"/>
          <w:sz w:val="21"/>
          <w:szCs w:val="21"/>
        </w:rPr>
      </w:pPr>
    </w:p>
    <w:p w14:paraId="6E45AB8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Trường hợp người sử dụng lao động không phải là cá nhân bị cơ quan chuyên môn về đăng ký kinh doanh thuộc Ủy ban nhân dân cấp tỉnh ra thông báo không có người đại diện theo pháp luật, người được ủy quyền thực hiện quyền và nghĩa vụ của người đại diện theo pháp luật theo quy định tại khoản 7 Điều 34 của Bộ luật này thì thời điểm chấm dứt hợp đồng lao động tính từ ngày ra thông báo.</w:t>
      </w:r>
    </w:p>
    <w:p w14:paraId="01D2B909" w14:textId="77777777" w:rsidR="001A7AC4" w:rsidRDefault="001A7AC4" w:rsidP="001A7AC4">
      <w:pPr>
        <w:spacing w:line="375" w:lineRule="atLeast"/>
        <w:rPr>
          <w:rFonts w:ascii="Arial" w:eastAsia="Times New Roman" w:hAnsi="Arial" w:cs="Arial"/>
          <w:sz w:val="21"/>
          <w:szCs w:val="21"/>
        </w:rPr>
      </w:pPr>
    </w:p>
    <w:p w14:paraId="0C1130F7" w14:textId="77777777" w:rsidR="001A7AC4" w:rsidRDefault="001A7AC4" w:rsidP="001A7AC4">
      <w:pPr>
        <w:pStyle w:val="Heading2"/>
        <w:spacing w:after="75" w:afterAutospacing="0" w:line="375" w:lineRule="atLeast"/>
        <w:rPr>
          <w:rFonts w:ascii="Arial" w:eastAsia="Times New Roman" w:hAnsi="Arial" w:cs="Arial"/>
          <w:sz w:val="23"/>
          <w:szCs w:val="23"/>
        </w:rPr>
      </w:pPr>
      <w:r>
        <w:rPr>
          <w:rFonts w:ascii="Arial" w:eastAsia="Times New Roman" w:hAnsi="Arial" w:cs="Arial"/>
          <w:sz w:val="23"/>
          <w:szCs w:val="23"/>
        </w:rPr>
        <w:t>Điều 46. Trợ cấp thôi việc</w:t>
      </w:r>
    </w:p>
    <w:p w14:paraId="0A902B09" w14:textId="77777777" w:rsidR="001A7AC4" w:rsidRDefault="001A7AC4" w:rsidP="001A7AC4">
      <w:pPr>
        <w:spacing w:line="375" w:lineRule="atLeast"/>
        <w:rPr>
          <w:rFonts w:ascii="Arial" w:eastAsia="Times New Roman" w:hAnsi="Arial" w:cs="Arial"/>
          <w:sz w:val="21"/>
          <w:szCs w:val="21"/>
        </w:rPr>
      </w:pPr>
    </w:p>
    <w:p w14:paraId="57CF9E5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Khi hợp đồng lao động chấm dứt theo quy định tại các khoản 1, 2, 3, 4, 6, 7, 9 và 10 Điều 34 của Bộ luật này thì người sử dụng lao động có trách nhiệm trả </w:t>
      </w:r>
      <w:hyperlink r:id="rId19" w:history="1">
        <w:r>
          <w:rPr>
            <w:rStyle w:val="Hyperlink"/>
            <w:rFonts w:ascii="Arial" w:eastAsia="Times New Roman" w:hAnsi="Arial" w:cs="Arial"/>
            <w:color w:val="135ECD"/>
            <w:sz w:val="21"/>
            <w:szCs w:val="21"/>
          </w:rPr>
          <w:t>trợ cấp thôi việc</w:t>
        </w:r>
      </w:hyperlink>
      <w:r>
        <w:rPr>
          <w:rFonts w:ascii="Arial" w:eastAsia="Times New Roman" w:hAnsi="Arial" w:cs="Arial"/>
          <w:sz w:val="21"/>
          <w:szCs w:val="21"/>
        </w:rPr>
        <w:t xml:space="preserve"> cho người lao động đã làm việc thường xuyên cho mình từ đủ 12 tháng trở lên, mỗi năm làm việc được trợ cấp một nửa </w:t>
      </w:r>
      <w:r>
        <w:rPr>
          <w:rFonts w:ascii="Arial" w:eastAsia="Times New Roman" w:hAnsi="Arial" w:cs="Arial"/>
          <w:sz w:val="21"/>
          <w:szCs w:val="21"/>
        </w:rPr>
        <w:lastRenderedPageBreak/>
        <w:t>tháng tiền lương, trừ trường hợp đủ điều kiện hưởng lương hưu theo quy định của pháp luật về bảo hiểm xã hội và trường hợp quy định tại điểm e khoản 1 Điều 36 của Bộ luật này.</w:t>
      </w:r>
    </w:p>
    <w:p w14:paraId="52F9AB39" w14:textId="77777777" w:rsidR="001A7AC4" w:rsidRDefault="001A7AC4" w:rsidP="001A7AC4">
      <w:pPr>
        <w:spacing w:line="375" w:lineRule="atLeast"/>
        <w:rPr>
          <w:rFonts w:ascii="Arial" w:eastAsia="Times New Roman" w:hAnsi="Arial" w:cs="Arial"/>
          <w:sz w:val="21"/>
          <w:szCs w:val="21"/>
        </w:rPr>
      </w:pPr>
    </w:p>
    <w:p w14:paraId="4F2A912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Thời gian làm việc để tính trợ cấp thôi việc là tổng thời gian người lao động đã làm việc thực tế cho người sử dụng lao động trừ đi thời gian người lao động đã tham gia bảo hiểm thất nghiệp theo quy định của pháp luật về bảo hiểm thất nghiệp và thời gian làm việc đã được người sử dụng lao động chi trả trợ cấp thôi việc, trợ cấp mất việc làm.</w:t>
      </w:r>
    </w:p>
    <w:p w14:paraId="2F108BFF" w14:textId="77777777" w:rsidR="001A7AC4" w:rsidRDefault="001A7AC4" w:rsidP="001A7AC4">
      <w:pPr>
        <w:spacing w:line="375" w:lineRule="atLeast"/>
        <w:rPr>
          <w:rFonts w:ascii="Arial" w:eastAsia="Times New Roman" w:hAnsi="Arial" w:cs="Arial"/>
          <w:sz w:val="21"/>
          <w:szCs w:val="21"/>
        </w:rPr>
      </w:pPr>
    </w:p>
    <w:p w14:paraId="28D779E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Tiền lương để tính trợ cấp thôi việc là tiền lương bình quân của 06 tháng liền kề theo hợp đồng lao động trước khi người lao động thôi việc.</w:t>
      </w:r>
    </w:p>
    <w:p w14:paraId="6D6C323C" w14:textId="77777777" w:rsidR="001A7AC4" w:rsidRDefault="001A7AC4" w:rsidP="001A7AC4">
      <w:pPr>
        <w:spacing w:line="375" w:lineRule="atLeast"/>
        <w:rPr>
          <w:rFonts w:ascii="Arial" w:eastAsia="Times New Roman" w:hAnsi="Arial" w:cs="Arial"/>
          <w:sz w:val="21"/>
          <w:szCs w:val="21"/>
        </w:rPr>
      </w:pPr>
    </w:p>
    <w:p w14:paraId="6AD0252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Chính phủ quy định chi tiết Điều này.</w:t>
      </w:r>
    </w:p>
    <w:p w14:paraId="4E2E1EA9" w14:textId="77777777" w:rsidR="001A7AC4" w:rsidRDefault="001A7AC4" w:rsidP="001A7AC4">
      <w:pPr>
        <w:spacing w:line="375" w:lineRule="atLeast"/>
        <w:rPr>
          <w:rFonts w:ascii="Arial" w:eastAsia="Times New Roman" w:hAnsi="Arial" w:cs="Arial"/>
          <w:sz w:val="21"/>
          <w:szCs w:val="21"/>
        </w:rPr>
      </w:pPr>
    </w:p>
    <w:p w14:paraId="5A5B1CF9" w14:textId="77777777" w:rsidR="001A7AC4" w:rsidRDefault="001A7AC4" w:rsidP="001A7AC4">
      <w:pPr>
        <w:pStyle w:val="Heading3"/>
        <w:spacing w:after="75" w:line="375" w:lineRule="atLeast"/>
        <w:rPr>
          <w:rFonts w:ascii="Arial" w:eastAsia="Times New Roman" w:hAnsi="Arial" w:cs="Arial"/>
          <w:sz w:val="21"/>
          <w:szCs w:val="21"/>
        </w:rPr>
      </w:pPr>
      <w:r>
        <w:rPr>
          <w:rFonts w:ascii="Arial" w:eastAsia="Times New Roman" w:hAnsi="Arial" w:cs="Arial"/>
          <w:sz w:val="21"/>
          <w:szCs w:val="21"/>
        </w:rPr>
        <w:t>Điều 47. Trợ cấp mất việc làm</w:t>
      </w:r>
    </w:p>
    <w:p w14:paraId="747365A7" w14:textId="77777777" w:rsidR="001A7AC4" w:rsidRDefault="001A7AC4" w:rsidP="001A7AC4">
      <w:pPr>
        <w:spacing w:line="375" w:lineRule="atLeast"/>
        <w:rPr>
          <w:rFonts w:ascii="Arial" w:eastAsia="Times New Roman" w:hAnsi="Arial" w:cs="Arial"/>
          <w:sz w:val="21"/>
          <w:szCs w:val="21"/>
        </w:rPr>
      </w:pPr>
    </w:p>
    <w:p w14:paraId="0A0FB8C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Người sử dụng lao động trả trợ cấp mất việc làm cho người lao động đã làm việc thường xuyên cho mình từ đủ 12 tháng trở lên mà bị mất việc làm theo quy định tại khoản 11 Điều 34 của Bộ luật này, cứ mỗi năm làm việc trả 01 tháng tiền lương nhưng ít nhất bằng 02 tháng tiền lương.</w:t>
      </w:r>
    </w:p>
    <w:p w14:paraId="18303636" w14:textId="77777777" w:rsidR="001A7AC4" w:rsidRDefault="001A7AC4" w:rsidP="001A7AC4">
      <w:pPr>
        <w:spacing w:line="375" w:lineRule="atLeast"/>
        <w:rPr>
          <w:rFonts w:ascii="Arial" w:eastAsia="Times New Roman" w:hAnsi="Arial" w:cs="Arial"/>
          <w:sz w:val="21"/>
          <w:szCs w:val="21"/>
        </w:rPr>
      </w:pPr>
    </w:p>
    <w:p w14:paraId="0C9C648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Thời gian làm việc để tính trợ cấp mất việc làm là tổng thời gian người lao động đã làm việc thực tế cho người sử dụng lao động trừ đi thời gian người lao động đã tham gia bảo hiểm thất nghiệp theo quy định của pháp luật về bảo hiểm thất nghiệp và thời gian làm việc đã được người sử dụng lao động chi trả trợ cấp thôi việc, trợ cấp mất việc làm.</w:t>
      </w:r>
    </w:p>
    <w:p w14:paraId="66C93747" w14:textId="77777777" w:rsidR="001A7AC4" w:rsidRDefault="001A7AC4" w:rsidP="001A7AC4">
      <w:pPr>
        <w:spacing w:line="375" w:lineRule="atLeast"/>
        <w:rPr>
          <w:rFonts w:ascii="Arial" w:eastAsia="Times New Roman" w:hAnsi="Arial" w:cs="Arial"/>
          <w:sz w:val="21"/>
          <w:szCs w:val="21"/>
        </w:rPr>
      </w:pPr>
    </w:p>
    <w:p w14:paraId="505A8D6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Tiền lương để tính trợ cấp mất việc làm là tiền lương bình quân của 06 tháng liền kề theo hợp đồng lao động trước khi người lao động mất việc làm.</w:t>
      </w:r>
    </w:p>
    <w:p w14:paraId="3CEEECB3" w14:textId="77777777" w:rsidR="001A7AC4" w:rsidRDefault="001A7AC4" w:rsidP="001A7AC4">
      <w:pPr>
        <w:spacing w:line="375" w:lineRule="atLeast"/>
        <w:rPr>
          <w:rFonts w:ascii="Arial" w:eastAsia="Times New Roman" w:hAnsi="Arial" w:cs="Arial"/>
          <w:sz w:val="21"/>
          <w:szCs w:val="21"/>
        </w:rPr>
      </w:pPr>
    </w:p>
    <w:p w14:paraId="34FB71C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Chính phủ quy định chi tiết Điều này.</w:t>
      </w:r>
    </w:p>
    <w:p w14:paraId="2D48EEEF" w14:textId="77777777" w:rsidR="001A7AC4" w:rsidRDefault="001A7AC4" w:rsidP="001A7AC4">
      <w:pPr>
        <w:spacing w:line="375" w:lineRule="atLeast"/>
        <w:rPr>
          <w:rFonts w:ascii="Arial" w:eastAsia="Times New Roman" w:hAnsi="Arial" w:cs="Arial"/>
          <w:sz w:val="21"/>
          <w:szCs w:val="21"/>
        </w:rPr>
      </w:pPr>
    </w:p>
    <w:p w14:paraId="6203022A" w14:textId="77777777" w:rsidR="001A7AC4" w:rsidRDefault="001A7AC4" w:rsidP="001A7AC4">
      <w:pPr>
        <w:pStyle w:val="Heading3"/>
        <w:spacing w:after="75" w:line="375" w:lineRule="atLeast"/>
        <w:rPr>
          <w:rFonts w:ascii="Arial" w:eastAsia="Times New Roman" w:hAnsi="Arial" w:cs="Arial"/>
          <w:sz w:val="21"/>
          <w:szCs w:val="21"/>
        </w:rPr>
      </w:pPr>
      <w:r>
        <w:rPr>
          <w:rFonts w:ascii="Arial" w:eastAsia="Times New Roman" w:hAnsi="Arial" w:cs="Arial"/>
          <w:sz w:val="21"/>
          <w:szCs w:val="21"/>
        </w:rPr>
        <w:t>Điều 48. Trách nhiệm khi chấm dứt hợp đồng lao động</w:t>
      </w:r>
    </w:p>
    <w:p w14:paraId="28770011" w14:textId="77777777" w:rsidR="001A7AC4" w:rsidRDefault="001A7AC4" w:rsidP="001A7AC4">
      <w:pPr>
        <w:spacing w:line="375" w:lineRule="atLeast"/>
        <w:rPr>
          <w:rFonts w:ascii="Arial" w:eastAsia="Times New Roman" w:hAnsi="Arial" w:cs="Arial"/>
          <w:sz w:val="21"/>
          <w:szCs w:val="21"/>
        </w:rPr>
      </w:pPr>
    </w:p>
    <w:p w14:paraId="784A5AD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Trong thời hạn 14 ngày làm việc kể từ ngày chấm dứt hợp đồng lao động, hai bên có trách nhiệm thanh toán đầy đủ các khoản tiền có liên quan đến quyền lợi của mỗi bên, trừ trường hợp sau đây có thể kéo dài nhưng không được quá 30 ngày:</w:t>
      </w:r>
    </w:p>
    <w:p w14:paraId="578C2C65" w14:textId="77777777" w:rsidR="001A7AC4" w:rsidRDefault="001A7AC4" w:rsidP="001A7AC4">
      <w:pPr>
        <w:spacing w:line="375" w:lineRule="atLeast"/>
        <w:rPr>
          <w:rFonts w:ascii="Arial" w:eastAsia="Times New Roman" w:hAnsi="Arial" w:cs="Arial"/>
          <w:sz w:val="21"/>
          <w:szCs w:val="21"/>
        </w:rPr>
      </w:pPr>
    </w:p>
    <w:p w14:paraId="378FF86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Người sử dụng lao động không phải là cá nhân chấm dứt hoạt động;</w:t>
      </w:r>
    </w:p>
    <w:p w14:paraId="29388B57" w14:textId="77777777" w:rsidR="001A7AC4" w:rsidRDefault="001A7AC4" w:rsidP="001A7AC4">
      <w:pPr>
        <w:spacing w:line="375" w:lineRule="atLeast"/>
        <w:rPr>
          <w:rFonts w:ascii="Arial" w:eastAsia="Times New Roman" w:hAnsi="Arial" w:cs="Arial"/>
          <w:sz w:val="21"/>
          <w:szCs w:val="21"/>
        </w:rPr>
      </w:pPr>
    </w:p>
    <w:p w14:paraId="794643D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Người sử dụng lao động thay đổi cơ cấu, công nghệ hoặc vì lý do kinh tế;</w:t>
      </w:r>
    </w:p>
    <w:p w14:paraId="17A6B5DB" w14:textId="77777777" w:rsidR="001A7AC4" w:rsidRDefault="001A7AC4" w:rsidP="001A7AC4">
      <w:pPr>
        <w:spacing w:line="375" w:lineRule="atLeast"/>
        <w:rPr>
          <w:rFonts w:ascii="Arial" w:eastAsia="Times New Roman" w:hAnsi="Arial" w:cs="Arial"/>
          <w:sz w:val="21"/>
          <w:szCs w:val="21"/>
        </w:rPr>
      </w:pPr>
    </w:p>
    <w:p w14:paraId="719B3F2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 Chia, tách, hợp nhất, sáp nhập; bán, cho thuê, chuyển đổi loại hình doanh nghiệp; chuyển nhượng quyền sở hữu, quyền sử dụng tài sản của doanh nghiệp, hợp tác xã;</w:t>
      </w:r>
    </w:p>
    <w:p w14:paraId="6BD224D6" w14:textId="77777777" w:rsidR="001A7AC4" w:rsidRDefault="001A7AC4" w:rsidP="001A7AC4">
      <w:pPr>
        <w:spacing w:line="375" w:lineRule="atLeast"/>
        <w:rPr>
          <w:rFonts w:ascii="Arial" w:eastAsia="Times New Roman" w:hAnsi="Arial" w:cs="Arial"/>
          <w:sz w:val="21"/>
          <w:szCs w:val="21"/>
        </w:rPr>
      </w:pPr>
    </w:p>
    <w:p w14:paraId="77DC212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d) Do thiên tai, hỏa hoạn, địch họa hoặc dịch bệnh nguy hiểm.</w:t>
      </w:r>
    </w:p>
    <w:p w14:paraId="52F08EF0" w14:textId="77777777" w:rsidR="001A7AC4" w:rsidRDefault="001A7AC4" w:rsidP="001A7AC4">
      <w:pPr>
        <w:spacing w:line="375" w:lineRule="atLeast"/>
        <w:rPr>
          <w:rFonts w:ascii="Arial" w:eastAsia="Times New Roman" w:hAnsi="Arial" w:cs="Arial"/>
          <w:sz w:val="21"/>
          <w:szCs w:val="21"/>
        </w:rPr>
      </w:pPr>
    </w:p>
    <w:p w14:paraId="71A868D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Tiền lương, bảo hiểm xã hội, bảo hiểm y tế, bảo hiểm thất nghiệp, trợ cấp thôi việc và các quyền lợi khác của người lao động theo thỏa ước lao động tập thể, hợp đồng lao động được ưu tiên thanh toán trong trường hợp doanh nghiệp, hợp tác xã bị chấm dứt hoạt động, bị giải thể, phá sản.</w:t>
      </w:r>
    </w:p>
    <w:p w14:paraId="64CA461C" w14:textId="77777777" w:rsidR="001A7AC4" w:rsidRDefault="001A7AC4" w:rsidP="001A7AC4">
      <w:pPr>
        <w:spacing w:line="375" w:lineRule="atLeast"/>
        <w:rPr>
          <w:rFonts w:ascii="Arial" w:eastAsia="Times New Roman" w:hAnsi="Arial" w:cs="Arial"/>
          <w:sz w:val="21"/>
          <w:szCs w:val="21"/>
        </w:rPr>
      </w:pPr>
    </w:p>
    <w:p w14:paraId="3EF089E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Người sử dụng lao động có trách nhiệm sau đây:</w:t>
      </w:r>
    </w:p>
    <w:p w14:paraId="2CE6FB59" w14:textId="77777777" w:rsidR="001A7AC4" w:rsidRDefault="001A7AC4" w:rsidP="001A7AC4">
      <w:pPr>
        <w:spacing w:line="375" w:lineRule="atLeast"/>
        <w:rPr>
          <w:rFonts w:ascii="Arial" w:eastAsia="Times New Roman" w:hAnsi="Arial" w:cs="Arial"/>
          <w:sz w:val="21"/>
          <w:szCs w:val="21"/>
        </w:rPr>
      </w:pPr>
    </w:p>
    <w:p w14:paraId="3445410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a) Hoàn thành thủ tục xác nhận thời gian đóng bảo hiểm xã hội, bảo hiểm thất nghiệp và trả lại cùng với bản chính giấy tờ khác nếu người sử dụng lao động đã giữ của người lao động;</w:t>
      </w:r>
    </w:p>
    <w:p w14:paraId="5FDD60A5" w14:textId="77777777" w:rsidR="001A7AC4" w:rsidRDefault="001A7AC4" w:rsidP="001A7AC4">
      <w:pPr>
        <w:spacing w:line="375" w:lineRule="atLeast"/>
        <w:rPr>
          <w:rFonts w:ascii="Arial" w:eastAsia="Times New Roman" w:hAnsi="Arial" w:cs="Arial"/>
          <w:sz w:val="21"/>
          <w:szCs w:val="21"/>
        </w:rPr>
      </w:pPr>
    </w:p>
    <w:p w14:paraId="4AD17A6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Cung cấp bản sao các tài liệu liên quan đến quá trình làm việc của người lao động nếu người lao động có yêu cầu. Chi phí sao, gửi tài liệu do người sử dụng lao động trả.</w:t>
      </w:r>
    </w:p>
    <w:p w14:paraId="615085F2" w14:textId="77777777" w:rsidR="001A7AC4" w:rsidRDefault="001A7AC4" w:rsidP="001A7AC4">
      <w:pPr>
        <w:spacing w:line="375" w:lineRule="atLeast"/>
        <w:rPr>
          <w:rFonts w:ascii="Arial" w:eastAsia="Times New Roman" w:hAnsi="Arial" w:cs="Arial"/>
          <w:sz w:val="21"/>
          <w:szCs w:val="21"/>
        </w:rPr>
      </w:pPr>
    </w:p>
    <w:p w14:paraId="692F8348" w14:textId="77777777" w:rsidR="001A7AC4" w:rsidRDefault="001A7AC4" w:rsidP="001A7AC4">
      <w:pPr>
        <w:spacing w:line="375" w:lineRule="atLeast"/>
        <w:rPr>
          <w:rFonts w:ascii="Arial" w:eastAsia="Times New Roman" w:hAnsi="Arial" w:cs="Arial"/>
          <w:sz w:val="21"/>
          <w:szCs w:val="21"/>
        </w:rPr>
      </w:pPr>
      <w:r>
        <w:rPr>
          <w:rStyle w:val="Strong"/>
          <w:rFonts w:ascii="Arial" w:eastAsia="Times New Roman" w:hAnsi="Arial" w:cs="Arial"/>
          <w:sz w:val="21"/>
          <w:szCs w:val="21"/>
        </w:rPr>
        <w:t>Mục 4. HỢP ĐỒNG LAO ĐỘNG VÔ HIỆU</w:t>
      </w:r>
    </w:p>
    <w:p w14:paraId="5ECC5059" w14:textId="77777777" w:rsidR="001A7AC4" w:rsidRDefault="001A7AC4" w:rsidP="001A7AC4">
      <w:pPr>
        <w:spacing w:line="375" w:lineRule="atLeast"/>
        <w:rPr>
          <w:rFonts w:ascii="Arial" w:eastAsia="Times New Roman" w:hAnsi="Arial" w:cs="Arial"/>
          <w:sz w:val="21"/>
          <w:szCs w:val="21"/>
        </w:rPr>
      </w:pPr>
    </w:p>
    <w:p w14:paraId="5F335573" w14:textId="77777777" w:rsidR="001A7AC4" w:rsidRDefault="001A7AC4" w:rsidP="001A7AC4">
      <w:pPr>
        <w:pStyle w:val="Heading2"/>
        <w:spacing w:after="75" w:afterAutospacing="0" w:line="375" w:lineRule="atLeast"/>
        <w:rPr>
          <w:rFonts w:ascii="Arial" w:eastAsia="Times New Roman" w:hAnsi="Arial" w:cs="Arial"/>
          <w:sz w:val="23"/>
          <w:szCs w:val="23"/>
        </w:rPr>
      </w:pPr>
      <w:r>
        <w:rPr>
          <w:rFonts w:ascii="Arial" w:eastAsia="Times New Roman" w:hAnsi="Arial" w:cs="Arial"/>
          <w:sz w:val="23"/>
          <w:szCs w:val="23"/>
        </w:rPr>
        <w:t>Điều 49. Hợp đồng lao động vô hiệu</w:t>
      </w:r>
    </w:p>
    <w:p w14:paraId="4F6204ED" w14:textId="77777777" w:rsidR="001A7AC4" w:rsidRDefault="001A7AC4" w:rsidP="001A7AC4">
      <w:pPr>
        <w:spacing w:line="375" w:lineRule="atLeast"/>
        <w:rPr>
          <w:rFonts w:ascii="Arial" w:eastAsia="Times New Roman" w:hAnsi="Arial" w:cs="Arial"/>
          <w:sz w:val="21"/>
          <w:szCs w:val="21"/>
        </w:rPr>
      </w:pPr>
    </w:p>
    <w:p w14:paraId="7E63E45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Hợp đồng lao động vô hiệu toàn bộ trong trường hợp sau đây:</w:t>
      </w:r>
    </w:p>
    <w:p w14:paraId="593CD60B" w14:textId="77777777" w:rsidR="001A7AC4" w:rsidRDefault="001A7AC4" w:rsidP="001A7AC4">
      <w:pPr>
        <w:spacing w:line="375" w:lineRule="atLeast"/>
        <w:rPr>
          <w:rFonts w:ascii="Arial" w:eastAsia="Times New Roman" w:hAnsi="Arial" w:cs="Arial"/>
          <w:sz w:val="21"/>
          <w:szCs w:val="21"/>
        </w:rPr>
      </w:pPr>
    </w:p>
    <w:p w14:paraId="0DEC536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Toàn bộ nội dung của hợp đồng lao động vi phạm pháp luật;</w:t>
      </w:r>
    </w:p>
    <w:p w14:paraId="3E48E72B" w14:textId="77777777" w:rsidR="001A7AC4" w:rsidRDefault="001A7AC4" w:rsidP="001A7AC4">
      <w:pPr>
        <w:spacing w:line="375" w:lineRule="atLeast"/>
        <w:rPr>
          <w:rFonts w:ascii="Arial" w:eastAsia="Times New Roman" w:hAnsi="Arial" w:cs="Arial"/>
          <w:sz w:val="21"/>
          <w:szCs w:val="21"/>
        </w:rPr>
      </w:pPr>
    </w:p>
    <w:p w14:paraId="0DD9386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Người giao kết hợp đồng lao động không đúng thẩm quyền hoặc vi phạm nguyên tắc giao kết hợp đồng lao động quy định tại khoản 1 Điều 15 của Bộ luật này;</w:t>
      </w:r>
    </w:p>
    <w:p w14:paraId="6155DB2D" w14:textId="77777777" w:rsidR="001A7AC4" w:rsidRDefault="001A7AC4" w:rsidP="001A7AC4">
      <w:pPr>
        <w:spacing w:line="375" w:lineRule="atLeast"/>
        <w:rPr>
          <w:rFonts w:ascii="Arial" w:eastAsia="Times New Roman" w:hAnsi="Arial" w:cs="Arial"/>
          <w:sz w:val="21"/>
          <w:szCs w:val="21"/>
        </w:rPr>
      </w:pPr>
    </w:p>
    <w:p w14:paraId="35C62EA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 Công việc đã giao kết trong hợp đồng lao động là công việc mà pháp luật cấm.</w:t>
      </w:r>
    </w:p>
    <w:p w14:paraId="0EF9A12E" w14:textId="77777777" w:rsidR="001A7AC4" w:rsidRDefault="001A7AC4" w:rsidP="001A7AC4">
      <w:pPr>
        <w:spacing w:line="375" w:lineRule="atLeast"/>
        <w:rPr>
          <w:rFonts w:ascii="Arial" w:eastAsia="Times New Roman" w:hAnsi="Arial" w:cs="Arial"/>
          <w:sz w:val="21"/>
          <w:szCs w:val="21"/>
        </w:rPr>
      </w:pPr>
    </w:p>
    <w:p w14:paraId="19A91EA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Hợp đồng lao động vô hiệu từng phần khi nội dung của phần đó vi phạm pháp luật nhưng không ảnh hưởng đến các phần còn lại của hợp đồng.</w:t>
      </w:r>
    </w:p>
    <w:p w14:paraId="0808D3D1" w14:textId="77777777" w:rsidR="001A7AC4" w:rsidRDefault="001A7AC4" w:rsidP="001A7AC4">
      <w:pPr>
        <w:spacing w:line="375" w:lineRule="atLeast"/>
        <w:rPr>
          <w:rFonts w:ascii="Arial" w:eastAsia="Times New Roman" w:hAnsi="Arial" w:cs="Arial"/>
          <w:sz w:val="21"/>
          <w:szCs w:val="21"/>
        </w:rPr>
      </w:pPr>
    </w:p>
    <w:p w14:paraId="55B2BDC9" w14:textId="77777777" w:rsidR="001A7AC4" w:rsidRDefault="001A7AC4" w:rsidP="001A7AC4">
      <w:pPr>
        <w:pStyle w:val="Heading2"/>
        <w:spacing w:after="75" w:afterAutospacing="0" w:line="375" w:lineRule="atLeast"/>
        <w:rPr>
          <w:rFonts w:ascii="Arial" w:eastAsia="Times New Roman" w:hAnsi="Arial" w:cs="Arial"/>
          <w:sz w:val="23"/>
          <w:szCs w:val="23"/>
        </w:rPr>
      </w:pPr>
      <w:r>
        <w:rPr>
          <w:rFonts w:ascii="Arial" w:eastAsia="Times New Roman" w:hAnsi="Arial" w:cs="Arial"/>
          <w:sz w:val="23"/>
          <w:szCs w:val="23"/>
        </w:rPr>
        <w:t>Điều 50. Thẩm quyền tuyên bố hợp đồng lao động vô hiệu</w:t>
      </w:r>
    </w:p>
    <w:p w14:paraId="45279F16" w14:textId="77777777" w:rsidR="001A7AC4" w:rsidRDefault="001A7AC4" w:rsidP="001A7AC4">
      <w:pPr>
        <w:spacing w:line="375" w:lineRule="atLeast"/>
        <w:rPr>
          <w:rFonts w:ascii="Arial" w:eastAsia="Times New Roman" w:hAnsi="Arial" w:cs="Arial"/>
          <w:sz w:val="21"/>
          <w:szCs w:val="21"/>
        </w:rPr>
      </w:pPr>
    </w:p>
    <w:p w14:paraId="1C0EEB6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Tòa án nhân dân có quyền tuyên bố hợp đồng lao động vô hiệu.</w:t>
      </w:r>
    </w:p>
    <w:p w14:paraId="0368C0A8" w14:textId="77777777" w:rsidR="001A7AC4" w:rsidRDefault="001A7AC4" w:rsidP="001A7AC4">
      <w:pPr>
        <w:spacing w:line="375" w:lineRule="atLeast"/>
        <w:rPr>
          <w:rFonts w:ascii="Arial" w:eastAsia="Times New Roman" w:hAnsi="Arial" w:cs="Arial"/>
          <w:sz w:val="21"/>
          <w:szCs w:val="21"/>
        </w:rPr>
      </w:pPr>
    </w:p>
    <w:p w14:paraId="64B3AD65" w14:textId="77777777" w:rsidR="001A7AC4" w:rsidRDefault="001A7AC4" w:rsidP="001A7AC4">
      <w:pPr>
        <w:pStyle w:val="Heading2"/>
        <w:spacing w:after="75" w:afterAutospacing="0" w:line="375" w:lineRule="atLeast"/>
        <w:rPr>
          <w:rFonts w:ascii="Arial" w:eastAsia="Times New Roman" w:hAnsi="Arial" w:cs="Arial"/>
          <w:sz w:val="23"/>
          <w:szCs w:val="23"/>
        </w:rPr>
      </w:pPr>
      <w:r>
        <w:rPr>
          <w:rFonts w:ascii="Arial" w:eastAsia="Times New Roman" w:hAnsi="Arial" w:cs="Arial"/>
          <w:sz w:val="23"/>
          <w:szCs w:val="23"/>
        </w:rPr>
        <w:t>Điều 51. Xử lý hợp đồng lao động vô hiệu</w:t>
      </w:r>
    </w:p>
    <w:p w14:paraId="5C0FD6A7" w14:textId="77777777" w:rsidR="001A7AC4" w:rsidRDefault="001A7AC4" w:rsidP="001A7AC4">
      <w:pPr>
        <w:spacing w:line="375" w:lineRule="atLeast"/>
        <w:rPr>
          <w:rFonts w:ascii="Arial" w:eastAsia="Times New Roman" w:hAnsi="Arial" w:cs="Arial"/>
          <w:sz w:val="21"/>
          <w:szCs w:val="21"/>
        </w:rPr>
      </w:pPr>
    </w:p>
    <w:p w14:paraId="66AAB22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Khi hợp đồng lao động bị tuyên bố vô hiệu từng phần thì xử lý như sau:</w:t>
      </w:r>
    </w:p>
    <w:p w14:paraId="3D80D104" w14:textId="77777777" w:rsidR="001A7AC4" w:rsidRDefault="001A7AC4" w:rsidP="001A7AC4">
      <w:pPr>
        <w:spacing w:line="375" w:lineRule="atLeast"/>
        <w:rPr>
          <w:rFonts w:ascii="Arial" w:eastAsia="Times New Roman" w:hAnsi="Arial" w:cs="Arial"/>
          <w:sz w:val="21"/>
          <w:szCs w:val="21"/>
        </w:rPr>
      </w:pPr>
    </w:p>
    <w:p w14:paraId="11DF5A4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Quyền, nghĩa vụ và lợi ích của hai bên được giải quyết theo thỏa ước lao động tập thể đang áp dụng; trường hợp không có thỏa ước lao động tập thể thì thực hiện theo quy định của pháp luật;</w:t>
      </w:r>
    </w:p>
    <w:p w14:paraId="4097F944" w14:textId="77777777" w:rsidR="001A7AC4" w:rsidRDefault="001A7AC4" w:rsidP="001A7AC4">
      <w:pPr>
        <w:spacing w:line="375" w:lineRule="atLeast"/>
        <w:rPr>
          <w:rFonts w:ascii="Arial" w:eastAsia="Times New Roman" w:hAnsi="Arial" w:cs="Arial"/>
          <w:sz w:val="21"/>
          <w:szCs w:val="21"/>
        </w:rPr>
      </w:pPr>
    </w:p>
    <w:p w14:paraId="21426F8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Hai bên tiến hành sửa đổi, bổ sung phần của hợp đồng lao động bị tuyên bố vô hiệu để phù hợp với thỏa ước lao động tập thể hoặc pháp luật về lao động.</w:t>
      </w:r>
    </w:p>
    <w:p w14:paraId="0CBCA4D9" w14:textId="77777777" w:rsidR="001A7AC4" w:rsidRDefault="001A7AC4" w:rsidP="001A7AC4">
      <w:pPr>
        <w:spacing w:line="375" w:lineRule="atLeast"/>
        <w:rPr>
          <w:rFonts w:ascii="Arial" w:eastAsia="Times New Roman" w:hAnsi="Arial" w:cs="Arial"/>
          <w:sz w:val="21"/>
          <w:szCs w:val="21"/>
        </w:rPr>
      </w:pPr>
    </w:p>
    <w:p w14:paraId="3C0CCB6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Khi hợp đồng lao động bị tuyên bố vô hiệu toàn bộ thì quyền, nghĩa vụ và lợi ích của người lao động được giải quyết theo quy định của pháp luật; trường hợp do ký sai thẩm quyền thì hai bên ký lại.</w:t>
      </w:r>
    </w:p>
    <w:p w14:paraId="51E445EC" w14:textId="77777777" w:rsidR="001A7AC4" w:rsidRDefault="001A7AC4" w:rsidP="001A7AC4">
      <w:pPr>
        <w:spacing w:line="375" w:lineRule="atLeast"/>
        <w:rPr>
          <w:rFonts w:ascii="Arial" w:eastAsia="Times New Roman" w:hAnsi="Arial" w:cs="Arial"/>
          <w:sz w:val="21"/>
          <w:szCs w:val="21"/>
        </w:rPr>
      </w:pPr>
    </w:p>
    <w:p w14:paraId="3D5B533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Chính phủ quy định chi tiết Điều này.</w:t>
      </w:r>
    </w:p>
    <w:p w14:paraId="73942EB5" w14:textId="77777777" w:rsidR="001A7AC4" w:rsidRDefault="001A7AC4" w:rsidP="001A7AC4">
      <w:pPr>
        <w:spacing w:line="375" w:lineRule="atLeast"/>
        <w:rPr>
          <w:rFonts w:ascii="Arial" w:eastAsia="Times New Roman" w:hAnsi="Arial" w:cs="Arial"/>
          <w:sz w:val="21"/>
          <w:szCs w:val="21"/>
        </w:rPr>
      </w:pPr>
    </w:p>
    <w:p w14:paraId="16D0CBC5" w14:textId="77777777" w:rsidR="001A7AC4" w:rsidRDefault="001A7AC4" w:rsidP="001A7AC4">
      <w:pPr>
        <w:spacing w:line="375" w:lineRule="atLeast"/>
        <w:rPr>
          <w:rFonts w:ascii="Arial" w:eastAsia="Times New Roman" w:hAnsi="Arial" w:cs="Arial"/>
          <w:sz w:val="21"/>
          <w:szCs w:val="21"/>
        </w:rPr>
      </w:pPr>
      <w:r>
        <w:rPr>
          <w:rStyle w:val="Strong"/>
          <w:rFonts w:ascii="Arial" w:eastAsia="Times New Roman" w:hAnsi="Arial" w:cs="Arial"/>
          <w:sz w:val="21"/>
          <w:szCs w:val="21"/>
        </w:rPr>
        <w:t>Mục 5. CHO THUÊ LẠI LAO ĐỘNG</w:t>
      </w:r>
    </w:p>
    <w:p w14:paraId="6325FB56" w14:textId="77777777" w:rsidR="001A7AC4" w:rsidRDefault="001A7AC4" w:rsidP="001A7AC4">
      <w:pPr>
        <w:spacing w:line="375" w:lineRule="atLeast"/>
        <w:rPr>
          <w:rFonts w:ascii="Arial" w:eastAsia="Times New Roman" w:hAnsi="Arial" w:cs="Arial"/>
          <w:sz w:val="21"/>
          <w:szCs w:val="21"/>
        </w:rPr>
      </w:pPr>
    </w:p>
    <w:p w14:paraId="432809FA" w14:textId="77777777" w:rsidR="001A7AC4" w:rsidRDefault="001A7AC4" w:rsidP="001A7AC4">
      <w:pPr>
        <w:pStyle w:val="Heading2"/>
        <w:spacing w:after="75" w:afterAutospacing="0" w:line="375" w:lineRule="atLeast"/>
        <w:rPr>
          <w:rFonts w:ascii="Arial" w:eastAsia="Times New Roman" w:hAnsi="Arial" w:cs="Arial"/>
          <w:sz w:val="23"/>
          <w:szCs w:val="23"/>
        </w:rPr>
      </w:pPr>
      <w:r>
        <w:rPr>
          <w:rFonts w:ascii="Arial" w:eastAsia="Times New Roman" w:hAnsi="Arial" w:cs="Arial"/>
          <w:sz w:val="23"/>
          <w:szCs w:val="23"/>
        </w:rPr>
        <w:t>Điều 52. Cho thuê lại lao động</w:t>
      </w:r>
    </w:p>
    <w:p w14:paraId="72139FB2" w14:textId="77777777" w:rsidR="001A7AC4" w:rsidRDefault="001A7AC4" w:rsidP="001A7AC4">
      <w:pPr>
        <w:spacing w:line="375" w:lineRule="atLeast"/>
        <w:rPr>
          <w:rFonts w:ascii="Arial" w:eastAsia="Times New Roman" w:hAnsi="Arial" w:cs="Arial"/>
          <w:sz w:val="21"/>
          <w:szCs w:val="21"/>
        </w:rPr>
      </w:pPr>
    </w:p>
    <w:p w14:paraId="75E274B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 xml:space="preserve">1. Cho thuê lại lao động là việc người lao động giao kết hợp đồng lao động với một người sử dụng lao động là doanh nghiệp cho thuê lại lao động, sau đó người lao động được chuyển sang làm việc </w:t>
      </w:r>
      <w:r>
        <w:rPr>
          <w:rFonts w:ascii="Arial" w:eastAsia="Times New Roman" w:hAnsi="Arial" w:cs="Arial"/>
          <w:sz w:val="21"/>
          <w:szCs w:val="21"/>
        </w:rPr>
        <w:lastRenderedPageBreak/>
        <w:t>và chịu sự điều hành của người sử dụng lao động khác mà vẫn duy trì quan hệ lao động với người sử dụng lao động đã giao kết hợp đồng lao động.</w:t>
      </w:r>
    </w:p>
    <w:p w14:paraId="0BA540EB" w14:textId="77777777" w:rsidR="001A7AC4" w:rsidRDefault="001A7AC4" w:rsidP="001A7AC4">
      <w:pPr>
        <w:spacing w:line="375" w:lineRule="atLeast"/>
        <w:rPr>
          <w:rFonts w:ascii="Arial" w:eastAsia="Times New Roman" w:hAnsi="Arial" w:cs="Arial"/>
          <w:sz w:val="21"/>
          <w:szCs w:val="21"/>
        </w:rPr>
      </w:pPr>
    </w:p>
    <w:p w14:paraId="5DB82B2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Hoạt động cho thuê lại lao động là ngành, nghề kinh doanh có điều kiện, chỉ được thực hiện bởi các doanh nghiệp có Giấy phép hoạt động cho thuê lại lao động và áp dụng đối với một số công việc nhất định.</w:t>
      </w:r>
    </w:p>
    <w:p w14:paraId="7D5C17FC" w14:textId="77777777" w:rsidR="001A7AC4" w:rsidRDefault="001A7AC4" w:rsidP="001A7AC4">
      <w:pPr>
        <w:spacing w:line="375" w:lineRule="atLeast"/>
        <w:rPr>
          <w:rFonts w:ascii="Arial" w:eastAsia="Times New Roman" w:hAnsi="Arial" w:cs="Arial"/>
          <w:sz w:val="21"/>
          <w:szCs w:val="21"/>
        </w:rPr>
      </w:pPr>
    </w:p>
    <w:p w14:paraId="51110DD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53. Nguyên tắc hoạt động cho thuê lại lao động</w:t>
      </w:r>
    </w:p>
    <w:p w14:paraId="164BDABA" w14:textId="77777777" w:rsidR="001A7AC4" w:rsidRDefault="001A7AC4" w:rsidP="001A7AC4">
      <w:pPr>
        <w:spacing w:line="375" w:lineRule="atLeast"/>
        <w:rPr>
          <w:rFonts w:ascii="Arial" w:eastAsia="Times New Roman" w:hAnsi="Arial" w:cs="Arial"/>
          <w:sz w:val="21"/>
          <w:szCs w:val="21"/>
        </w:rPr>
      </w:pPr>
    </w:p>
    <w:p w14:paraId="7712D63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Thời hạn cho thuê lại lao động đối với người lao động tối đa là 12 tháng.</w:t>
      </w:r>
    </w:p>
    <w:p w14:paraId="28B0716B" w14:textId="77777777" w:rsidR="001A7AC4" w:rsidRDefault="001A7AC4" w:rsidP="001A7AC4">
      <w:pPr>
        <w:spacing w:line="375" w:lineRule="atLeast"/>
        <w:rPr>
          <w:rFonts w:ascii="Arial" w:eastAsia="Times New Roman" w:hAnsi="Arial" w:cs="Arial"/>
          <w:sz w:val="21"/>
          <w:szCs w:val="21"/>
        </w:rPr>
      </w:pPr>
    </w:p>
    <w:p w14:paraId="13FBD85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Bên thuê lại lao động được sử dụng lao động thuê lại trong trường hợp sau đây:</w:t>
      </w:r>
    </w:p>
    <w:p w14:paraId="3FA71324" w14:textId="77777777" w:rsidR="001A7AC4" w:rsidRDefault="001A7AC4" w:rsidP="001A7AC4">
      <w:pPr>
        <w:spacing w:line="375" w:lineRule="atLeast"/>
        <w:rPr>
          <w:rFonts w:ascii="Arial" w:eastAsia="Times New Roman" w:hAnsi="Arial" w:cs="Arial"/>
          <w:sz w:val="21"/>
          <w:szCs w:val="21"/>
        </w:rPr>
      </w:pPr>
    </w:p>
    <w:p w14:paraId="079612E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Đáp ứng tạm thời sự gia tăng đột ngột về nhu cầu sử dụng lao động trong khoảng thời gian nhất định;</w:t>
      </w:r>
    </w:p>
    <w:p w14:paraId="235F5AE5" w14:textId="77777777" w:rsidR="001A7AC4" w:rsidRDefault="001A7AC4" w:rsidP="001A7AC4">
      <w:pPr>
        <w:spacing w:line="375" w:lineRule="atLeast"/>
        <w:rPr>
          <w:rFonts w:ascii="Arial" w:eastAsia="Times New Roman" w:hAnsi="Arial" w:cs="Arial"/>
          <w:sz w:val="21"/>
          <w:szCs w:val="21"/>
        </w:rPr>
      </w:pPr>
    </w:p>
    <w:p w14:paraId="1C2EC12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Thay thế người lao động trong thời gian nghỉ thai sản, bị tai nạn lao động, bệnh nghề nghiệp hoặc phải thực hiện các nghĩa vụ công dân;</w:t>
      </w:r>
    </w:p>
    <w:p w14:paraId="48B4FDB0" w14:textId="77777777" w:rsidR="001A7AC4" w:rsidRDefault="001A7AC4" w:rsidP="001A7AC4">
      <w:pPr>
        <w:spacing w:line="375" w:lineRule="atLeast"/>
        <w:rPr>
          <w:rFonts w:ascii="Arial" w:eastAsia="Times New Roman" w:hAnsi="Arial" w:cs="Arial"/>
          <w:sz w:val="21"/>
          <w:szCs w:val="21"/>
        </w:rPr>
      </w:pPr>
    </w:p>
    <w:p w14:paraId="627520D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 Có nhu cầu sử dụng lao động trình độ chuyên môn, kỹ thuật cao.</w:t>
      </w:r>
    </w:p>
    <w:p w14:paraId="42794154" w14:textId="77777777" w:rsidR="001A7AC4" w:rsidRDefault="001A7AC4" w:rsidP="001A7AC4">
      <w:pPr>
        <w:spacing w:line="375" w:lineRule="atLeast"/>
        <w:rPr>
          <w:rFonts w:ascii="Arial" w:eastAsia="Times New Roman" w:hAnsi="Arial" w:cs="Arial"/>
          <w:sz w:val="21"/>
          <w:szCs w:val="21"/>
        </w:rPr>
      </w:pPr>
    </w:p>
    <w:p w14:paraId="40CC04F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Bên thuê lại lao động không được sử dụng lao động thuê lại trong trường hợp sau đây:</w:t>
      </w:r>
    </w:p>
    <w:p w14:paraId="6DE73C36" w14:textId="77777777" w:rsidR="001A7AC4" w:rsidRDefault="001A7AC4" w:rsidP="001A7AC4">
      <w:pPr>
        <w:spacing w:line="375" w:lineRule="atLeast"/>
        <w:rPr>
          <w:rFonts w:ascii="Arial" w:eastAsia="Times New Roman" w:hAnsi="Arial" w:cs="Arial"/>
          <w:sz w:val="21"/>
          <w:szCs w:val="21"/>
        </w:rPr>
      </w:pPr>
    </w:p>
    <w:p w14:paraId="5AFDE49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a) Để thay thế người lao động đang trong thời gian thực hiện quyền đình công, giải quyết tranh chấp lao động;</w:t>
      </w:r>
    </w:p>
    <w:p w14:paraId="59367FBE" w14:textId="77777777" w:rsidR="001A7AC4" w:rsidRDefault="001A7AC4" w:rsidP="001A7AC4">
      <w:pPr>
        <w:spacing w:line="375" w:lineRule="atLeast"/>
        <w:rPr>
          <w:rFonts w:ascii="Arial" w:eastAsia="Times New Roman" w:hAnsi="Arial" w:cs="Arial"/>
          <w:sz w:val="21"/>
          <w:szCs w:val="21"/>
        </w:rPr>
      </w:pPr>
    </w:p>
    <w:p w14:paraId="1ACF798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Không có thỏa thuận cụ thể về trách nhiệm bồi thường tai nạn lao động, bệnh nghề nghiệp của người lao động thuê lại với doanh nghiệp cho thuê lại lao động;</w:t>
      </w:r>
    </w:p>
    <w:p w14:paraId="24764A9F" w14:textId="77777777" w:rsidR="001A7AC4" w:rsidRDefault="001A7AC4" w:rsidP="001A7AC4">
      <w:pPr>
        <w:spacing w:line="375" w:lineRule="atLeast"/>
        <w:rPr>
          <w:rFonts w:ascii="Arial" w:eastAsia="Times New Roman" w:hAnsi="Arial" w:cs="Arial"/>
          <w:sz w:val="21"/>
          <w:szCs w:val="21"/>
        </w:rPr>
      </w:pPr>
    </w:p>
    <w:p w14:paraId="6919850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 Thay thế người lao động bị cho thôi việc do thay đổi cơ cấu, công nghệ, vì lý do kinh tế hoặc chia, tách, hợp nhất, sáp nhập.</w:t>
      </w:r>
    </w:p>
    <w:p w14:paraId="13118ADB" w14:textId="77777777" w:rsidR="001A7AC4" w:rsidRDefault="001A7AC4" w:rsidP="001A7AC4">
      <w:pPr>
        <w:spacing w:line="375" w:lineRule="atLeast"/>
        <w:rPr>
          <w:rFonts w:ascii="Arial" w:eastAsia="Times New Roman" w:hAnsi="Arial" w:cs="Arial"/>
          <w:sz w:val="21"/>
          <w:szCs w:val="21"/>
        </w:rPr>
      </w:pPr>
    </w:p>
    <w:p w14:paraId="2308AC3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Bên thuê lại lao động không được chuyển người lao động thuê lại cho người sử dụng lao động khác; không được sử dụng người lao động thuê lại được cung cấp bởi doanh nghiệp không có Giấy phép hoạt động cho thuê lại lao động.</w:t>
      </w:r>
    </w:p>
    <w:p w14:paraId="1EC32D05" w14:textId="77777777" w:rsidR="001A7AC4" w:rsidRDefault="001A7AC4" w:rsidP="001A7AC4">
      <w:pPr>
        <w:spacing w:line="375" w:lineRule="atLeast"/>
        <w:rPr>
          <w:rFonts w:ascii="Arial" w:eastAsia="Times New Roman" w:hAnsi="Arial" w:cs="Arial"/>
          <w:sz w:val="21"/>
          <w:szCs w:val="21"/>
        </w:rPr>
      </w:pPr>
    </w:p>
    <w:p w14:paraId="40A2E26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54. Doanh nghiệp cho thuê lại lao động</w:t>
      </w:r>
    </w:p>
    <w:p w14:paraId="43D424C4" w14:textId="77777777" w:rsidR="001A7AC4" w:rsidRDefault="001A7AC4" w:rsidP="001A7AC4">
      <w:pPr>
        <w:spacing w:line="375" w:lineRule="atLeast"/>
        <w:rPr>
          <w:rFonts w:ascii="Arial" w:eastAsia="Times New Roman" w:hAnsi="Arial" w:cs="Arial"/>
          <w:sz w:val="21"/>
          <w:szCs w:val="21"/>
        </w:rPr>
      </w:pPr>
    </w:p>
    <w:p w14:paraId="3C93588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Doanh nghiệp cho thuê lại lao động phải ký quỹ và được cấp Giấy phép hoạt động cho thuê lại lao động.</w:t>
      </w:r>
    </w:p>
    <w:p w14:paraId="7BB73CE1" w14:textId="77777777" w:rsidR="001A7AC4" w:rsidRDefault="001A7AC4" w:rsidP="001A7AC4">
      <w:pPr>
        <w:spacing w:line="375" w:lineRule="atLeast"/>
        <w:rPr>
          <w:rFonts w:ascii="Arial" w:eastAsia="Times New Roman" w:hAnsi="Arial" w:cs="Arial"/>
          <w:sz w:val="21"/>
          <w:szCs w:val="21"/>
        </w:rPr>
      </w:pPr>
    </w:p>
    <w:p w14:paraId="3FA772C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Chính phủ quy định việc ký quỹ, điều kiện, trình tự, thủ tục cấp, cấp lại, gia hạn, thu hồi Giấy phép hoạt động cho thuê lại lao động và danh mục công việc được thực hiện cho thuê lại lao động.</w:t>
      </w:r>
    </w:p>
    <w:p w14:paraId="15EB43FE" w14:textId="77777777" w:rsidR="001A7AC4" w:rsidRDefault="001A7AC4" w:rsidP="001A7AC4">
      <w:pPr>
        <w:spacing w:line="375" w:lineRule="atLeast"/>
        <w:rPr>
          <w:rFonts w:ascii="Arial" w:eastAsia="Times New Roman" w:hAnsi="Arial" w:cs="Arial"/>
          <w:sz w:val="21"/>
          <w:szCs w:val="21"/>
        </w:rPr>
      </w:pPr>
    </w:p>
    <w:p w14:paraId="7D9C18D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55. Hợp đồng cho thuê lại lao động</w:t>
      </w:r>
    </w:p>
    <w:p w14:paraId="68732CA7" w14:textId="77777777" w:rsidR="001A7AC4" w:rsidRDefault="001A7AC4" w:rsidP="001A7AC4">
      <w:pPr>
        <w:spacing w:line="375" w:lineRule="atLeast"/>
        <w:rPr>
          <w:rFonts w:ascii="Arial" w:eastAsia="Times New Roman" w:hAnsi="Arial" w:cs="Arial"/>
          <w:sz w:val="21"/>
          <w:szCs w:val="21"/>
        </w:rPr>
      </w:pPr>
    </w:p>
    <w:p w14:paraId="2584F66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Doanh nghiệp cho thuê lại lao động và bên thuê lại lao động phải ký kết hợp đồng cho thuê lại lao động bằng văn bản và được làm thành 02 bản, mỗi bên giữ 01 bản.</w:t>
      </w:r>
    </w:p>
    <w:p w14:paraId="78EECC26" w14:textId="77777777" w:rsidR="001A7AC4" w:rsidRDefault="001A7AC4" w:rsidP="001A7AC4">
      <w:pPr>
        <w:spacing w:line="375" w:lineRule="atLeast"/>
        <w:rPr>
          <w:rFonts w:ascii="Arial" w:eastAsia="Times New Roman" w:hAnsi="Arial" w:cs="Arial"/>
          <w:sz w:val="21"/>
          <w:szCs w:val="21"/>
        </w:rPr>
      </w:pPr>
    </w:p>
    <w:p w14:paraId="7C1AC71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Hợp đồng cho thuê lại lao động gồm các nội dung chủ yếu sau đây:</w:t>
      </w:r>
    </w:p>
    <w:p w14:paraId="2A55805F" w14:textId="77777777" w:rsidR="001A7AC4" w:rsidRDefault="001A7AC4" w:rsidP="001A7AC4">
      <w:pPr>
        <w:spacing w:line="375" w:lineRule="atLeast"/>
        <w:rPr>
          <w:rFonts w:ascii="Arial" w:eastAsia="Times New Roman" w:hAnsi="Arial" w:cs="Arial"/>
          <w:sz w:val="21"/>
          <w:szCs w:val="21"/>
        </w:rPr>
      </w:pPr>
    </w:p>
    <w:p w14:paraId="2D2A987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Địa điểm làm việc, vị trí việc làm cần sử dụng lao động thuê lại, nội dung cụ thể của công việc, yêu cầu cụ thể đối với người lao động thuê lại;</w:t>
      </w:r>
    </w:p>
    <w:p w14:paraId="562748BF" w14:textId="77777777" w:rsidR="001A7AC4" w:rsidRDefault="001A7AC4" w:rsidP="001A7AC4">
      <w:pPr>
        <w:spacing w:line="375" w:lineRule="atLeast"/>
        <w:rPr>
          <w:rFonts w:ascii="Arial" w:eastAsia="Times New Roman" w:hAnsi="Arial" w:cs="Arial"/>
          <w:sz w:val="21"/>
          <w:szCs w:val="21"/>
        </w:rPr>
      </w:pPr>
    </w:p>
    <w:p w14:paraId="3C1EA07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Thời hạn thuê lại lao động; thời gian bắt đầu làm việc của người lao động thuê lại;</w:t>
      </w:r>
    </w:p>
    <w:p w14:paraId="7DFF4108" w14:textId="77777777" w:rsidR="001A7AC4" w:rsidRDefault="001A7AC4" w:rsidP="001A7AC4">
      <w:pPr>
        <w:spacing w:line="375" w:lineRule="atLeast"/>
        <w:rPr>
          <w:rFonts w:ascii="Arial" w:eastAsia="Times New Roman" w:hAnsi="Arial" w:cs="Arial"/>
          <w:sz w:val="21"/>
          <w:szCs w:val="21"/>
        </w:rPr>
      </w:pPr>
    </w:p>
    <w:p w14:paraId="446ED28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 Thời giờ làm việc, thời giờ nghỉ ngơi, điều kiện an toàn, vệ sinh lao động tại nơi làm việc;</w:t>
      </w:r>
    </w:p>
    <w:p w14:paraId="6A8E8FC7" w14:textId="77777777" w:rsidR="001A7AC4" w:rsidRDefault="001A7AC4" w:rsidP="001A7AC4">
      <w:pPr>
        <w:spacing w:line="375" w:lineRule="atLeast"/>
        <w:rPr>
          <w:rFonts w:ascii="Arial" w:eastAsia="Times New Roman" w:hAnsi="Arial" w:cs="Arial"/>
          <w:sz w:val="21"/>
          <w:szCs w:val="21"/>
        </w:rPr>
      </w:pPr>
    </w:p>
    <w:p w14:paraId="7A2EBB3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d) Trách nhiệm bồi thường tai nạn lao động, bệnh nghề nghiệp;</w:t>
      </w:r>
    </w:p>
    <w:p w14:paraId="6DD19C86" w14:textId="77777777" w:rsidR="001A7AC4" w:rsidRDefault="001A7AC4" w:rsidP="001A7AC4">
      <w:pPr>
        <w:spacing w:line="375" w:lineRule="atLeast"/>
        <w:rPr>
          <w:rFonts w:ascii="Arial" w:eastAsia="Times New Roman" w:hAnsi="Arial" w:cs="Arial"/>
          <w:sz w:val="21"/>
          <w:szCs w:val="21"/>
        </w:rPr>
      </w:pPr>
    </w:p>
    <w:p w14:paraId="1D6EB5A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 Nghĩa vụ của mỗi bên đối với người lao động.</w:t>
      </w:r>
    </w:p>
    <w:p w14:paraId="3B3B433F" w14:textId="77777777" w:rsidR="001A7AC4" w:rsidRDefault="001A7AC4" w:rsidP="001A7AC4">
      <w:pPr>
        <w:spacing w:line="375" w:lineRule="atLeast"/>
        <w:rPr>
          <w:rFonts w:ascii="Arial" w:eastAsia="Times New Roman" w:hAnsi="Arial" w:cs="Arial"/>
          <w:sz w:val="21"/>
          <w:szCs w:val="21"/>
        </w:rPr>
      </w:pPr>
    </w:p>
    <w:p w14:paraId="6B8FAC9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Hợp đồng cho thuê lại lao động không được có những thỏa thuận về quyền, lợi ích của người lao động thấp hơn so với hợp đồng lao động mà doanh nghiệp cho thuê lại lao động đã ký với người lao động.</w:t>
      </w:r>
    </w:p>
    <w:p w14:paraId="01DCFB7E" w14:textId="77777777" w:rsidR="001A7AC4" w:rsidRDefault="001A7AC4" w:rsidP="001A7AC4">
      <w:pPr>
        <w:spacing w:line="375" w:lineRule="atLeast"/>
        <w:rPr>
          <w:rFonts w:ascii="Arial" w:eastAsia="Times New Roman" w:hAnsi="Arial" w:cs="Arial"/>
          <w:sz w:val="21"/>
          <w:szCs w:val="21"/>
        </w:rPr>
      </w:pPr>
    </w:p>
    <w:p w14:paraId="15A8D42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56. Quyền và nghĩa vụ của doanh nghiệp cho thuê lại lao động</w:t>
      </w:r>
    </w:p>
    <w:p w14:paraId="08DF0183" w14:textId="77777777" w:rsidR="001A7AC4" w:rsidRDefault="001A7AC4" w:rsidP="001A7AC4">
      <w:pPr>
        <w:spacing w:line="375" w:lineRule="atLeast"/>
        <w:rPr>
          <w:rFonts w:ascii="Arial" w:eastAsia="Times New Roman" w:hAnsi="Arial" w:cs="Arial"/>
          <w:sz w:val="21"/>
          <w:szCs w:val="21"/>
        </w:rPr>
      </w:pPr>
    </w:p>
    <w:p w14:paraId="6E49AAF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Ngoài các quyền và nghĩa vụ quy định tại Điều 6 của Bộ luật này, doanh nghiệp cho thuê lại lao động có các quyền và nghĩa vụ sau đây:</w:t>
      </w:r>
    </w:p>
    <w:p w14:paraId="1B2FF423" w14:textId="77777777" w:rsidR="001A7AC4" w:rsidRDefault="001A7AC4" w:rsidP="001A7AC4">
      <w:pPr>
        <w:spacing w:line="375" w:lineRule="atLeast"/>
        <w:rPr>
          <w:rFonts w:ascii="Arial" w:eastAsia="Times New Roman" w:hAnsi="Arial" w:cs="Arial"/>
          <w:sz w:val="21"/>
          <w:szCs w:val="21"/>
        </w:rPr>
      </w:pPr>
    </w:p>
    <w:p w14:paraId="19B59DB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1. Bảo đảm đưa người lao động có trình độ phù hợp với những yêu cầu của bên thuê lại lao động và nội dung của hợp đồng lao động đã ký với người lao động;</w:t>
      </w:r>
    </w:p>
    <w:p w14:paraId="676F1A8A" w14:textId="77777777" w:rsidR="001A7AC4" w:rsidRDefault="001A7AC4" w:rsidP="001A7AC4">
      <w:pPr>
        <w:spacing w:line="375" w:lineRule="atLeast"/>
        <w:rPr>
          <w:rFonts w:ascii="Arial" w:eastAsia="Times New Roman" w:hAnsi="Arial" w:cs="Arial"/>
          <w:sz w:val="21"/>
          <w:szCs w:val="21"/>
        </w:rPr>
      </w:pPr>
    </w:p>
    <w:p w14:paraId="2C5A036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Thông báo cho người lao động biết nội dung của hợp đồng cho thuê lại lao động;</w:t>
      </w:r>
    </w:p>
    <w:p w14:paraId="1441C6D6" w14:textId="77777777" w:rsidR="001A7AC4" w:rsidRDefault="001A7AC4" w:rsidP="001A7AC4">
      <w:pPr>
        <w:spacing w:line="375" w:lineRule="atLeast"/>
        <w:rPr>
          <w:rFonts w:ascii="Arial" w:eastAsia="Times New Roman" w:hAnsi="Arial" w:cs="Arial"/>
          <w:sz w:val="21"/>
          <w:szCs w:val="21"/>
        </w:rPr>
      </w:pPr>
    </w:p>
    <w:p w14:paraId="3A75C49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Thông báo cho bên thuê lại lao động biết sơ yếu lý lịch của người lao động, yêu cầu của người lao động;</w:t>
      </w:r>
    </w:p>
    <w:p w14:paraId="53041F03" w14:textId="77777777" w:rsidR="001A7AC4" w:rsidRDefault="001A7AC4" w:rsidP="001A7AC4">
      <w:pPr>
        <w:spacing w:line="375" w:lineRule="atLeast"/>
        <w:rPr>
          <w:rFonts w:ascii="Arial" w:eastAsia="Times New Roman" w:hAnsi="Arial" w:cs="Arial"/>
          <w:sz w:val="21"/>
          <w:szCs w:val="21"/>
        </w:rPr>
      </w:pPr>
    </w:p>
    <w:p w14:paraId="6026927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Bảo đảm trả lương cho người lao động thuê lại không thấp hơn tiền lương của người lao động của bên thuê lại lao động có cùng trình độ, làm cùng công việc hoặc công việc có giá trị như nhau;</w:t>
      </w:r>
    </w:p>
    <w:p w14:paraId="42CE2ABC" w14:textId="77777777" w:rsidR="001A7AC4" w:rsidRDefault="001A7AC4" w:rsidP="001A7AC4">
      <w:pPr>
        <w:spacing w:line="375" w:lineRule="atLeast"/>
        <w:rPr>
          <w:rFonts w:ascii="Arial" w:eastAsia="Times New Roman" w:hAnsi="Arial" w:cs="Arial"/>
          <w:sz w:val="21"/>
          <w:szCs w:val="21"/>
        </w:rPr>
      </w:pPr>
    </w:p>
    <w:p w14:paraId="7A4A550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5. Lập hồ sơ ghi rõ số lao động đã cho thuê lại, bên thuê lại lao động và định kỳ báo cáo cơ quan chuyên môn về lao động thuộc Ủy ban nhân dân cấp tỉnh;</w:t>
      </w:r>
    </w:p>
    <w:p w14:paraId="10ACA225" w14:textId="77777777" w:rsidR="001A7AC4" w:rsidRDefault="001A7AC4" w:rsidP="001A7AC4">
      <w:pPr>
        <w:spacing w:line="375" w:lineRule="atLeast"/>
        <w:rPr>
          <w:rFonts w:ascii="Arial" w:eastAsia="Times New Roman" w:hAnsi="Arial" w:cs="Arial"/>
          <w:sz w:val="21"/>
          <w:szCs w:val="21"/>
        </w:rPr>
      </w:pPr>
    </w:p>
    <w:p w14:paraId="49D52CB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6. Xử lý kỷ luật lao động đối với người lao động vi phạm kỷ luật lao động khi bên thuê lại lao động trả lại người lao động do vi phạm kỷ luật lao động.</w:t>
      </w:r>
    </w:p>
    <w:p w14:paraId="12209EE7" w14:textId="77777777" w:rsidR="001A7AC4" w:rsidRDefault="001A7AC4" w:rsidP="001A7AC4">
      <w:pPr>
        <w:spacing w:line="375" w:lineRule="atLeast"/>
        <w:rPr>
          <w:rFonts w:ascii="Arial" w:eastAsia="Times New Roman" w:hAnsi="Arial" w:cs="Arial"/>
          <w:sz w:val="21"/>
          <w:szCs w:val="21"/>
        </w:rPr>
      </w:pPr>
    </w:p>
    <w:p w14:paraId="087CCF8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57. Quyền và nghĩa vụ của bên thuê lại lao động</w:t>
      </w:r>
    </w:p>
    <w:p w14:paraId="373205B9" w14:textId="77777777" w:rsidR="001A7AC4" w:rsidRDefault="001A7AC4" w:rsidP="001A7AC4">
      <w:pPr>
        <w:spacing w:line="375" w:lineRule="atLeast"/>
        <w:rPr>
          <w:rFonts w:ascii="Arial" w:eastAsia="Times New Roman" w:hAnsi="Arial" w:cs="Arial"/>
          <w:sz w:val="21"/>
          <w:szCs w:val="21"/>
        </w:rPr>
      </w:pPr>
    </w:p>
    <w:p w14:paraId="15124CF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Thông báo, hướng dẫn cho người lao động thuê lại biết nội quy lao động và các quy chế khác của mình.</w:t>
      </w:r>
    </w:p>
    <w:p w14:paraId="7A1F99DC" w14:textId="77777777" w:rsidR="001A7AC4" w:rsidRDefault="001A7AC4" w:rsidP="001A7AC4">
      <w:pPr>
        <w:spacing w:line="375" w:lineRule="atLeast"/>
        <w:rPr>
          <w:rFonts w:ascii="Arial" w:eastAsia="Times New Roman" w:hAnsi="Arial" w:cs="Arial"/>
          <w:sz w:val="21"/>
          <w:szCs w:val="21"/>
        </w:rPr>
      </w:pPr>
    </w:p>
    <w:p w14:paraId="295E8FF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Không được phân biệt đối xử về điều kiện lao động đối với người lao động thuê lại so với người lao động của mình.</w:t>
      </w:r>
    </w:p>
    <w:p w14:paraId="2BC61175" w14:textId="77777777" w:rsidR="001A7AC4" w:rsidRDefault="001A7AC4" w:rsidP="001A7AC4">
      <w:pPr>
        <w:spacing w:line="375" w:lineRule="atLeast"/>
        <w:rPr>
          <w:rFonts w:ascii="Arial" w:eastAsia="Times New Roman" w:hAnsi="Arial" w:cs="Arial"/>
          <w:sz w:val="21"/>
          <w:szCs w:val="21"/>
        </w:rPr>
      </w:pPr>
    </w:p>
    <w:p w14:paraId="689892B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3. Thỏa thuận với người lao động thuê lại về làm việc vào ban đêm, làm thêm giờ theo quy định của Bộ luật này.</w:t>
      </w:r>
    </w:p>
    <w:p w14:paraId="40414ED2" w14:textId="77777777" w:rsidR="001A7AC4" w:rsidRDefault="001A7AC4" w:rsidP="001A7AC4">
      <w:pPr>
        <w:spacing w:line="375" w:lineRule="atLeast"/>
        <w:rPr>
          <w:rFonts w:ascii="Arial" w:eastAsia="Times New Roman" w:hAnsi="Arial" w:cs="Arial"/>
          <w:sz w:val="21"/>
          <w:szCs w:val="21"/>
        </w:rPr>
      </w:pPr>
    </w:p>
    <w:p w14:paraId="2479AE0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Thỏa thuận với người lao động thuê lại và doanh nghiệp cho thuê lại lao động để tuyển dụng chính thức người lao động thuê lại làm việc cho mình trong trường hợp hợp đồng lao động của người lao động thuê lại với doanh nghiệp cho thuê lại lao động chưa chấm dứt.</w:t>
      </w:r>
    </w:p>
    <w:p w14:paraId="6B16E171" w14:textId="77777777" w:rsidR="001A7AC4" w:rsidRDefault="001A7AC4" w:rsidP="001A7AC4">
      <w:pPr>
        <w:spacing w:line="375" w:lineRule="atLeast"/>
        <w:rPr>
          <w:rFonts w:ascii="Arial" w:eastAsia="Times New Roman" w:hAnsi="Arial" w:cs="Arial"/>
          <w:sz w:val="21"/>
          <w:szCs w:val="21"/>
        </w:rPr>
      </w:pPr>
    </w:p>
    <w:p w14:paraId="67D3992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5. Trả lại người lao động thuê lại không đáp ứng yêu cầu như đã thỏa thuận hoặc vi phạm kỷ luật lao động cho doanh nghiệp cho thuê lại lao động.</w:t>
      </w:r>
    </w:p>
    <w:p w14:paraId="3BA70C44" w14:textId="77777777" w:rsidR="001A7AC4" w:rsidRDefault="001A7AC4" w:rsidP="001A7AC4">
      <w:pPr>
        <w:spacing w:line="375" w:lineRule="atLeast"/>
        <w:rPr>
          <w:rFonts w:ascii="Arial" w:eastAsia="Times New Roman" w:hAnsi="Arial" w:cs="Arial"/>
          <w:sz w:val="21"/>
          <w:szCs w:val="21"/>
        </w:rPr>
      </w:pPr>
    </w:p>
    <w:p w14:paraId="128E4EC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6. Cung cấp cho doanh nghiệp cho thuê lại lao động chứng cứ về hành vi vi phạm kỷ luật lao động của người lao động thuê lại để xem xét xử lý kỷ luật lao động.</w:t>
      </w:r>
    </w:p>
    <w:p w14:paraId="78717D29" w14:textId="77777777" w:rsidR="001A7AC4" w:rsidRDefault="001A7AC4" w:rsidP="001A7AC4">
      <w:pPr>
        <w:spacing w:line="375" w:lineRule="atLeast"/>
        <w:rPr>
          <w:rFonts w:ascii="Arial" w:eastAsia="Times New Roman" w:hAnsi="Arial" w:cs="Arial"/>
          <w:sz w:val="21"/>
          <w:szCs w:val="21"/>
        </w:rPr>
      </w:pPr>
    </w:p>
    <w:p w14:paraId="34DB8FA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58. Quyền và nghĩa vụ của người lao động thuê lại</w:t>
      </w:r>
    </w:p>
    <w:p w14:paraId="66238409" w14:textId="77777777" w:rsidR="001A7AC4" w:rsidRDefault="001A7AC4" w:rsidP="001A7AC4">
      <w:pPr>
        <w:spacing w:line="375" w:lineRule="atLeast"/>
        <w:rPr>
          <w:rFonts w:ascii="Arial" w:eastAsia="Times New Roman" w:hAnsi="Arial" w:cs="Arial"/>
          <w:sz w:val="21"/>
          <w:szCs w:val="21"/>
        </w:rPr>
      </w:pPr>
    </w:p>
    <w:p w14:paraId="7B8D433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Ngoài các quyền và nghĩa vụ theo quy định tại Điều 5 của Bộ luật này, người lao động thuê lại có các quyền và nghĩa vụ sau đây:</w:t>
      </w:r>
    </w:p>
    <w:p w14:paraId="75581E58" w14:textId="77777777" w:rsidR="001A7AC4" w:rsidRDefault="001A7AC4" w:rsidP="001A7AC4">
      <w:pPr>
        <w:spacing w:line="375" w:lineRule="atLeast"/>
        <w:rPr>
          <w:rFonts w:ascii="Arial" w:eastAsia="Times New Roman" w:hAnsi="Arial" w:cs="Arial"/>
          <w:sz w:val="21"/>
          <w:szCs w:val="21"/>
        </w:rPr>
      </w:pPr>
    </w:p>
    <w:p w14:paraId="50910AE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Thực hiện công việc theo hợp đồng lao động đã ký với doanh nghiệp hoạt động cho thuê lại lao động;</w:t>
      </w:r>
    </w:p>
    <w:p w14:paraId="675D3B21" w14:textId="77777777" w:rsidR="001A7AC4" w:rsidRDefault="001A7AC4" w:rsidP="001A7AC4">
      <w:pPr>
        <w:spacing w:line="375" w:lineRule="atLeast"/>
        <w:rPr>
          <w:rFonts w:ascii="Arial" w:eastAsia="Times New Roman" w:hAnsi="Arial" w:cs="Arial"/>
          <w:sz w:val="21"/>
          <w:szCs w:val="21"/>
        </w:rPr>
      </w:pPr>
    </w:p>
    <w:p w14:paraId="7EB245B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Chấp hành kỷ luật lao động, nội quy lao động; tuân theo sự quản lý, điều hành, giám sát hợp pháp của bên thuê lại lao động;</w:t>
      </w:r>
    </w:p>
    <w:p w14:paraId="182875F0" w14:textId="77777777" w:rsidR="001A7AC4" w:rsidRDefault="001A7AC4" w:rsidP="001A7AC4">
      <w:pPr>
        <w:spacing w:line="375" w:lineRule="atLeast"/>
        <w:rPr>
          <w:rFonts w:ascii="Arial" w:eastAsia="Times New Roman" w:hAnsi="Arial" w:cs="Arial"/>
          <w:sz w:val="21"/>
          <w:szCs w:val="21"/>
        </w:rPr>
      </w:pPr>
    </w:p>
    <w:p w14:paraId="63413B8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Được trả lương không thấp hơn tiền lương của người lao động của bên thuê lại lao động có cùng trình độ, làm cùng công việc hoặc công việc có giá trị như nhau;</w:t>
      </w:r>
    </w:p>
    <w:p w14:paraId="58964F03" w14:textId="77777777" w:rsidR="001A7AC4" w:rsidRDefault="001A7AC4" w:rsidP="001A7AC4">
      <w:pPr>
        <w:spacing w:line="375" w:lineRule="atLeast"/>
        <w:rPr>
          <w:rFonts w:ascii="Arial" w:eastAsia="Times New Roman" w:hAnsi="Arial" w:cs="Arial"/>
          <w:sz w:val="21"/>
          <w:szCs w:val="21"/>
        </w:rPr>
      </w:pPr>
    </w:p>
    <w:p w14:paraId="1962082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Khiếu nại với doanh nghiệp cho thuê lại lao động trong trường hợp bị bên thuê lại lao động vi phạm các thỏa thuận trong hợp đồng cho thuê lại lao động;</w:t>
      </w:r>
    </w:p>
    <w:p w14:paraId="60E050E8" w14:textId="77777777" w:rsidR="001A7AC4" w:rsidRDefault="001A7AC4" w:rsidP="001A7AC4">
      <w:pPr>
        <w:spacing w:line="375" w:lineRule="atLeast"/>
        <w:rPr>
          <w:rFonts w:ascii="Arial" w:eastAsia="Times New Roman" w:hAnsi="Arial" w:cs="Arial"/>
          <w:sz w:val="21"/>
          <w:szCs w:val="21"/>
        </w:rPr>
      </w:pPr>
    </w:p>
    <w:p w14:paraId="188CB4B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5. Thỏa thuận chấm dứt hợp đồng lao động với doanh nghiệp cho thuê lại lao động để giao kết hợp đồng lao động với bên thuê lại lao động.</w:t>
      </w:r>
    </w:p>
    <w:p w14:paraId="68FDA18D" w14:textId="77777777" w:rsidR="001A7AC4" w:rsidRDefault="001A7AC4" w:rsidP="001A7AC4">
      <w:pPr>
        <w:spacing w:line="375" w:lineRule="atLeast"/>
        <w:rPr>
          <w:rFonts w:ascii="Arial" w:eastAsia="Times New Roman" w:hAnsi="Arial" w:cs="Arial"/>
          <w:sz w:val="21"/>
          <w:szCs w:val="21"/>
        </w:rPr>
      </w:pPr>
    </w:p>
    <w:p w14:paraId="652B8C9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Chương IV</w:t>
      </w:r>
    </w:p>
    <w:p w14:paraId="52BD6C0C" w14:textId="77777777" w:rsidR="001A7AC4" w:rsidRDefault="001A7AC4" w:rsidP="001A7AC4">
      <w:pPr>
        <w:spacing w:line="375" w:lineRule="atLeast"/>
        <w:rPr>
          <w:rFonts w:ascii="Arial" w:eastAsia="Times New Roman" w:hAnsi="Arial" w:cs="Arial"/>
          <w:sz w:val="21"/>
          <w:szCs w:val="21"/>
        </w:rPr>
      </w:pPr>
    </w:p>
    <w:p w14:paraId="47E6F77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GIÁO DỤC NGHỀ NGHIỆP VÀ PHÁT TRIỂN KỸ NĂNG NGHỀ</w:t>
      </w:r>
    </w:p>
    <w:p w14:paraId="02B0EB7A" w14:textId="77777777" w:rsidR="001A7AC4" w:rsidRDefault="001A7AC4" w:rsidP="001A7AC4">
      <w:pPr>
        <w:spacing w:line="375" w:lineRule="atLeast"/>
        <w:rPr>
          <w:rFonts w:ascii="Arial" w:eastAsia="Times New Roman" w:hAnsi="Arial" w:cs="Arial"/>
          <w:sz w:val="21"/>
          <w:szCs w:val="21"/>
        </w:rPr>
      </w:pPr>
    </w:p>
    <w:p w14:paraId="584646D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59. Đào tạo nghề nghiệp và phát triển kỹ năng nghề</w:t>
      </w:r>
    </w:p>
    <w:p w14:paraId="1B197830" w14:textId="77777777" w:rsidR="001A7AC4" w:rsidRDefault="001A7AC4" w:rsidP="001A7AC4">
      <w:pPr>
        <w:spacing w:line="375" w:lineRule="atLeast"/>
        <w:rPr>
          <w:rFonts w:ascii="Arial" w:eastAsia="Times New Roman" w:hAnsi="Arial" w:cs="Arial"/>
          <w:sz w:val="21"/>
          <w:szCs w:val="21"/>
        </w:rPr>
      </w:pPr>
    </w:p>
    <w:p w14:paraId="3B24832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Người lao động được tự do lựa chọn đào tạo nghề nghiệp, tham gia đánh giá, công nhận kỹ năng nghề quốc gia, phát triển năng lực nghề nghiệp phù hợp với nhu cầu việc làm và khả năng của mình.</w:t>
      </w:r>
    </w:p>
    <w:p w14:paraId="02C783F3" w14:textId="77777777" w:rsidR="001A7AC4" w:rsidRDefault="001A7AC4" w:rsidP="001A7AC4">
      <w:pPr>
        <w:spacing w:line="375" w:lineRule="atLeast"/>
        <w:rPr>
          <w:rFonts w:ascii="Arial" w:eastAsia="Times New Roman" w:hAnsi="Arial" w:cs="Arial"/>
          <w:sz w:val="21"/>
          <w:szCs w:val="21"/>
        </w:rPr>
      </w:pPr>
    </w:p>
    <w:p w14:paraId="3B1DB78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Nhà nước có chính sách khuyến khích người sử dụng lao động có đủ điều kiện đào tạo nghề nghiệp và phát triển kỹ năng nghề cho người lao động đang làm việc cho mình và người lao động khác trong xã hội thông qua hoạt động sau đây:</w:t>
      </w:r>
    </w:p>
    <w:p w14:paraId="7E167D00" w14:textId="77777777" w:rsidR="001A7AC4" w:rsidRDefault="001A7AC4" w:rsidP="001A7AC4">
      <w:pPr>
        <w:spacing w:line="375" w:lineRule="atLeast"/>
        <w:rPr>
          <w:rFonts w:ascii="Arial" w:eastAsia="Times New Roman" w:hAnsi="Arial" w:cs="Arial"/>
          <w:sz w:val="21"/>
          <w:szCs w:val="21"/>
        </w:rPr>
      </w:pPr>
    </w:p>
    <w:p w14:paraId="3FC65A5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Thành lập cơ sở giáo dục nghề nghiệp hoặc mở lớp đào tạo nghề tại nơi làm việc để đào tạo, đào tạo lại, bồi dưỡng, nâng cao trình độ, kỹ năng nghề cho người lao động; phối hợp với cơ sở giáo dục nghề nghiệp đào tạo các trình độ sơ cấp, trung cấp, cao đẳng và các chương trình đào tạo nghề nghiệp khác theo quy định;</w:t>
      </w:r>
    </w:p>
    <w:p w14:paraId="37859B3F" w14:textId="77777777" w:rsidR="001A7AC4" w:rsidRDefault="001A7AC4" w:rsidP="001A7AC4">
      <w:pPr>
        <w:spacing w:line="375" w:lineRule="atLeast"/>
        <w:rPr>
          <w:rFonts w:ascii="Arial" w:eastAsia="Times New Roman" w:hAnsi="Arial" w:cs="Arial"/>
          <w:sz w:val="21"/>
          <w:szCs w:val="21"/>
        </w:rPr>
      </w:pPr>
    </w:p>
    <w:p w14:paraId="1BA1843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b) Tổ chức thi kỹ năng nghề cho người lao động; tham gia hội đồng kỹ năng nghề; dự báo nhu cầu và xây dựng tiêu chuẩn kỹ năng nghề; tổ chức đánh giá và công nhận kỹ năng nghề; phát triển năng lực nghề nghiệp cho người lao động.</w:t>
      </w:r>
    </w:p>
    <w:p w14:paraId="1E5A4B5C" w14:textId="77777777" w:rsidR="001A7AC4" w:rsidRDefault="001A7AC4" w:rsidP="001A7AC4">
      <w:pPr>
        <w:spacing w:line="375" w:lineRule="atLeast"/>
        <w:rPr>
          <w:rFonts w:ascii="Arial" w:eastAsia="Times New Roman" w:hAnsi="Arial" w:cs="Arial"/>
          <w:sz w:val="21"/>
          <w:szCs w:val="21"/>
        </w:rPr>
      </w:pPr>
    </w:p>
    <w:p w14:paraId="0909DB4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60. Trách nhiệm của người sử dụng lao động về đào tạo, bồi dưỡng, nâng cao trình độ, kỹ năng nghề</w:t>
      </w:r>
    </w:p>
    <w:p w14:paraId="5A2EA20A" w14:textId="77777777" w:rsidR="001A7AC4" w:rsidRDefault="001A7AC4" w:rsidP="001A7AC4">
      <w:pPr>
        <w:spacing w:line="375" w:lineRule="atLeast"/>
        <w:rPr>
          <w:rFonts w:ascii="Arial" w:eastAsia="Times New Roman" w:hAnsi="Arial" w:cs="Arial"/>
          <w:sz w:val="21"/>
          <w:szCs w:val="21"/>
        </w:rPr>
      </w:pPr>
    </w:p>
    <w:p w14:paraId="4A0B32A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Người sử dụng lao động xây dựng kế hoạch hằng năm và dành kinh phí cho việc đào tạo, bồi dưỡng, nâng cao trình độ, kỹ năng nghề, phát triển kỹ năng nghề cho người lao động đang làm việc cho mình; đào tạo cho người lao động trước khi chuyển làm nghề khác cho mình.</w:t>
      </w:r>
    </w:p>
    <w:p w14:paraId="2AA2DC0E" w14:textId="77777777" w:rsidR="001A7AC4" w:rsidRDefault="001A7AC4" w:rsidP="001A7AC4">
      <w:pPr>
        <w:spacing w:line="375" w:lineRule="atLeast"/>
        <w:rPr>
          <w:rFonts w:ascii="Arial" w:eastAsia="Times New Roman" w:hAnsi="Arial" w:cs="Arial"/>
          <w:sz w:val="21"/>
          <w:szCs w:val="21"/>
        </w:rPr>
      </w:pPr>
    </w:p>
    <w:p w14:paraId="44E0BF1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Hằng năm, người sử dụng lao động thông báo kết quả đào tạo, bồi dưỡng, nâng cao trình độ, kỹ năng nghề cho cơ quan chuyên môn về lao động thuộc Ủy ban nhân dân cấp tỉnh.</w:t>
      </w:r>
    </w:p>
    <w:p w14:paraId="7D0F52BB" w14:textId="77777777" w:rsidR="001A7AC4" w:rsidRDefault="001A7AC4" w:rsidP="001A7AC4">
      <w:pPr>
        <w:spacing w:line="375" w:lineRule="atLeast"/>
        <w:rPr>
          <w:rFonts w:ascii="Arial" w:eastAsia="Times New Roman" w:hAnsi="Arial" w:cs="Arial"/>
          <w:sz w:val="21"/>
          <w:szCs w:val="21"/>
        </w:rPr>
      </w:pPr>
    </w:p>
    <w:p w14:paraId="4FE5C26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61. Học nghề, tập nghề để làm việc cho người sử dụng lao động</w:t>
      </w:r>
    </w:p>
    <w:p w14:paraId="3C60980E" w14:textId="77777777" w:rsidR="001A7AC4" w:rsidRDefault="001A7AC4" w:rsidP="001A7AC4">
      <w:pPr>
        <w:spacing w:line="375" w:lineRule="atLeast"/>
        <w:rPr>
          <w:rFonts w:ascii="Arial" w:eastAsia="Times New Roman" w:hAnsi="Arial" w:cs="Arial"/>
          <w:sz w:val="21"/>
          <w:szCs w:val="21"/>
        </w:rPr>
      </w:pPr>
    </w:p>
    <w:p w14:paraId="60B61D5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Học nghề để làm việc cho người sử dụng lao động là việc người sử dụng lao động tuyển người vào để đào tạo nghề nghiệp tại nơi làm việc. Thời gian học nghề theo chương trình đào tạo của từng trình độ theo quy định của Luật Giáo dục nghề nghiệp.</w:t>
      </w:r>
    </w:p>
    <w:p w14:paraId="45914F2D" w14:textId="77777777" w:rsidR="001A7AC4" w:rsidRDefault="001A7AC4" w:rsidP="001A7AC4">
      <w:pPr>
        <w:spacing w:line="375" w:lineRule="atLeast"/>
        <w:rPr>
          <w:rFonts w:ascii="Arial" w:eastAsia="Times New Roman" w:hAnsi="Arial" w:cs="Arial"/>
          <w:sz w:val="21"/>
          <w:szCs w:val="21"/>
        </w:rPr>
      </w:pPr>
    </w:p>
    <w:p w14:paraId="72975BB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Tập nghề để làm việc cho người sử dụng lao động là việc người sử dụng lao động tuyển người vào để hướng dẫn thực hành công việc, tập làm nghề theo vị trí việc làm tại nơi làm việc. Thời hạn tập nghề không quá 03 tháng.</w:t>
      </w:r>
    </w:p>
    <w:p w14:paraId="33A78588" w14:textId="77777777" w:rsidR="001A7AC4" w:rsidRDefault="001A7AC4" w:rsidP="001A7AC4">
      <w:pPr>
        <w:spacing w:line="375" w:lineRule="atLeast"/>
        <w:rPr>
          <w:rFonts w:ascii="Arial" w:eastAsia="Times New Roman" w:hAnsi="Arial" w:cs="Arial"/>
          <w:sz w:val="21"/>
          <w:szCs w:val="21"/>
        </w:rPr>
      </w:pPr>
    </w:p>
    <w:p w14:paraId="3CBA6F7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Người sử dụng lao động tuyển người vào học nghề, tập nghề để làm việc cho mình thì không phải đăng ký hoạt động giáo dục nghề nghiệp; không được thu học phí; phải ký hợp đồng đào tạo theo quy định của Luật Giáo dục nghề nghiệp.</w:t>
      </w:r>
    </w:p>
    <w:p w14:paraId="57535038" w14:textId="77777777" w:rsidR="001A7AC4" w:rsidRDefault="001A7AC4" w:rsidP="001A7AC4">
      <w:pPr>
        <w:spacing w:line="375" w:lineRule="atLeast"/>
        <w:rPr>
          <w:rFonts w:ascii="Arial" w:eastAsia="Times New Roman" w:hAnsi="Arial" w:cs="Arial"/>
          <w:sz w:val="21"/>
          <w:szCs w:val="21"/>
        </w:rPr>
      </w:pPr>
    </w:p>
    <w:p w14:paraId="3239575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Người học nghề, người tập nghề phải đủ 14 tuổi trở lên và phải có đủ sức khỏe phù hợp với yêu cầu học nghề, tập nghề. Người học nghề, người tập nghề thuộc danh mục nghề, công việc nặng nhọc, độc hại, nguy hiểm hoặc đặc biệt nặng nhọc, độc hại, nguy hiểm do Bộ trưởng Bộ Lao động - Thương binh và Xã hội ban hành phải từ đủ 18 tuổi trở lên, trừ lĩnh vực nghệ thuật, thể dục, thể thao.</w:t>
      </w:r>
    </w:p>
    <w:p w14:paraId="5CD7E2F8" w14:textId="77777777" w:rsidR="001A7AC4" w:rsidRDefault="001A7AC4" w:rsidP="001A7AC4">
      <w:pPr>
        <w:spacing w:line="375" w:lineRule="atLeast"/>
        <w:rPr>
          <w:rFonts w:ascii="Arial" w:eastAsia="Times New Roman" w:hAnsi="Arial" w:cs="Arial"/>
          <w:sz w:val="21"/>
          <w:szCs w:val="21"/>
        </w:rPr>
      </w:pPr>
    </w:p>
    <w:p w14:paraId="612B196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5. Trong thời gian học nghề, tập nghề, nếu người học nghề, người tập nghề trực tiếp hoặc tham gia lao động thì được người sử dụng lao động trả lương theo mức do hai bên thỏa thuận.</w:t>
      </w:r>
    </w:p>
    <w:p w14:paraId="4D7BB341" w14:textId="77777777" w:rsidR="001A7AC4" w:rsidRDefault="001A7AC4" w:rsidP="001A7AC4">
      <w:pPr>
        <w:spacing w:line="375" w:lineRule="atLeast"/>
        <w:rPr>
          <w:rFonts w:ascii="Arial" w:eastAsia="Times New Roman" w:hAnsi="Arial" w:cs="Arial"/>
          <w:sz w:val="21"/>
          <w:szCs w:val="21"/>
        </w:rPr>
      </w:pPr>
    </w:p>
    <w:p w14:paraId="1D98AF1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6. Hết thời hạn học nghề, tập nghề, hai bên phải ký kết hợp đồng lao động khi đủ các điều kiện theo quy định của Bộ luật này.</w:t>
      </w:r>
    </w:p>
    <w:p w14:paraId="0581BD1B" w14:textId="77777777" w:rsidR="001A7AC4" w:rsidRDefault="001A7AC4" w:rsidP="001A7AC4">
      <w:pPr>
        <w:spacing w:line="375" w:lineRule="atLeast"/>
        <w:rPr>
          <w:rFonts w:ascii="Arial" w:eastAsia="Times New Roman" w:hAnsi="Arial" w:cs="Arial"/>
          <w:sz w:val="21"/>
          <w:szCs w:val="21"/>
        </w:rPr>
      </w:pPr>
    </w:p>
    <w:p w14:paraId="5D406DA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62. Hợp đồng đào tạo nghề giữa người sử dụng lao động, người lao động và chi phí đào tạo nghề</w:t>
      </w:r>
    </w:p>
    <w:p w14:paraId="0BBC80E2" w14:textId="77777777" w:rsidR="001A7AC4" w:rsidRDefault="001A7AC4" w:rsidP="001A7AC4">
      <w:pPr>
        <w:spacing w:line="375" w:lineRule="atLeast"/>
        <w:rPr>
          <w:rFonts w:ascii="Arial" w:eastAsia="Times New Roman" w:hAnsi="Arial" w:cs="Arial"/>
          <w:sz w:val="21"/>
          <w:szCs w:val="21"/>
        </w:rPr>
      </w:pPr>
    </w:p>
    <w:p w14:paraId="59A91B5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Hai bên phải ký kết hợp đồng đào tạo nghề trong trường hợp người lao động được đào tạo nâng cao trình độ, kỹ năng nghề, đào tạo lại ở trong nước hoặc nước ngoài từ kinh phí của người sử dụng lao động, kể cả kinh phí do đối tác tài trợ cho người sử dụng lao động.</w:t>
      </w:r>
    </w:p>
    <w:p w14:paraId="4789DBA0" w14:textId="77777777" w:rsidR="001A7AC4" w:rsidRDefault="001A7AC4" w:rsidP="001A7AC4">
      <w:pPr>
        <w:spacing w:line="375" w:lineRule="atLeast"/>
        <w:rPr>
          <w:rFonts w:ascii="Arial" w:eastAsia="Times New Roman" w:hAnsi="Arial" w:cs="Arial"/>
          <w:sz w:val="21"/>
          <w:szCs w:val="21"/>
        </w:rPr>
      </w:pPr>
    </w:p>
    <w:p w14:paraId="0EBB63D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Hợp đồng đào tạo nghề phải làm thành 02 bản, mỗi bên giữ 01 bản.</w:t>
      </w:r>
    </w:p>
    <w:p w14:paraId="45F2EDDA" w14:textId="77777777" w:rsidR="001A7AC4" w:rsidRDefault="001A7AC4" w:rsidP="001A7AC4">
      <w:pPr>
        <w:spacing w:line="375" w:lineRule="atLeast"/>
        <w:rPr>
          <w:rFonts w:ascii="Arial" w:eastAsia="Times New Roman" w:hAnsi="Arial" w:cs="Arial"/>
          <w:sz w:val="21"/>
          <w:szCs w:val="21"/>
        </w:rPr>
      </w:pPr>
    </w:p>
    <w:p w14:paraId="139B928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Hợp đồng đào tạo nghề phải có các nội dung chủ yếu sau đây:</w:t>
      </w:r>
    </w:p>
    <w:p w14:paraId="524FE4DB" w14:textId="77777777" w:rsidR="001A7AC4" w:rsidRDefault="001A7AC4" w:rsidP="001A7AC4">
      <w:pPr>
        <w:spacing w:line="375" w:lineRule="atLeast"/>
        <w:rPr>
          <w:rFonts w:ascii="Arial" w:eastAsia="Times New Roman" w:hAnsi="Arial" w:cs="Arial"/>
          <w:sz w:val="21"/>
          <w:szCs w:val="21"/>
        </w:rPr>
      </w:pPr>
    </w:p>
    <w:p w14:paraId="5E0B93C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Nghề đào tạo;</w:t>
      </w:r>
    </w:p>
    <w:p w14:paraId="7D311A8C" w14:textId="77777777" w:rsidR="001A7AC4" w:rsidRDefault="001A7AC4" w:rsidP="001A7AC4">
      <w:pPr>
        <w:spacing w:line="375" w:lineRule="atLeast"/>
        <w:rPr>
          <w:rFonts w:ascii="Arial" w:eastAsia="Times New Roman" w:hAnsi="Arial" w:cs="Arial"/>
          <w:sz w:val="21"/>
          <w:szCs w:val="21"/>
        </w:rPr>
      </w:pPr>
    </w:p>
    <w:p w14:paraId="5FD4643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b) Địa điểm, thời gian và tiền lương trong thời gian đào tạo;</w:t>
      </w:r>
    </w:p>
    <w:p w14:paraId="72159FD1" w14:textId="77777777" w:rsidR="001A7AC4" w:rsidRDefault="001A7AC4" w:rsidP="001A7AC4">
      <w:pPr>
        <w:spacing w:line="375" w:lineRule="atLeast"/>
        <w:rPr>
          <w:rFonts w:ascii="Arial" w:eastAsia="Times New Roman" w:hAnsi="Arial" w:cs="Arial"/>
          <w:sz w:val="21"/>
          <w:szCs w:val="21"/>
        </w:rPr>
      </w:pPr>
    </w:p>
    <w:p w14:paraId="42A10F3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 Thời hạn cam kết phải làm việc sau khi được đào tạo;</w:t>
      </w:r>
    </w:p>
    <w:p w14:paraId="37D14EE1" w14:textId="77777777" w:rsidR="001A7AC4" w:rsidRDefault="001A7AC4" w:rsidP="001A7AC4">
      <w:pPr>
        <w:spacing w:line="375" w:lineRule="atLeast"/>
        <w:rPr>
          <w:rFonts w:ascii="Arial" w:eastAsia="Times New Roman" w:hAnsi="Arial" w:cs="Arial"/>
          <w:sz w:val="21"/>
          <w:szCs w:val="21"/>
        </w:rPr>
      </w:pPr>
    </w:p>
    <w:p w14:paraId="73CBD36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d) Ghi phí đào tạo và trách nhiệm hoàn trả chi phí đào tạo;</w:t>
      </w:r>
    </w:p>
    <w:p w14:paraId="6D7AAD39" w14:textId="77777777" w:rsidR="001A7AC4" w:rsidRDefault="001A7AC4" w:rsidP="001A7AC4">
      <w:pPr>
        <w:spacing w:line="375" w:lineRule="atLeast"/>
        <w:rPr>
          <w:rFonts w:ascii="Arial" w:eastAsia="Times New Roman" w:hAnsi="Arial" w:cs="Arial"/>
          <w:sz w:val="21"/>
          <w:szCs w:val="21"/>
        </w:rPr>
      </w:pPr>
    </w:p>
    <w:p w14:paraId="16545F9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 Trách nhiệm của người sử dụng lao động;</w:t>
      </w:r>
    </w:p>
    <w:p w14:paraId="3DE2FAE5" w14:textId="77777777" w:rsidR="001A7AC4" w:rsidRDefault="001A7AC4" w:rsidP="001A7AC4">
      <w:pPr>
        <w:spacing w:line="375" w:lineRule="atLeast"/>
        <w:rPr>
          <w:rFonts w:ascii="Arial" w:eastAsia="Times New Roman" w:hAnsi="Arial" w:cs="Arial"/>
          <w:sz w:val="21"/>
          <w:szCs w:val="21"/>
        </w:rPr>
      </w:pPr>
    </w:p>
    <w:p w14:paraId="47BFE60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e) Trách nhiệm của người lao động.</w:t>
      </w:r>
    </w:p>
    <w:p w14:paraId="27E87548" w14:textId="77777777" w:rsidR="001A7AC4" w:rsidRDefault="001A7AC4" w:rsidP="001A7AC4">
      <w:pPr>
        <w:spacing w:line="375" w:lineRule="atLeast"/>
        <w:rPr>
          <w:rFonts w:ascii="Arial" w:eastAsia="Times New Roman" w:hAnsi="Arial" w:cs="Arial"/>
          <w:sz w:val="21"/>
          <w:szCs w:val="21"/>
        </w:rPr>
      </w:pPr>
    </w:p>
    <w:p w14:paraId="1BE823B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Chi phí đào tạo bao gồm các khoản chi có chứng từ hợp lệ về chi phí trả cho người dạy, tài liệu học tập, trường, lớp, máy, thiết bị, vật liệu thực hành, các chi phí khác hỗ trợ cho người học và tiền lương, tiền đóng bảo hiểm xã hội, bảo hiểm y tế, bảo hiểm thất nghiệp cho người học trong thời gian đi học. Trường hợp người lao động được gửi đi đào tạo ở nước ngoài thì chi phí đào tạo còn bao gồm chi phí đi lại, chi phí sinh hoạt trong thời gian đào tạo.</w:t>
      </w:r>
    </w:p>
    <w:p w14:paraId="33AF3E82" w14:textId="77777777" w:rsidR="001A7AC4" w:rsidRDefault="001A7AC4" w:rsidP="001A7AC4">
      <w:pPr>
        <w:spacing w:line="375" w:lineRule="atLeast"/>
        <w:rPr>
          <w:rFonts w:ascii="Arial" w:eastAsia="Times New Roman" w:hAnsi="Arial" w:cs="Arial"/>
          <w:sz w:val="21"/>
          <w:szCs w:val="21"/>
        </w:rPr>
      </w:pPr>
    </w:p>
    <w:p w14:paraId="64FDD3F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Chương V</w:t>
      </w:r>
    </w:p>
    <w:p w14:paraId="78B8D921" w14:textId="77777777" w:rsidR="001A7AC4" w:rsidRDefault="001A7AC4" w:rsidP="001A7AC4">
      <w:pPr>
        <w:spacing w:line="375" w:lineRule="atLeast"/>
        <w:rPr>
          <w:rFonts w:ascii="Arial" w:eastAsia="Times New Roman" w:hAnsi="Arial" w:cs="Arial"/>
          <w:sz w:val="21"/>
          <w:szCs w:val="21"/>
        </w:rPr>
      </w:pPr>
    </w:p>
    <w:p w14:paraId="666ECE9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ĐỐI THOẠI TẠI NƠI LÀM VIỆC, THƯƠNG LƯỢNG TẬP THỂ, THỎA ƯỚC LAO ĐỘNG TẬP THỂ</w:t>
      </w:r>
    </w:p>
    <w:p w14:paraId="43F907D2" w14:textId="77777777" w:rsidR="001A7AC4" w:rsidRDefault="001A7AC4" w:rsidP="001A7AC4">
      <w:pPr>
        <w:spacing w:line="375" w:lineRule="atLeast"/>
        <w:rPr>
          <w:rFonts w:ascii="Arial" w:eastAsia="Times New Roman" w:hAnsi="Arial" w:cs="Arial"/>
          <w:sz w:val="21"/>
          <w:szCs w:val="21"/>
        </w:rPr>
      </w:pPr>
    </w:p>
    <w:p w14:paraId="43ADD24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Mục 1. ĐỐI THOẠI TẠI NƠI LÀM VIỆC</w:t>
      </w:r>
    </w:p>
    <w:p w14:paraId="7E683F69" w14:textId="77777777" w:rsidR="001A7AC4" w:rsidRDefault="001A7AC4" w:rsidP="001A7AC4">
      <w:pPr>
        <w:spacing w:line="375" w:lineRule="atLeast"/>
        <w:rPr>
          <w:rFonts w:ascii="Arial" w:eastAsia="Times New Roman" w:hAnsi="Arial" w:cs="Arial"/>
          <w:sz w:val="21"/>
          <w:szCs w:val="21"/>
        </w:rPr>
      </w:pPr>
    </w:p>
    <w:p w14:paraId="00558EA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63. Tổ chức đối thoại tại nơi làm việc</w:t>
      </w:r>
    </w:p>
    <w:p w14:paraId="6D4DE7D7" w14:textId="77777777" w:rsidR="001A7AC4" w:rsidRDefault="001A7AC4" w:rsidP="001A7AC4">
      <w:pPr>
        <w:spacing w:line="375" w:lineRule="atLeast"/>
        <w:rPr>
          <w:rFonts w:ascii="Arial" w:eastAsia="Times New Roman" w:hAnsi="Arial" w:cs="Arial"/>
          <w:sz w:val="21"/>
          <w:szCs w:val="21"/>
        </w:rPr>
      </w:pPr>
    </w:p>
    <w:p w14:paraId="60C4212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1. Đối thoại tại nơi làm việc là việc chia sẻ thông tin, tham khảo, thảo luận, trao đổi ý kiến giữa người sử dụng lao động với người lao động hoặc tổ chức đại diện người lao động về những vấn đề liên quan đến quyền, lợi ích và mối quan tâm của các bên tại nơi làm việc nhằm tăng cường sự hiểu biết, hợp tác, cùng nỗ lực hướng tới giải pháp các bên cùng có lợi.</w:t>
      </w:r>
    </w:p>
    <w:p w14:paraId="5F381182" w14:textId="77777777" w:rsidR="001A7AC4" w:rsidRDefault="001A7AC4" w:rsidP="001A7AC4">
      <w:pPr>
        <w:spacing w:line="375" w:lineRule="atLeast"/>
        <w:rPr>
          <w:rFonts w:ascii="Arial" w:eastAsia="Times New Roman" w:hAnsi="Arial" w:cs="Arial"/>
          <w:sz w:val="21"/>
          <w:szCs w:val="21"/>
        </w:rPr>
      </w:pPr>
    </w:p>
    <w:p w14:paraId="0504813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Người sử dụng lao động phải tổ chức đối thoại tại nơi làm việc trong trường hợp sau đây:</w:t>
      </w:r>
    </w:p>
    <w:p w14:paraId="18DEF946" w14:textId="77777777" w:rsidR="001A7AC4" w:rsidRDefault="001A7AC4" w:rsidP="001A7AC4">
      <w:pPr>
        <w:spacing w:line="375" w:lineRule="atLeast"/>
        <w:rPr>
          <w:rFonts w:ascii="Arial" w:eastAsia="Times New Roman" w:hAnsi="Arial" w:cs="Arial"/>
          <w:sz w:val="21"/>
          <w:szCs w:val="21"/>
        </w:rPr>
      </w:pPr>
    </w:p>
    <w:p w14:paraId="3D0DAC6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Định kỳ ít nhất 01 năm một lần;</w:t>
      </w:r>
    </w:p>
    <w:p w14:paraId="509C9BB3" w14:textId="77777777" w:rsidR="001A7AC4" w:rsidRDefault="001A7AC4" w:rsidP="001A7AC4">
      <w:pPr>
        <w:spacing w:line="375" w:lineRule="atLeast"/>
        <w:rPr>
          <w:rFonts w:ascii="Arial" w:eastAsia="Times New Roman" w:hAnsi="Arial" w:cs="Arial"/>
          <w:sz w:val="21"/>
          <w:szCs w:val="21"/>
        </w:rPr>
      </w:pPr>
    </w:p>
    <w:p w14:paraId="230E148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Khi có yêu cầu của một hoặc các bên;</w:t>
      </w:r>
    </w:p>
    <w:p w14:paraId="6E35FAC5" w14:textId="77777777" w:rsidR="001A7AC4" w:rsidRDefault="001A7AC4" w:rsidP="001A7AC4">
      <w:pPr>
        <w:spacing w:line="375" w:lineRule="atLeast"/>
        <w:rPr>
          <w:rFonts w:ascii="Arial" w:eastAsia="Times New Roman" w:hAnsi="Arial" w:cs="Arial"/>
          <w:sz w:val="21"/>
          <w:szCs w:val="21"/>
        </w:rPr>
      </w:pPr>
    </w:p>
    <w:p w14:paraId="27E24A3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 Khi có vụ việc quy định tại điểm a khoản 1 Điều 36, các điều 42, 44, 93, 104, 118 và khoản 1 Điều 128 của Bộ luật này.</w:t>
      </w:r>
    </w:p>
    <w:p w14:paraId="2F45A9CC" w14:textId="77777777" w:rsidR="001A7AC4" w:rsidRDefault="001A7AC4" w:rsidP="001A7AC4">
      <w:pPr>
        <w:spacing w:line="375" w:lineRule="atLeast"/>
        <w:rPr>
          <w:rFonts w:ascii="Arial" w:eastAsia="Times New Roman" w:hAnsi="Arial" w:cs="Arial"/>
          <w:sz w:val="21"/>
          <w:szCs w:val="21"/>
        </w:rPr>
      </w:pPr>
    </w:p>
    <w:p w14:paraId="1E8FC91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Khuyến khích người sử dụng lao động và người lao động hoặc tổ chức đại diện người lao động tiến hành đối thoại ngoài những trường hợp quy định tại khoản 2 Điều này.</w:t>
      </w:r>
    </w:p>
    <w:p w14:paraId="0D21F988" w14:textId="77777777" w:rsidR="001A7AC4" w:rsidRDefault="001A7AC4" w:rsidP="001A7AC4">
      <w:pPr>
        <w:spacing w:line="375" w:lineRule="atLeast"/>
        <w:rPr>
          <w:rFonts w:ascii="Arial" w:eastAsia="Times New Roman" w:hAnsi="Arial" w:cs="Arial"/>
          <w:sz w:val="21"/>
          <w:szCs w:val="21"/>
        </w:rPr>
      </w:pPr>
    </w:p>
    <w:p w14:paraId="6B6E942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Chính phủ quy định việc tổ chức đối thoại và thực hiện quy chế dân chủ ở cơ sở tại nơi làm việc.</w:t>
      </w:r>
    </w:p>
    <w:p w14:paraId="0C36430F" w14:textId="77777777" w:rsidR="001A7AC4" w:rsidRDefault="001A7AC4" w:rsidP="001A7AC4">
      <w:pPr>
        <w:spacing w:line="375" w:lineRule="atLeast"/>
        <w:rPr>
          <w:rFonts w:ascii="Arial" w:eastAsia="Times New Roman" w:hAnsi="Arial" w:cs="Arial"/>
          <w:sz w:val="21"/>
          <w:szCs w:val="21"/>
        </w:rPr>
      </w:pPr>
    </w:p>
    <w:p w14:paraId="18B7546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64. Nội dung đối thoại tại nơi làm việc</w:t>
      </w:r>
    </w:p>
    <w:p w14:paraId="4C2E48AA" w14:textId="77777777" w:rsidR="001A7AC4" w:rsidRDefault="001A7AC4" w:rsidP="001A7AC4">
      <w:pPr>
        <w:spacing w:line="375" w:lineRule="atLeast"/>
        <w:rPr>
          <w:rFonts w:ascii="Arial" w:eastAsia="Times New Roman" w:hAnsi="Arial" w:cs="Arial"/>
          <w:sz w:val="21"/>
          <w:szCs w:val="21"/>
        </w:rPr>
      </w:pPr>
    </w:p>
    <w:p w14:paraId="26A679A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Nội dung đối thoại bắt buộc theo quy định tại điểm c khoản 2 Điều 63 của Bộ luật này.</w:t>
      </w:r>
    </w:p>
    <w:p w14:paraId="5B95B19D" w14:textId="77777777" w:rsidR="001A7AC4" w:rsidRDefault="001A7AC4" w:rsidP="001A7AC4">
      <w:pPr>
        <w:spacing w:line="375" w:lineRule="atLeast"/>
        <w:rPr>
          <w:rFonts w:ascii="Arial" w:eastAsia="Times New Roman" w:hAnsi="Arial" w:cs="Arial"/>
          <w:sz w:val="21"/>
          <w:szCs w:val="21"/>
        </w:rPr>
      </w:pPr>
    </w:p>
    <w:p w14:paraId="18CBCBD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2. Ngoài nội dung quy định tại khoản 1 Điều này, các bên lựa chọn một hoặc một số nội dung sau đây để tiến hành đối thoại:</w:t>
      </w:r>
    </w:p>
    <w:p w14:paraId="5D580851" w14:textId="77777777" w:rsidR="001A7AC4" w:rsidRDefault="001A7AC4" w:rsidP="001A7AC4">
      <w:pPr>
        <w:spacing w:line="375" w:lineRule="atLeast"/>
        <w:rPr>
          <w:rFonts w:ascii="Arial" w:eastAsia="Times New Roman" w:hAnsi="Arial" w:cs="Arial"/>
          <w:sz w:val="21"/>
          <w:szCs w:val="21"/>
        </w:rPr>
      </w:pPr>
    </w:p>
    <w:p w14:paraId="1543E60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Tình hình sản xuất, kinh doanh của người sử dụng lao động;</w:t>
      </w:r>
    </w:p>
    <w:p w14:paraId="68DBF214" w14:textId="77777777" w:rsidR="001A7AC4" w:rsidRDefault="001A7AC4" w:rsidP="001A7AC4">
      <w:pPr>
        <w:spacing w:line="375" w:lineRule="atLeast"/>
        <w:rPr>
          <w:rFonts w:ascii="Arial" w:eastAsia="Times New Roman" w:hAnsi="Arial" w:cs="Arial"/>
          <w:sz w:val="21"/>
          <w:szCs w:val="21"/>
        </w:rPr>
      </w:pPr>
    </w:p>
    <w:p w14:paraId="58E2E62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Việc thực hiện hợp đồng lao động, thỏa ước lao động tập thể, nội quy lao động, quy chế và cam kết, thỏa thuận khác tại nơi làm việc;</w:t>
      </w:r>
    </w:p>
    <w:p w14:paraId="13A4F7F5" w14:textId="77777777" w:rsidR="001A7AC4" w:rsidRDefault="001A7AC4" w:rsidP="001A7AC4">
      <w:pPr>
        <w:spacing w:line="375" w:lineRule="atLeast"/>
        <w:rPr>
          <w:rFonts w:ascii="Arial" w:eastAsia="Times New Roman" w:hAnsi="Arial" w:cs="Arial"/>
          <w:sz w:val="21"/>
          <w:szCs w:val="21"/>
        </w:rPr>
      </w:pPr>
    </w:p>
    <w:p w14:paraId="3AC940E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 Điều kiện làm việc;</w:t>
      </w:r>
    </w:p>
    <w:p w14:paraId="55CBC205" w14:textId="77777777" w:rsidR="001A7AC4" w:rsidRDefault="001A7AC4" w:rsidP="001A7AC4">
      <w:pPr>
        <w:spacing w:line="375" w:lineRule="atLeast"/>
        <w:rPr>
          <w:rFonts w:ascii="Arial" w:eastAsia="Times New Roman" w:hAnsi="Arial" w:cs="Arial"/>
          <w:sz w:val="21"/>
          <w:szCs w:val="21"/>
        </w:rPr>
      </w:pPr>
    </w:p>
    <w:p w14:paraId="04DF2D6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d) Yêu cầu của người lao động, tổ chức đại diện người lao động đối với người sử dụng lao động;</w:t>
      </w:r>
    </w:p>
    <w:p w14:paraId="00DEB938" w14:textId="77777777" w:rsidR="001A7AC4" w:rsidRDefault="001A7AC4" w:rsidP="001A7AC4">
      <w:pPr>
        <w:spacing w:line="375" w:lineRule="atLeast"/>
        <w:rPr>
          <w:rFonts w:ascii="Arial" w:eastAsia="Times New Roman" w:hAnsi="Arial" w:cs="Arial"/>
          <w:sz w:val="21"/>
          <w:szCs w:val="21"/>
        </w:rPr>
      </w:pPr>
    </w:p>
    <w:p w14:paraId="7B744E2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 Yêu cầu của người sử dụng lao động đối với người lao động, tổ chức đại diện người lao động;</w:t>
      </w:r>
    </w:p>
    <w:p w14:paraId="37E7A3A3" w14:textId="77777777" w:rsidR="001A7AC4" w:rsidRDefault="001A7AC4" w:rsidP="001A7AC4">
      <w:pPr>
        <w:spacing w:line="375" w:lineRule="atLeast"/>
        <w:rPr>
          <w:rFonts w:ascii="Arial" w:eastAsia="Times New Roman" w:hAnsi="Arial" w:cs="Arial"/>
          <w:sz w:val="21"/>
          <w:szCs w:val="21"/>
        </w:rPr>
      </w:pPr>
    </w:p>
    <w:p w14:paraId="4C7D655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e) Nội dung khác mà một hoặc các bên quan tâm.</w:t>
      </w:r>
    </w:p>
    <w:p w14:paraId="01A51B70" w14:textId="77777777" w:rsidR="001A7AC4" w:rsidRDefault="001A7AC4" w:rsidP="001A7AC4">
      <w:pPr>
        <w:spacing w:line="375" w:lineRule="atLeast"/>
        <w:rPr>
          <w:rFonts w:ascii="Arial" w:eastAsia="Times New Roman" w:hAnsi="Arial" w:cs="Arial"/>
          <w:sz w:val="21"/>
          <w:szCs w:val="21"/>
        </w:rPr>
      </w:pPr>
    </w:p>
    <w:p w14:paraId="361A5BF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Mục 2. THƯƠNG LƯỢNG TẬP THỂ</w:t>
      </w:r>
    </w:p>
    <w:p w14:paraId="2C463EF7" w14:textId="77777777" w:rsidR="001A7AC4" w:rsidRDefault="001A7AC4" w:rsidP="001A7AC4">
      <w:pPr>
        <w:spacing w:line="375" w:lineRule="atLeast"/>
        <w:rPr>
          <w:rFonts w:ascii="Arial" w:eastAsia="Times New Roman" w:hAnsi="Arial" w:cs="Arial"/>
          <w:sz w:val="21"/>
          <w:szCs w:val="21"/>
        </w:rPr>
      </w:pPr>
    </w:p>
    <w:p w14:paraId="1DEA45D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65. Thương lượng tập thể</w:t>
      </w:r>
    </w:p>
    <w:p w14:paraId="3F857D0E" w14:textId="77777777" w:rsidR="001A7AC4" w:rsidRDefault="001A7AC4" w:rsidP="001A7AC4">
      <w:pPr>
        <w:spacing w:line="375" w:lineRule="atLeast"/>
        <w:rPr>
          <w:rFonts w:ascii="Arial" w:eastAsia="Times New Roman" w:hAnsi="Arial" w:cs="Arial"/>
          <w:sz w:val="21"/>
          <w:szCs w:val="21"/>
        </w:rPr>
      </w:pPr>
    </w:p>
    <w:p w14:paraId="7F1B4DE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Thương lượng tập thể là việc đàm phán, thỏa thuận giữa một bên là một hoặc nhiều tổ chức đại diện người lao động với một bên là một hoặc nhiều người sử dụng lao động hoặc tổ chức đại diện người sử dụng lao động nhằm xác lập điều kiện lao động, quy định về mối quan hệ giữa các bên và xây dựng quan hệ lao động tiến bộ, hài hòa và ổn định.</w:t>
      </w:r>
    </w:p>
    <w:p w14:paraId="5588DCF4" w14:textId="77777777" w:rsidR="001A7AC4" w:rsidRDefault="001A7AC4" w:rsidP="001A7AC4">
      <w:pPr>
        <w:spacing w:line="375" w:lineRule="atLeast"/>
        <w:rPr>
          <w:rFonts w:ascii="Arial" w:eastAsia="Times New Roman" w:hAnsi="Arial" w:cs="Arial"/>
          <w:sz w:val="21"/>
          <w:szCs w:val="21"/>
        </w:rPr>
      </w:pPr>
    </w:p>
    <w:p w14:paraId="7E91597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66. Nguyên tắc thương lượng tập thể</w:t>
      </w:r>
    </w:p>
    <w:p w14:paraId="2922792F" w14:textId="77777777" w:rsidR="001A7AC4" w:rsidRDefault="001A7AC4" w:rsidP="001A7AC4">
      <w:pPr>
        <w:spacing w:line="375" w:lineRule="atLeast"/>
        <w:rPr>
          <w:rFonts w:ascii="Arial" w:eastAsia="Times New Roman" w:hAnsi="Arial" w:cs="Arial"/>
          <w:sz w:val="21"/>
          <w:szCs w:val="21"/>
        </w:rPr>
      </w:pPr>
    </w:p>
    <w:p w14:paraId="2A8FCE3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Thương lượng tập thể được tiến hành theo nguyên tắc tự nguyện, hợp tác, thiện chí, bình đẳng, công khai và minh bạch.</w:t>
      </w:r>
    </w:p>
    <w:p w14:paraId="69E74BDA" w14:textId="77777777" w:rsidR="001A7AC4" w:rsidRDefault="001A7AC4" w:rsidP="001A7AC4">
      <w:pPr>
        <w:spacing w:line="375" w:lineRule="atLeast"/>
        <w:rPr>
          <w:rFonts w:ascii="Arial" w:eastAsia="Times New Roman" w:hAnsi="Arial" w:cs="Arial"/>
          <w:sz w:val="21"/>
          <w:szCs w:val="21"/>
        </w:rPr>
      </w:pPr>
    </w:p>
    <w:p w14:paraId="6955E0A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67. Nội dung thương lượng tập thể</w:t>
      </w:r>
    </w:p>
    <w:p w14:paraId="1E986D8B" w14:textId="77777777" w:rsidR="001A7AC4" w:rsidRDefault="001A7AC4" w:rsidP="001A7AC4">
      <w:pPr>
        <w:spacing w:line="375" w:lineRule="atLeast"/>
        <w:rPr>
          <w:rFonts w:ascii="Arial" w:eastAsia="Times New Roman" w:hAnsi="Arial" w:cs="Arial"/>
          <w:sz w:val="21"/>
          <w:szCs w:val="21"/>
        </w:rPr>
      </w:pPr>
    </w:p>
    <w:p w14:paraId="58AF1F2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Các bên thương lượng lựa chọn một hoặc một số nội dung sau để tiến hành thương lượng tập thể:</w:t>
      </w:r>
    </w:p>
    <w:p w14:paraId="514BC53B" w14:textId="77777777" w:rsidR="001A7AC4" w:rsidRDefault="001A7AC4" w:rsidP="001A7AC4">
      <w:pPr>
        <w:spacing w:line="375" w:lineRule="atLeast"/>
        <w:rPr>
          <w:rFonts w:ascii="Arial" w:eastAsia="Times New Roman" w:hAnsi="Arial" w:cs="Arial"/>
          <w:sz w:val="21"/>
          <w:szCs w:val="21"/>
        </w:rPr>
      </w:pPr>
    </w:p>
    <w:p w14:paraId="62DA580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Tiền lương, trợ cấp, nâng lương, thưởng, bữa ăn và các chế độ khác;</w:t>
      </w:r>
    </w:p>
    <w:p w14:paraId="6D6EE398" w14:textId="77777777" w:rsidR="001A7AC4" w:rsidRDefault="001A7AC4" w:rsidP="001A7AC4">
      <w:pPr>
        <w:spacing w:line="375" w:lineRule="atLeast"/>
        <w:rPr>
          <w:rFonts w:ascii="Arial" w:eastAsia="Times New Roman" w:hAnsi="Arial" w:cs="Arial"/>
          <w:sz w:val="21"/>
          <w:szCs w:val="21"/>
        </w:rPr>
      </w:pPr>
    </w:p>
    <w:p w14:paraId="521E382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Mức lao động và thời giờ làm việc, thời giờ nghỉ ngơi, làm thêm giờ, nghỉ giữa ca;</w:t>
      </w:r>
    </w:p>
    <w:p w14:paraId="6C5C11D8" w14:textId="77777777" w:rsidR="001A7AC4" w:rsidRDefault="001A7AC4" w:rsidP="001A7AC4">
      <w:pPr>
        <w:spacing w:line="375" w:lineRule="atLeast"/>
        <w:rPr>
          <w:rFonts w:ascii="Arial" w:eastAsia="Times New Roman" w:hAnsi="Arial" w:cs="Arial"/>
          <w:sz w:val="21"/>
          <w:szCs w:val="21"/>
        </w:rPr>
      </w:pPr>
    </w:p>
    <w:p w14:paraId="23256CB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Bảo đảm việc làm đối với người lao động;</w:t>
      </w:r>
    </w:p>
    <w:p w14:paraId="6DC8ECB7" w14:textId="77777777" w:rsidR="001A7AC4" w:rsidRDefault="001A7AC4" w:rsidP="001A7AC4">
      <w:pPr>
        <w:spacing w:line="375" w:lineRule="atLeast"/>
        <w:rPr>
          <w:rFonts w:ascii="Arial" w:eastAsia="Times New Roman" w:hAnsi="Arial" w:cs="Arial"/>
          <w:sz w:val="21"/>
          <w:szCs w:val="21"/>
        </w:rPr>
      </w:pPr>
    </w:p>
    <w:p w14:paraId="502E1DD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Bảo đảm an toàn, vệ sinh lao động; thực hiện nội quy lao động;</w:t>
      </w:r>
    </w:p>
    <w:p w14:paraId="143AC627" w14:textId="77777777" w:rsidR="001A7AC4" w:rsidRDefault="001A7AC4" w:rsidP="001A7AC4">
      <w:pPr>
        <w:spacing w:line="375" w:lineRule="atLeast"/>
        <w:rPr>
          <w:rFonts w:ascii="Arial" w:eastAsia="Times New Roman" w:hAnsi="Arial" w:cs="Arial"/>
          <w:sz w:val="21"/>
          <w:szCs w:val="21"/>
        </w:rPr>
      </w:pPr>
    </w:p>
    <w:p w14:paraId="2DD076D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5. Điều kiện, phương tiện hoạt động của tổ chức đại diện người lao động; mối quan hệ giữa người sử dụng lao động và tổ chức đại diện người lao động;</w:t>
      </w:r>
    </w:p>
    <w:p w14:paraId="316D2566" w14:textId="77777777" w:rsidR="001A7AC4" w:rsidRDefault="001A7AC4" w:rsidP="001A7AC4">
      <w:pPr>
        <w:spacing w:line="375" w:lineRule="atLeast"/>
        <w:rPr>
          <w:rFonts w:ascii="Arial" w:eastAsia="Times New Roman" w:hAnsi="Arial" w:cs="Arial"/>
          <w:sz w:val="21"/>
          <w:szCs w:val="21"/>
        </w:rPr>
      </w:pPr>
    </w:p>
    <w:p w14:paraId="4340927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6. Cơ chế, phương thức phòng ngừa, giải quyết tranh chấp lao động;</w:t>
      </w:r>
    </w:p>
    <w:p w14:paraId="1F3FEC53" w14:textId="77777777" w:rsidR="001A7AC4" w:rsidRDefault="001A7AC4" w:rsidP="001A7AC4">
      <w:pPr>
        <w:spacing w:line="375" w:lineRule="atLeast"/>
        <w:rPr>
          <w:rFonts w:ascii="Arial" w:eastAsia="Times New Roman" w:hAnsi="Arial" w:cs="Arial"/>
          <w:sz w:val="21"/>
          <w:szCs w:val="21"/>
        </w:rPr>
      </w:pPr>
    </w:p>
    <w:p w14:paraId="7259E0C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7. Bảo đảm bình đẳng giới, bảo vệ thai sản, nghỉ hằng năm; phòng, chống bạo lực và quấy rối tình dục tại nơi làm việc;</w:t>
      </w:r>
    </w:p>
    <w:p w14:paraId="7D101338" w14:textId="77777777" w:rsidR="001A7AC4" w:rsidRDefault="001A7AC4" w:rsidP="001A7AC4">
      <w:pPr>
        <w:spacing w:line="375" w:lineRule="atLeast"/>
        <w:rPr>
          <w:rFonts w:ascii="Arial" w:eastAsia="Times New Roman" w:hAnsi="Arial" w:cs="Arial"/>
          <w:sz w:val="21"/>
          <w:szCs w:val="21"/>
        </w:rPr>
      </w:pPr>
    </w:p>
    <w:p w14:paraId="6CBE33B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8. Nội dung khác mà một hoặc các bên quan tâm.</w:t>
      </w:r>
    </w:p>
    <w:p w14:paraId="57D2F4BB" w14:textId="77777777" w:rsidR="001A7AC4" w:rsidRDefault="001A7AC4" w:rsidP="001A7AC4">
      <w:pPr>
        <w:spacing w:line="375" w:lineRule="atLeast"/>
        <w:rPr>
          <w:rFonts w:ascii="Arial" w:eastAsia="Times New Roman" w:hAnsi="Arial" w:cs="Arial"/>
          <w:sz w:val="21"/>
          <w:szCs w:val="21"/>
        </w:rPr>
      </w:pPr>
    </w:p>
    <w:p w14:paraId="5303908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68. Quyền thương lượng tập thể của tổ chức đại diện người lao động tại cơ sở trong doanh nghiệp</w:t>
      </w:r>
    </w:p>
    <w:p w14:paraId="4ACBBE9E" w14:textId="77777777" w:rsidR="001A7AC4" w:rsidRDefault="001A7AC4" w:rsidP="001A7AC4">
      <w:pPr>
        <w:spacing w:line="375" w:lineRule="atLeast"/>
        <w:rPr>
          <w:rFonts w:ascii="Arial" w:eastAsia="Times New Roman" w:hAnsi="Arial" w:cs="Arial"/>
          <w:sz w:val="21"/>
          <w:szCs w:val="21"/>
        </w:rPr>
      </w:pPr>
    </w:p>
    <w:p w14:paraId="055C82C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Tổ chức đại diện người lao động tại cơ sở có quyền yêu cầu thương lượng tập thể khi đạt tỷ lệ thành viên tối thiểu trên tổng số người lao động trong doanh nghiệp theo quy định của Chính phủ.</w:t>
      </w:r>
    </w:p>
    <w:p w14:paraId="4910C0F0" w14:textId="77777777" w:rsidR="001A7AC4" w:rsidRDefault="001A7AC4" w:rsidP="001A7AC4">
      <w:pPr>
        <w:spacing w:line="375" w:lineRule="atLeast"/>
        <w:rPr>
          <w:rFonts w:ascii="Arial" w:eastAsia="Times New Roman" w:hAnsi="Arial" w:cs="Arial"/>
          <w:sz w:val="21"/>
          <w:szCs w:val="21"/>
        </w:rPr>
      </w:pPr>
    </w:p>
    <w:p w14:paraId="22C6921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Trường hợp doanh nghiệp có nhiều tổ chức đại diện người lao động tại cơ sở đáp ứng quy định tại khoản 1 Điều này thì tổ chức có quyền yêu cầu thương lượng là tổ chức có số thành viên nhiều nhất trong doanh nghiệp. Các tổ chức đại diện người lao động tại cơ sở khác có thể tham gia thương lượng tập thể khi được tổ chức đại diện người lao động có quyền yêu cầu thương lượng tập thể đồng ý.</w:t>
      </w:r>
    </w:p>
    <w:p w14:paraId="36DEC968" w14:textId="77777777" w:rsidR="001A7AC4" w:rsidRDefault="001A7AC4" w:rsidP="001A7AC4">
      <w:pPr>
        <w:spacing w:line="375" w:lineRule="atLeast"/>
        <w:rPr>
          <w:rFonts w:ascii="Arial" w:eastAsia="Times New Roman" w:hAnsi="Arial" w:cs="Arial"/>
          <w:sz w:val="21"/>
          <w:szCs w:val="21"/>
        </w:rPr>
      </w:pPr>
    </w:p>
    <w:p w14:paraId="1BE160D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Trường hợp doanh nghiệp có nhiều tổ chức đại diện người lao động tại cơ sở mà không có tổ chức nào đáp ứng quy định tại khoản 1 Điều này thì các tổ chức có quyền tự nguyện kết hợp với nhau để yêu cầu thương lượng tập thể nhưng tổng số thành viên của các tổ chức này phải đạt tỷ lệ tối thiểu theo quy định tại khoản 1 Điều này.</w:t>
      </w:r>
    </w:p>
    <w:p w14:paraId="304CEB94" w14:textId="77777777" w:rsidR="001A7AC4" w:rsidRDefault="001A7AC4" w:rsidP="001A7AC4">
      <w:pPr>
        <w:spacing w:line="375" w:lineRule="atLeast"/>
        <w:rPr>
          <w:rFonts w:ascii="Arial" w:eastAsia="Times New Roman" w:hAnsi="Arial" w:cs="Arial"/>
          <w:sz w:val="21"/>
          <w:szCs w:val="21"/>
        </w:rPr>
      </w:pPr>
    </w:p>
    <w:p w14:paraId="11F64D9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Chính phủ quy định việc giải quyết tranh chấp giữa các bên liên quan đến quyền thương lượng tập thể.</w:t>
      </w:r>
    </w:p>
    <w:p w14:paraId="310B052D" w14:textId="77777777" w:rsidR="001A7AC4" w:rsidRDefault="001A7AC4" w:rsidP="001A7AC4">
      <w:pPr>
        <w:spacing w:line="375" w:lineRule="atLeast"/>
        <w:rPr>
          <w:rFonts w:ascii="Arial" w:eastAsia="Times New Roman" w:hAnsi="Arial" w:cs="Arial"/>
          <w:sz w:val="21"/>
          <w:szCs w:val="21"/>
        </w:rPr>
      </w:pPr>
    </w:p>
    <w:p w14:paraId="0ED2641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69. Đại diện thương lượng tập thể tại doanh nghiệp</w:t>
      </w:r>
    </w:p>
    <w:p w14:paraId="3856B0E7" w14:textId="77777777" w:rsidR="001A7AC4" w:rsidRDefault="001A7AC4" w:rsidP="001A7AC4">
      <w:pPr>
        <w:spacing w:line="375" w:lineRule="atLeast"/>
        <w:rPr>
          <w:rFonts w:ascii="Arial" w:eastAsia="Times New Roman" w:hAnsi="Arial" w:cs="Arial"/>
          <w:sz w:val="21"/>
          <w:szCs w:val="21"/>
        </w:rPr>
      </w:pPr>
    </w:p>
    <w:p w14:paraId="70CD72F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Số lượng người tham gia thương lượng tập thể của mỗi bên do các bên thỏa thuận.</w:t>
      </w:r>
    </w:p>
    <w:p w14:paraId="14C17BC1" w14:textId="77777777" w:rsidR="001A7AC4" w:rsidRDefault="001A7AC4" w:rsidP="001A7AC4">
      <w:pPr>
        <w:spacing w:line="375" w:lineRule="atLeast"/>
        <w:rPr>
          <w:rFonts w:ascii="Arial" w:eastAsia="Times New Roman" w:hAnsi="Arial" w:cs="Arial"/>
          <w:sz w:val="21"/>
          <w:szCs w:val="21"/>
        </w:rPr>
      </w:pPr>
    </w:p>
    <w:p w14:paraId="5DB549C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Thành phần tham gia thương lượng tập thể của mỗi bên do bên đó quyết định.</w:t>
      </w:r>
    </w:p>
    <w:p w14:paraId="0EDCD0CF" w14:textId="77777777" w:rsidR="001A7AC4" w:rsidRDefault="001A7AC4" w:rsidP="001A7AC4">
      <w:pPr>
        <w:spacing w:line="375" w:lineRule="atLeast"/>
        <w:rPr>
          <w:rFonts w:ascii="Arial" w:eastAsia="Times New Roman" w:hAnsi="Arial" w:cs="Arial"/>
          <w:sz w:val="21"/>
          <w:szCs w:val="21"/>
        </w:rPr>
      </w:pPr>
    </w:p>
    <w:p w14:paraId="4843436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Trường hợp bên người lao động có nhiều tổ chức đại diện tham gia thương lượng tập thể theo quy định tại khoản 2 Điều 68 của Bộ luật này thì tổ chức đại diện có quyền yêu cầu thương lượng quyết định số lượng đại diện của mỗi tổ chức tham gia thương lượng.</w:t>
      </w:r>
    </w:p>
    <w:p w14:paraId="577EAF92" w14:textId="77777777" w:rsidR="001A7AC4" w:rsidRDefault="001A7AC4" w:rsidP="001A7AC4">
      <w:pPr>
        <w:spacing w:line="375" w:lineRule="atLeast"/>
        <w:rPr>
          <w:rFonts w:ascii="Arial" w:eastAsia="Times New Roman" w:hAnsi="Arial" w:cs="Arial"/>
          <w:sz w:val="21"/>
          <w:szCs w:val="21"/>
        </w:rPr>
      </w:pPr>
    </w:p>
    <w:p w14:paraId="3222615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Trường hợp bên người lao động có nhiều tổ chức đại diện tham gia thương lượng tập thể theo quy định tại khoản 3 Điều 68 của Bộ luật này thì số lượng đại diện của mỗi tổ chức do các tổ chức đó thỏa thuận. Trường hợp không thỏa thuận được thì từng tổ chức xác định số lượng đại diện tham gia tương ứng theo số lượng thành viên của tổ chức mình trên tổng số thành viên của các tổ chức.</w:t>
      </w:r>
    </w:p>
    <w:p w14:paraId="6BFDE0C8" w14:textId="77777777" w:rsidR="001A7AC4" w:rsidRDefault="001A7AC4" w:rsidP="001A7AC4">
      <w:pPr>
        <w:spacing w:line="375" w:lineRule="atLeast"/>
        <w:rPr>
          <w:rFonts w:ascii="Arial" w:eastAsia="Times New Roman" w:hAnsi="Arial" w:cs="Arial"/>
          <w:sz w:val="21"/>
          <w:szCs w:val="21"/>
        </w:rPr>
      </w:pPr>
    </w:p>
    <w:p w14:paraId="05A55B1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Mỗi bên thương lượng tập thể có quyền mời tổ chức đại diện cấp trên của mình cử người tham gia là đại diện thương lượng và bên kia không được từ chối. Đại diện thương lượng tập thể của mỗi bên không được vượt quá số lượng quy định tại khoản 1 Điều này, trừ trường hợp được bên kia đồng ý.</w:t>
      </w:r>
    </w:p>
    <w:p w14:paraId="33A4FDCA" w14:textId="77777777" w:rsidR="001A7AC4" w:rsidRDefault="001A7AC4" w:rsidP="001A7AC4">
      <w:pPr>
        <w:spacing w:line="375" w:lineRule="atLeast"/>
        <w:rPr>
          <w:rFonts w:ascii="Arial" w:eastAsia="Times New Roman" w:hAnsi="Arial" w:cs="Arial"/>
          <w:sz w:val="21"/>
          <w:szCs w:val="21"/>
        </w:rPr>
      </w:pPr>
    </w:p>
    <w:p w14:paraId="5BA9063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70. Quy trình thương lượng tập thể tại doanh nghiệp</w:t>
      </w:r>
    </w:p>
    <w:p w14:paraId="7E5FA7DE" w14:textId="77777777" w:rsidR="001A7AC4" w:rsidRDefault="001A7AC4" w:rsidP="001A7AC4">
      <w:pPr>
        <w:spacing w:line="375" w:lineRule="atLeast"/>
        <w:rPr>
          <w:rFonts w:ascii="Arial" w:eastAsia="Times New Roman" w:hAnsi="Arial" w:cs="Arial"/>
          <w:sz w:val="21"/>
          <w:szCs w:val="21"/>
        </w:rPr>
      </w:pPr>
    </w:p>
    <w:p w14:paraId="36B7EB9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Khi có yêu cầu thương lượng tập thể của tổ chức đại diện người lao động tại cơ sở có quyền yêu cầu thương lượng tập thể theo quy định tại Điều 68 của Bộ luật này hoặc yêu cầu của người sử dụng lao động thì bên nhận được yêu cầu không được từ chối việc thương lượng.</w:t>
      </w:r>
    </w:p>
    <w:p w14:paraId="48D57763" w14:textId="77777777" w:rsidR="001A7AC4" w:rsidRDefault="001A7AC4" w:rsidP="001A7AC4">
      <w:pPr>
        <w:spacing w:line="375" w:lineRule="atLeast"/>
        <w:rPr>
          <w:rFonts w:ascii="Arial" w:eastAsia="Times New Roman" w:hAnsi="Arial" w:cs="Arial"/>
          <w:sz w:val="21"/>
          <w:szCs w:val="21"/>
        </w:rPr>
      </w:pPr>
    </w:p>
    <w:p w14:paraId="4051FD0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Trong thời hạn 07 ngày làm việc kể từ ngày nhận được yêu cầu và nội dung thương lượng, các bên thỏa thuận về địa điểm, thời gian bắt đầu thương lượng.</w:t>
      </w:r>
    </w:p>
    <w:p w14:paraId="24643315" w14:textId="77777777" w:rsidR="001A7AC4" w:rsidRDefault="001A7AC4" w:rsidP="001A7AC4">
      <w:pPr>
        <w:spacing w:line="375" w:lineRule="atLeast"/>
        <w:rPr>
          <w:rFonts w:ascii="Arial" w:eastAsia="Times New Roman" w:hAnsi="Arial" w:cs="Arial"/>
          <w:sz w:val="21"/>
          <w:szCs w:val="21"/>
        </w:rPr>
      </w:pPr>
    </w:p>
    <w:p w14:paraId="3308820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Người sử dụng lao động có trách nhiệm bố trí thời gian, địa điểm và các điều kiện cần thiết để tổ chức các phiên họp thương lượng tập thể.</w:t>
      </w:r>
    </w:p>
    <w:p w14:paraId="6871E2E5" w14:textId="77777777" w:rsidR="001A7AC4" w:rsidRDefault="001A7AC4" w:rsidP="001A7AC4">
      <w:pPr>
        <w:spacing w:line="375" w:lineRule="atLeast"/>
        <w:rPr>
          <w:rFonts w:ascii="Arial" w:eastAsia="Times New Roman" w:hAnsi="Arial" w:cs="Arial"/>
          <w:sz w:val="21"/>
          <w:szCs w:val="21"/>
        </w:rPr>
      </w:pPr>
    </w:p>
    <w:p w14:paraId="741A518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Thời gian bắt đầu thương lượng không được quá 30 ngày kể từ ngày nhận được yêu cầu thương lượng tập thể.</w:t>
      </w:r>
    </w:p>
    <w:p w14:paraId="30B71FFB" w14:textId="77777777" w:rsidR="001A7AC4" w:rsidRDefault="001A7AC4" w:rsidP="001A7AC4">
      <w:pPr>
        <w:spacing w:line="375" w:lineRule="atLeast"/>
        <w:rPr>
          <w:rFonts w:ascii="Arial" w:eastAsia="Times New Roman" w:hAnsi="Arial" w:cs="Arial"/>
          <w:sz w:val="21"/>
          <w:szCs w:val="21"/>
        </w:rPr>
      </w:pPr>
    </w:p>
    <w:p w14:paraId="7C52BBF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Thời gian thương lượng tập thể không được quá 90 ngày kể từ ngày bắt đầu thương lượng, trừ trường hợp các bên có thỏa thuận khác.</w:t>
      </w:r>
    </w:p>
    <w:p w14:paraId="0D02067E" w14:textId="77777777" w:rsidR="001A7AC4" w:rsidRDefault="001A7AC4" w:rsidP="001A7AC4">
      <w:pPr>
        <w:spacing w:line="375" w:lineRule="atLeast"/>
        <w:rPr>
          <w:rFonts w:ascii="Arial" w:eastAsia="Times New Roman" w:hAnsi="Arial" w:cs="Arial"/>
          <w:sz w:val="21"/>
          <w:szCs w:val="21"/>
        </w:rPr>
      </w:pPr>
    </w:p>
    <w:p w14:paraId="21BFCAB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Thời gian tham gia các phiên họp thương lượng tập thể của đại diện bên người lao động được tính là thời gian làm việc có hưởng lương. Trường hợp người lao động là thành viên của tổ chức đại diện người lao động tham gia các phiên họp thương lượng tập thể thì thời gian tham gia các phiên họp không tính vào thời gian quy định tại khoản 2 Điều 176 của Bộ luật này.</w:t>
      </w:r>
    </w:p>
    <w:p w14:paraId="55D1B2FD" w14:textId="77777777" w:rsidR="001A7AC4" w:rsidRDefault="001A7AC4" w:rsidP="001A7AC4">
      <w:pPr>
        <w:spacing w:line="375" w:lineRule="atLeast"/>
        <w:rPr>
          <w:rFonts w:ascii="Arial" w:eastAsia="Times New Roman" w:hAnsi="Arial" w:cs="Arial"/>
          <w:sz w:val="21"/>
          <w:szCs w:val="21"/>
        </w:rPr>
      </w:pPr>
    </w:p>
    <w:p w14:paraId="68CC773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Trong quá trình thương lượng tập thể, nếu có yêu cầu của bên đại diện người lao động thì trong thời hạn 10 ngày kể từ ngày nhận được yêu cầu, bên người sử dụng lao động có trách nhiệm cung cấp thông tin về tình hình hoạt động sản xuất, kinh doanh và nội dung khác liên quan trực tiếp đến nội dung thương lượng trong phạm vi doanh nghiệp nhằm tạo điều kiện thuận lợi cho thương lượng tập thể, trừ thông tin về bí mật kinh doanh, bí mật công nghệ của người sử dụng lao động.</w:t>
      </w:r>
    </w:p>
    <w:p w14:paraId="07056021" w14:textId="77777777" w:rsidR="001A7AC4" w:rsidRDefault="001A7AC4" w:rsidP="001A7AC4">
      <w:pPr>
        <w:spacing w:line="375" w:lineRule="atLeast"/>
        <w:rPr>
          <w:rFonts w:ascii="Arial" w:eastAsia="Times New Roman" w:hAnsi="Arial" w:cs="Arial"/>
          <w:sz w:val="21"/>
          <w:szCs w:val="21"/>
        </w:rPr>
      </w:pPr>
    </w:p>
    <w:p w14:paraId="744596D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Tổ chức đại diện người lao động tại cơ sở có quyền tổ chức thảo luận, lấy ý kiến người lao động về nội dung, cách thức tiến hành và kết quả của quá trình thương lượng tập thể.</w:t>
      </w:r>
    </w:p>
    <w:p w14:paraId="2CB8D9E6" w14:textId="77777777" w:rsidR="001A7AC4" w:rsidRDefault="001A7AC4" w:rsidP="001A7AC4">
      <w:pPr>
        <w:spacing w:line="375" w:lineRule="atLeast"/>
        <w:rPr>
          <w:rFonts w:ascii="Arial" w:eastAsia="Times New Roman" w:hAnsi="Arial" w:cs="Arial"/>
          <w:sz w:val="21"/>
          <w:szCs w:val="21"/>
        </w:rPr>
      </w:pPr>
    </w:p>
    <w:p w14:paraId="4A8C291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Tổ chức đại diện người lao động tại cơ sở quyết định về thời gian, địa điểm và cách thức tiến hành thảo luận, lấy ý kiến người lao động nhưng không được làm ảnh hưởng đến hoạt động sản xuất, kinh doanh bình thường của doanh nghiệp.</w:t>
      </w:r>
    </w:p>
    <w:p w14:paraId="7E113DB4" w14:textId="77777777" w:rsidR="001A7AC4" w:rsidRDefault="001A7AC4" w:rsidP="001A7AC4">
      <w:pPr>
        <w:spacing w:line="375" w:lineRule="atLeast"/>
        <w:rPr>
          <w:rFonts w:ascii="Arial" w:eastAsia="Times New Roman" w:hAnsi="Arial" w:cs="Arial"/>
          <w:sz w:val="21"/>
          <w:szCs w:val="21"/>
        </w:rPr>
      </w:pPr>
    </w:p>
    <w:p w14:paraId="7679273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Người sử dụng lao động không được gây khó khăn, cản trở hoặc can thiệp vào quá trình tổ chức đại diện người lao động thảo luận, lấy ý kiến người lao động.</w:t>
      </w:r>
    </w:p>
    <w:p w14:paraId="20E32AF3" w14:textId="77777777" w:rsidR="001A7AC4" w:rsidRDefault="001A7AC4" w:rsidP="001A7AC4">
      <w:pPr>
        <w:spacing w:line="375" w:lineRule="atLeast"/>
        <w:rPr>
          <w:rFonts w:ascii="Arial" w:eastAsia="Times New Roman" w:hAnsi="Arial" w:cs="Arial"/>
          <w:sz w:val="21"/>
          <w:szCs w:val="21"/>
        </w:rPr>
      </w:pPr>
    </w:p>
    <w:p w14:paraId="45F3736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5. Việc thương lượng tập thể phải được lập biên bản, trong đó ghi rõ nội dung đã được các bên thống nhất, nội dung còn ý kiến khác nhau. Biên bản thương lượng tập thể phải có chữ ký của đại diện các bên thương lượng và của người ghi biên bản. Tổ chức đại diện người lao động tại cơ sở công bố rộng rãi, công khai biên bản thương lượng tập thể đến toàn bộ người lao động.</w:t>
      </w:r>
    </w:p>
    <w:p w14:paraId="279E5EE7" w14:textId="77777777" w:rsidR="001A7AC4" w:rsidRDefault="001A7AC4" w:rsidP="001A7AC4">
      <w:pPr>
        <w:spacing w:line="375" w:lineRule="atLeast"/>
        <w:rPr>
          <w:rFonts w:ascii="Arial" w:eastAsia="Times New Roman" w:hAnsi="Arial" w:cs="Arial"/>
          <w:sz w:val="21"/>
          <w:szCs w:val="21"/>
        </w:rPr>
      </w:pPr>
    </w:p>
    <w:p w14:paraId="01AB97C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71. Thương lượng tập thể không thành</w:t>
      </w:r>
    </w:p>
    <w:p w14:paraId="2EE9F77F" w14:textId="77777777" w:rsidR="001A7AC4" w:rsidRDefault="001A7AC4" w:rsidP="001A7AC4">
      <w:pPr>
        <w:spacing w:line="375" w:lineRule="atLeast"/>
        <w:rPr>
          <w:rFonts w:ascii="Arial" w:eastAsia="Times New Roman" w:hAnsi="Arial" w:cs="Arial"/>
          <w:sz w:val="21"/>
          <w:szCs w:val="21"/>
        </w:rPr>
      </w:pPr>
    </w:p>
    <w:p w14:paraId="60C88CF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Thương lượng tập thể không thành thuộc một trong các trường hợp sau đây:</w:t>
      </w:r>
    </w:p>
    <w:p w14:paraId="08D3E72D" w14:textId="77777777" w:rsidR="001A7AC4" w:rsidRDefault="001A7AC4" w:rsidP="001A7AC4">
      <w:pPr>
        <w:spacing w:line="375" w:lineRule="atLeast"/>
        <w:rPr>
          <w:rFonts w:ascii="Arial" w:eastAsia="Times New Roman" w:hAnsi="Arial" w:cs="Arial"/>
          <w:sz w:val="21"/>
          <w:szCs w:val="21"/>
        </w:rPr>
      </w:pPr>
    </w:p>
    <w:p w14:paraId="445852D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Một bên từ chối thương lượng hoặc không tiến hành thương lượng trong thời hạn quy định tại khoản 1 Điều 70 của Bộ luật này;</w:t>
      </w:r>
    </w:p>
    <w:p w14:paraId="0B6F8D87" w14:textId="77777777" w:rsidR="001A7AC4" w:rsidRDefault="001A7AC4" w:rsidP="001A7AC4">
      <w:pPr>
        <w:spacing w:line="375" w:lineRule="atLeast"/>
        <w:rPr>
          <w:rFonts w:ascii="Arial" w:eastAsia="Times New Roman" w:hAnsi="Arial" w:cs="Arial"/>
          <w:sz w:val="21"/>
          <w:szCs w:val="21"/>
        </w:rPr>
      </w:pPr>
    </w:p>
    <w:p w14:paraId="5195321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Đã hết thời hạn quy định tại khoản 2 Điều 70 của Bộ luật này mà các bên không đạt được thỏa thuận;</w:t>
      </w:r>
    </w:p>
    <w:p w14:paraId="63AF38C0" w14:textId="77777777" w:rsidR="001A7AC4" w:rsidRDefault="001A7AC4" w:rsidP="001A7AC4">
      <w:pPr>
        <w:spacing w:line="375" w:lineRule="atLeast"/>
        <w:rPr>
          <w:rFonts w:ascii="Arial" w:eastAsia="Times New Roman" w:hAnsi="Arial" w:cs="Arial"/>
          <w:sz w:val="21"/>
          <w:szCs w:val="21"/>
        </w:rPr>
      </w:pPr>
    </w:p>
    <w:p w14:paraId="542117E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 Chưa hết thời hạn quy định tại khoản 2 Điều 70 của Bộ luật này nhưng các bên cùng xác định và tuyên bố về việc thương lượng tập thể không đạt được thỏa thuận.</w:t>
      </w:r>
    </w:p>
    <w:p w14:paraId="149E15CA" w14:textId="77777777" w:rsidR="001A7AC4" w:rsidRDefault="001A7AC4" w:rsidP="001A7AC4">
      <w:pPr>
        <w:spacing w:line="375" w:lineRule="atLeast"/>
        <w:rPr>
          <w:rFonts w:ascii="Arial" w:eastAsia="Times New Roman" w:hAnsi="Arial" w:cs="Arial"/>
          <w:sz w:val="21"/>
          <w:szCs w:val="21"/>
        </w:rPr>
      </w:pPr>
    </w:p>
    <w:p w14:paraId="0FB6B45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2. Khi thương lượng không thành, các bên thương lượng tiến hành thủ tục giải quyết tranh chấp lao động theo quy định của Bộ luật này. Trong khi đang giải quyết tranh chấp lao động, tổ chức đại diện người lao động không được tổ chức đình công.</w:t>
      </w:r>
    </w:p>
    <w:p w14:paraId="6F3010F0" w14:textId="77777777" w:rsidR="001A7AC4" w:rsidRDefault="001A7AC4" w:rsidP="001A7AC4">
      <w:pPr>
        <w:spacing w:line="375" w:lineRule="atLeast"/>
        <w:rPr>
          <w:rFonts w:ascii="Arial" w:eastAsia="Times New Roman" w:hAnsi="Arial" w:cs="Arial"/>
          <w:sz w:val="21"/>
          <w:szCs w:val="21"/>
        </w:rPr>
      </w:pPr>
    </w:p>
    <w:p w14:paraId="2206CA0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72. Thương lượng tập thể ngành, thương lượng tập thể có nhiều doanh nghiệp tham gia</w:t>
      </w:r>
    </w:p>
    <w:p w14:paraId="7980B49F" w14:textId="77777777" w:rsidR="001A7AC4" w:rsidRDefault="001A7AC4" w:rsidP="001A7AC4">
      <w:pPr>
        <w:spacing w:line="375" w:lineRule="atLeast"/>
        <w:rPr>
          <w:rFonts w:ascii="Arial" w:eastAsia="Times New Roman" w:hAnsi="Arial" w:cs="Arial"/>
          <w:sz w:val="21"/>
          <w:szCs w:val="21"/>
        </w:rPr>
      </w:pPr>
    </w:p>
    <w:p w14:paraId="599E284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Nguyên tắc, nội dung thương lượng tập thể ngành, thương lượng tập thể có nhiều doanh nghiệp tham gia thực hiện theo quy định tại Điều 66 và Điều 67 của Bộ luật này.</w:t>
      </w:r>
    </w:p>
    <w:p w14:paraId="237D0B95" w14:textId="77777777" w:rsidR="001A7AC4" w:rsidRDefault="001A7AC4" w:rsidP="001A7AC4">
      <w:pPr>
        <w:spacing w:line="375" w:lineRule="atLeast"/>
        <w:rPr>
          <w:rFonts w:ascii="Arial" w:eastAsia="Times New Roman" w:hAnsi="Arial" w:cs="Arial"/>
          <w:sz w:val="21"/>
          <w:szCs w:val="21"/>
        </w:rPr>
      </w:pPr>
    </w:p>
    <w:p w14:paraId="0F32256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Quy trình tiến hành thương lượng tập thể ngành, thương lượng tập thể có nhiều doanh nghiệp tham gia do các bên thỏa thuận quyết định, bao gồm cả việc thỏa thuận tiến hành thương lượng tập thể thông qua Hội đồng thương lượng tập thể quy định tại Điều 73 của Bộ luật này.</w:t>
      </w:r>
    </w:p>
    <w:p w14:paraId="11D1A4D5" w14:textId="77777777" w:rsidR="001A7AC4" w:rsidRDefault="001A7AC4" w:rsidP="001A7AC4">
      <w:pPr>
        <w:spacing w:line="375" w:lineRule="atLeast"/>
        <w:rPr>
          <w:rFonts w:ascii="Arial" w:eastAsia="Times New Roman" w:hAnsi="Arial" w:cs="Arial"/>
          <w:sz w:val="21"/>
          <w:szCs w:val="21"/>
        </w:rPr>
      </w:pPr>
    </w:p>
    <w:p w14:paraId="32AD2CA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Trường hợp thương lượng tập thể ngành thì đại diện thương lượng là tổ chức công đoàn ngành và tổ chức đại diện người sử dụng lao động cấp ngành quyết định.</w:t>
      </w:r>
    </w:p>
    <w:p w14:paraId="389637F7" w14:textId="77777777" w:rsidR="001A7AC4" w:rsidRDefault="001A7AC4" w:rsidP="001A7AC4">
      <w:pPr>
        <w:spacing w:line="375" w:lineRule="atLeast"/>
        <w:rPr>
          <w:rFonts w:ascii="Arial" w:eastAsia="Times New Roman" w:hAnsi="Arial" w:cs="Arial"/>
          <w:sz w:val="21"/>
          <w:szCs w:val="21"/>
        </w:rPr>
      </w:pPr>
    </w:p>
    <w:p w14:paraId="75EDD4E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Trường hợp thương lượng tập thể có nhiều doanh nghiệp tham gia thì đại diện thương lượng do các bên thương lượng quyết định trên cơ sở tự nguyện, thỏa thuận.</w:t>
      </w:r>
    </w:p>
    <w:p w14:paraId="400D510C" w14:textId="77777777" w:rsidR="001A7AC4" w:rsidRDefault="001A7AC4" w:rsidP="001A7AC4">
      <w:pPr>
        <w:spacing w:line="375" w:lineRule="atLeast"/>
        <w:rPr>
          <w:rFonts w:ascii="Arial" w:eastAsia="Times New Roman" w:hAnsi="Arial" w:cs="Arial"/>
          <w:sz w:val="21"/>
          <w:szCs w:val="21"/>
        </w:rPr>
      </w:pPr>
    </w:p>
    <w:p w14:paraId="59EB1CF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73. Thương lượng tập thể có nhiều doanh nghiệp tham gia thông qua Hội đồng thương lượng tập thể</w:t>
      </w:r>
    </w:p>
    <w:p w14:paraId="2BC20C63" w14:textId="77777777" w:rsidR="001A7AC4" w:rsidRDefault="001A7AC4" w:rsidP="001A7AC4">
      <w:pPr>
        <w:spacing w:line="375" w:lineRule="atLeast"/>
        <w:rPr>
          <w:rFonts w:ascii="Arial" w:eastAsia="Times New Roman" w:hAnsi="Arial" w:cs="Arial"/>
          <w:sz w:val="21"/>
          <w:szCs w:val="21"/>
        </w:rPr>
      </w:pPr>
    </w:p>
    <w:p w14:paraId="4E620CB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Trên cơ sở đồng thuận, các bên thương lượng tập thể có nhiều doanh nghiệp tham gia có thể yêu cầu Ủy ban nhân dân cấp tỉnh nơi đặt trụ sở chính của các doanh nghiệp tham gia thương lượng hoặc nơi do các bên lựa chọn trong trường hợp các doanh nghiệp tham gia thương lượng có trụ sở chính tại nhiều tỉnh, thành phố trực thuộc trung ương thành lập Hội đồng thương lượng tập thể để tiến hành thương lượng tập thể.</w:t>
      </w:r>
    </w:p>
    <w:p w14:paraId="228E2DF5" w14:textId="77777777" w:rsidR="001A7AC4" w:rsidRDefault="001A7AC4" w:rsidP="001A7AC4">
      <w:pPr>
        <w:spacing w:line="375" w:lineRule="atLeast"/>
        <w:rPr>
          <w:rFonts w:ascii="Arial" w:eastAsia="Times New Roman" w:hAnsi="Arial" w:cs="Arial"/>
          <w:sz w:val="21"/>
          <w:szCs w:val="21"/>
        </w:rPr>
      </w:pPr>
    </w:p>
    <w:p w14:paraId="4385DE4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Khi nhận được yêu cầu của các bên thương lượng tập thể có nhiều doanh nghiệp tham gia, Ủy ban nhân dân cấp tỉnh quyết định thành lập Hội đồng thương lượng tập thể để tổ chức việc thương lượng tập thể. Thành phần Hội đồng thương lượng tập thể bao gồm:</w:t>
      </w:r>
    </w:p>
    <w:p w14:paraId="01AE2910" w14:textId="77777777" w:rsidR="001A7AC4" w:rsidRDefault="001A7AC4" w:rsidP="001A7AC4">
      <w:pPr>
        <w:spacing w:line="375" w:lineRule="atLeast"/>
        <w:rPr>
          <w:rFonts w:ascii="Arial" w:eastAsia="Times New Roman" w:hAnsi="Arial" w:cs="Arial"/>
          <w:sz w:val="21"/>
          <w:szCs w:val="21"/>
        </w:rPr>
      </w:pPr>
    </w:p>
    <w:p w14:paraId="1169EC4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Chủ tịch Hội đồng do các bên quyết định và có trách nhiệm điều phối hoạt động của Hội đồng thương lượng tập thể, hỗ trợ cho việc thương lượng tập thể của các bên;</w:t>
      </w:r>
    </w:p>
    <w:p w14:paraId="279B4D99" w14:textId="77777777" w:rsidR="001A7AC4" w:rsidRDefault="001A7AC4" w:rsidP="001A7AC4">
      <w:pPr>
        <w:spacing w:line="375" w:lineRule="atLeast"/>
        <w:rPr>
          <w:rFonts w:ascii="Arial" w:eastAsia="Times New Roman" w:hAnsi="Arial" w:cs="Arial"/>
          <w:sz w:val="21"/>
          <w:szCs w:val="21"/>
        </w:rPr>
      </w:pPr>
    </w:p>
    <w:p w14:paraId="0BFCA83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Đại diện các bên thương lượng tập thể do mỗi bên cử. Số lượng đại diện mỗi bên thương lượng tham gia Hội đồng do các bên thỏa thuận;</w:t>
      </w:r>
    </w:p>
    <w:p w14:paraId="76CE4AAD" w14:textId="77777777" w:rsidR="001A7AC4" w:rsidRDefault="001A7AC4" w:rsidP="001A7AC4">
      <w:pPr>
        <w:spacing w:line="375" w:lineRule="atLeast"/>
        <w:rPr>
          <w:rFonts w:ascii="Arial" w:eastAsia="Times New Roman" w:hAnsi="Arial" w:cs="Arial"/>
          <w:sz w:val="21"/>
          <w:szCs w:val="21"/>
        </w:rPr>
      </w:pPr>
    </w:p>
    <w:p w14:paraId="6313C2F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 Đại diện Ủy ban nhân dân cấp tỉnh.</w:t>
      </w:r>
    </w:p>
    <w:p w14:paraId="082C2C5F" w14:textId="77777777" w:rsidR="001A7AC4" w:rsidRDefault="001A7AC4" w:rsidP="001A7AC4">
      <w:pPr>
        <w:spacing w:line="375" w:lineRule="atLeast"/>
        <w:rPr>
          <w:rFonts w:ascii="Arial" w:eastAsia="Times New Roman" w:hAnsi="Arial" w:cs="Arial"/>
          <w:sz w:val="21"/>
          <w:szCs w:val="21"/>
        </w:rPr>
      </w:pPr>
    </w:p>
    <w:p w14:paraId="21AEDE6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Hội đồng thương lượng tập thể tiến hành thương lượng theo yêu cầu của các bên và tự chấm dứt hoạt động khi thỏa ước lao động tập thể có nhiều doanh nghiệp tham gia được ký kết hoặc theo thỏa thuận của các bên.</w:t>
      </w:r>
    </w:p>
    <w:p w14:paraId="4C97D1FD" w14:textId="77777777" w:rsidR="001A7AC4" w:rsidRDefault="001A7AC4" w:rsidP="001A7AC4">
      <w:pPr>
        <w:spacing w:line="375" w:lineRule="atLeast"/>
        <w:rPr>
          <w:rFonts w:ascii="Arial" w:eastAsia="Times New Roman" w:hAnsi="Arial" w:cs="Arial"/>
          <w:sz w:val="21"/>
          <w:szCs w:val="21"/>
        </w:rPr>
      </w:pPr>
    </w:p>
    <w:p w14:paraId="775FC14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Bộ trưởng Bộ Lao động - Thương binh và Xã hội quy định chức năng, nhiệm vụ, hoạt động của Hội đồng thương lượng tập thể.</w:t>
      </w:r>
    </w:p>
    <w:p w14:paraId="2F87CAD8" w14:textId="77777777" w:rsidR="001A7AC4" w:rsidRDefault="001A7AC4" w:rsidP="001A7AC4">
      <w:pPr>
        <w:spacing w:line="375" w:lineRule="atLeast"/>
        <w:rPr>
          <w:rFonts w:ascii="Arial" w:eastAsia="Times New Roman" w:hAnsi="Arial" w:cs="Arial"/>
          <w:sz w:val="21"/>
          <w:szCs w:val="21"/>
        </w:rPr>
      </w:pPr>
    </w:p>
    <w:p w14:paraId="077D7D8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74. Trách nhiệm của Ủy ban nhân dân cấp tỉnh trong thương lượng tập thể</w:t>
      </w:r>
    </w:p>
    <w:p w14:paraId="7445CC08" w14:textId="77777777" w:rsidR="001A7AC4" w:rsidRDefault="001A7AC4" w:rsidP="001A7AC4">
      <w:pPr>
        <w:spacing w:line="375" w:lineRule="atLeast"/>
        <w:rPr>
          <w:rFonts w:ascii="Arial" w:eastAsia="Times New Roman" w:hAnsi="Arial" w:cs="Arial"/>
          <w:sz w:val="21"/>
          <w:szCs w:val="21"/>
        </w:rPr>
      </w:pPr>
    </w:p>
    <w:p w14:paraId="34B131E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Tổ chức đào tạo, bồi dưỡng kỹ năng thương lượng tập thể cho các bên thương lượng tập thể.</w:t>
      </w:r>
    </w:p>
    <w:p w14:paraId="0CD3A95C" w14:textId="77777777" w:rsidR="001A7AC4" w:rsidRDefault="001A7AC4" w:rsidP="001A7AC4">
      <w:pPr>
        <w:spacing w:line="375" w:lineRule="atLeast"/>
        <w:rPr>
          <w:rFonts w:ascii="Arial" w:eastAsia="Times New Roman" w:hAnsi="Arial" w:cs="Arial"/>
          <w:sz w:val="21"/>
          <w:szCs w:val="21"/>
        </w:rPr>
      </w:pPr>
    </w:p>
    <w:p w14:paraId="2F14E45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2. Xây dựng và cung cấp các thông tin, dữ liệu về kinh tế - xã hội, thị trường lao động, quan hệ lao động nhằm hỗ trợ, thúc đẩy thương lượng tập thể.</w:t>
      </w:r>
    </w:p>
    <w:p w14:paraId="4F89E1F5" w14:textId="77777777" w:rsidR="001A7AC4" w:rsidRDefault="001A7AC4" w:rsidP="001A7AC4">
      <w:pPr>
        <w:spacing w:line="375" w:lineRule="atLeast"/>
        <w:rPr>
          <w:rFonts w:ascii="Arial" w:eastAsia="Times New Roman" w:hAnsi="Arial" w:cs="Arial"/>
          <w:sz w:val="21"/>
          <w:szCs w:val="21"/>
        </w:rPr>
      </w:pPr>
    </w:p>
    <w:p w14:paraId="77AE5ED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Chủ động hoặc khi có yêu cầu của cả hai bên thương lượng tập thể, hỗ trợ các bên đạt được thỏa thuận trong quá trình thương lượng tập thể; trường hợp không có yêu cầu, việc chủ động hỗ trợ của Ủy ban nhân dân cấp tỉnh chỉ được tiến hành nếu được các bên đồng ý.</w:t>
      </w:r>
    </w:p>
    <w:p w14:paraId="7779ABC8" w14:textId="77777777" w:rsidR="001A7AC4" w:rsidRDefault="001A7AC4" w:rsidP="001A7AC4">
      <w:pPr>
        <w:spacing w:line="375" w:lineRule="atLeast"/>
        <w:rPr>
          <w:rFonts w:ascii="Arial" w:eastAsia="Times New Roman" w:hAnsi="Arial" w:cs="Arial"/>
          <w:sz w:val="21"/>
          <w:szCs w:val="21"/>
        </w:rPr>
      </w:pPr>
    </w:p>
    <w:p w14:paraId="11C008B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Thành lập Hội đồng thương lượng tập thể khi có yêu cầu của các bên thương lượng tập thể có nhiều doanh nghiệp theo quy định tại Điều 73 của Bộ luật này.</w:t>
      </w:r>
    </w:p>
    <w:p w14:paraId="0F1B7ECC" w14:textId="77777777" w:rsidR="001A7AC4" w:rsidRDefault="001A7AC4" w:rsidP="001A7AC4">
      <w:pPr>
        <w:spacing w:line="375" w:lineRule="atLeast"/>
        <w:rPr>
          <w:rFonts w:ascii="Arial" w:eastAsia="Times New Roman" w:hAnsi="Arial" w:cs="Arial"/>
          <w:sz w:val="21"/>
          <w:szCs w:val="21"/>
        </w:rPr>
      </w:pPr>
    </w:p>
    <w:p w14:paraId="2CDC069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Mục 3. THỎA ƯỚC LAO ĐỘNG TẬP THỂ</w:t>
      </w:r>
    </w:p>
    <w:p w14:paraId="0FF4B3D5" w14:textId="77777777" w:rsidR="001A7AC4" w:rsidRDefault="001A7AC4" w:rsidP="001A7AC4">
      <w:pPr>
        <w:spacing w:line="375" w:lineRule="atLeast"/>
        <w:rPr>
          <w:rFonts w:ascii="Arial" w:eastAsia="Times New Roman" w:hAnsi="Arial" w:cs="Arial"/>
          <w:sz w:val="21"/>
          <w:szCs w:val="21"/>
        </w:rPr>
      </w:pPr>
    </w:p>
    <w:p w14:paraId="39A3ACF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75. Thỏa ước lao động tập thể</w:t>
      </w:r>
    </w:p>
    <w:p w14:paraId="572FA7F2" w14:textId="77777777" w:rsidR="001A7AC4" w:rsidRDefault="001A7AC4" w:rsidP="001A7AC4">
      <w:pPr>
        <w:spacing w:line="375" w:lineRule="atLeast"/>
        <w:rPr>
          <w:rFonts w:ascii="Arial" w:eastAsia="Times New Roman" w:hAnsi="Arial" w:cs="Arial"/>
          <w:sz w:val="21"/>
          <w:szCs w:val="21"/>
        </w:rPr>
      </w:pPr>
    </w:p>
    <w:p w14:paraId="5A4AC06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Thỏa ước lao động tập thể là thỏa thuận đạt được thông qua thương lượng tập thể và được các bên ký kết bằng văn bản.</w:t>
      </w:r>
    </w:p>
    <w:p w14:paraId="00C55425" w14:textId="77777777" w:rsidR="001A7AC4" w:rsidRDefault="001A7AC4" w:rsidP="001A7AC4">
      <w:pPr>
        <w:spacing w:line="375" w:lineRule="atLeast"/>
        <w:rPr>
          <w:rFonts w:ascii="Arial" w:eastAsia="Times New Roman" w:hAnsi="Arial" w:cs="Arial"/>
          <w:sz w:val="21"/>
          <w:szCs w:val="21"/>
        </w:rPr>
      </w:pPr>
    </w:p>
    <w:p w14:paraId="2D39BF8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Thỏa ước lao động tập thể bao gồm thỏa ước lao động tập thể doanh nghiệp, thỏa ước lao động tập thể ngành, thỏa ước lao động tập thể có nhiều doanh nghiệp và các thỏa ước lao động tập thể khác.</w:t>
      </w:r>
    </w:p>
    <w:p w14:paraId="1B7628DE" w14:textId="77777777" w:rsidR="001A7AC4" w:rsidRDefault="001A7AC4" w:rsidP="001A7AC4">
      <w:pPr>
        <w:spacing w:line="375" w:lineRule="atLeast"/>
        <w:rPr>
          <w:rFonts w:ascii="Arial" w:eastAsia="Times New Roman" w:hAnsi="Arial" w:cs="Arial"/>
          <w:sz w:val="21"/>
          <w:szCs w:val="21"/>
        </w:rPr>
      </w:pPr>
    </w:p>
    <w:p w14:paraId="1F0A84C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Nội dung thỏa ước lao động tập thể không được trái với quy định của pháp luật; khuyến khích có lợi hơn cho người lao động so với quy định của pháp luật.</w:t>
      </w:r>
    </w:p>
    <w:p w14:paraId="7195C536" w14:textId="77777777" w:rsidR="001A7AC4" w:rsidRDefault="001A7AC4" w:rsidP="001A7AC4">
      <w:pPr>
        <w:spacing w:line="375" w:lineRule="atLeast"/>
        <w:rPr>
          <w:rFonts w:ascii="Arial" w:eastAsia="Times New Roman" w:hAnsi="Arial" w:cs="Arial"/>
          <w:sz w:val="21"/>
          <w:szCs w:val="21"/>
        </w:rPr>
      </w:pPr>
    </w:p>
    <w:p w14:paraId="19BBA02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76. Lấy ý kiến và ký kết thỏa ước lao động tập thể</w:t>
      </w:r>
    </w:p>
    <w:p w14:paraId="4DFC50EF" w14:textId="77777777" w:rsidR="001A7AC4" w:rsidRDefault="001A7AC4" w:rsidP="001A7AC4">
      <w:pPr>
        <w:spacing w:line="375" w:lineRule="atLeast"/>
        <w:rPr>
          <w:rFonts w:ascii="Arial" w:eastAsia="Times New Roman" w:hAnsi="Arial" w:cs="Arial"/>
          <w:sz w:val="21"/>
          <w:szCs w:val="21"/>
        </w:rPr>
      </w:pPr>
    </w:p>
    <w:p w14:paraId="63B9CD5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1. Đối với thỏa ước lao động tập thể doanh nghiệp, trước khi ký kết, dự thảo thỏa ước lao động tập thể đã được các bên đàm phán phải được lấy ý kiến của toàn bộ người lao động trong doanh nghiệp. Thỏa ước lao động tập thể doanh nghiệp chỉ được ký kết khi có trên 50% người lao động của doanh nghiệp biểu quyết tán thành.</w:t>
      </w:r>
    </w:p>
    <w:p w14:paraId="6A069D3A" w14:textId="77777777" w:rsidR="001A7AC4" w:rsidRDefault="001A7AC4" w:rsidP="001A7AC4">
      <w:pPr>
        <w:spacing w:line="375" w:lineRule="atLeast"/>
        <w:rPr>
          <w:rFonts w:ascii="Arial" w:eastAsia="Times New Roman" w:hAnsi="Arial" w:cs="Arial"/>
          <w:sz w:val="21"/>
          <w:szCs w:val="21"/>
        </w:rPr>
      </w:pPr>
    </w:p>
    <w:p w14:paraId="1ACA9D2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Đối với thỏa ước lao động tập thể ngành, đối tượng lấy ý kiến bao gồm toàn bộ thành viên ban lãnh đạo của các tổ chức đại diện người lao động tại các doanh nghiệp tham gia thương lượng. Thỏa ước lao động tập thể ngành chỉ được ký kết khi có trên 50% tổng số người được lấy ý kiến biểu quyết tán thành.</w:t>
      </w:r>
    </w:p>
    <w:p w14:paraId="69FAB368" w14:textId="77777777" w:rsidR="001A7AC4" w:rsidRDefault="001A7AC4" w:rsidP="001A7AC4">
      <w:pPr>
        <w:spacing w:line="375" w:lineRule="atLeast"/>
        <w:rPr>
          <w:rFonts w:ascii="Arial" w:eastAsia="Times New Roman" w:hAnsi="Arial" w:cs="Arial"/>
          <w:sz w:val="21"/>
          <w:szCs w:val="21"/>
        </w:rPr>
      </w:pPr>
    </w:p>
    <w:p w14:paraId="51C1945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Đối với thỏa ước lao động tập thể có nhiều doanh nghiệp, đối tượng lấy ý kiến bao gồm toàn bộ người lao động tại các doanh nghiệp tham gia thương lượng hoặc toàn bộ thành viên ban lãnh đạo của các tổ chức đại diện người lao động tại các doanh nghiệp tham gia thương lượng. Chỉ những doanh nghiệp có trên 50% số người được lấy ý kiến biểu quyết tán thành mới tham gia ký kết thỏa ước lao động tập thể có nhiều doanh nghiệp.</w:t>
      </w:r>
    </w:p>
    <w:p w14:paraId="0A65B018" w14:textId="77777777" w:rsidR="001A7AC4" w:rsidRDefault="001A7AC4" w:rsidP="001A7AC4">
      <w:pPr>
        <w:spacing w:line="375" w:lineRule="atLeast"/>
        <w:rPr>
          <w:rFonts w:ascii="Arial" w:eastAsia="Times New Roman" w:hAnsi="Arial" w:cs="Arial"/>
          <w:sz w:val="21"/>
          <w:szCs w:val="21"/>
        </w:rPr>
      </w:pPr>
    </w:p>
    <w:p w14:paraId="7A21494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Thời gian, địa điểm và cách thức lấy ý kiến biểu quyết đối với dự thảo thỏa ước lao động tập thể do tổ chức đại diện người lao động quyết định nhưng không được làm ảnh hưởng đến hoạt động sản xuất, kinh doanh bình thường của doanh nghiệp tham gia thương lượng. Người sử dụng lao động không được gây khó khăn, cản trở hoặc can thiệp vào quá trình tổ chức đại diện người lao động lấy ý kiến biểu quyết về dự thảo thỏa ước.</w:t>
      </w:r>
    </w:p>
    <w:p w14:paraId="6A062534" w14:textId="77777777" w:rsidR="001A7AC4" w:rsidRDefault="001A7AC4" w:rsidP="001A7AC4">
      <w:pPr>
        <w:spacing w:line="375" w:lineRule="atLeast"/>
        <w:rPr>
          <w:rFonts w:ascii="Arial" w:eastAsia="Times New Roman" w:hAnsi="Arial" w:cs="Arial"/>
          <w:sz w:val="21"/>
          <w:szCs w:val="21"/>
        </w:rPr>
      </w:pPr>
    </w:p>
    <w:p w14:paraId="08CE1D1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Thỏa ước lao động tập thể được ký kết bởi đại diện hợp pháp của các bên thương lượng.</w:t>
      </w:r>
    </w:p>
    <w:p w14:paraId="663E2BEE" w14:textId="77777777" w:rsidR="001A7AC4" w:rsidRDefault="001A7AC4" w:rsidP="001A7AC4">
      <w:pPr>
        <w:spacing w:line="375" w:lineRule="atLeast"/>
        <w:rPr>
          <w:rFonts w:ascii="Arial" w:eastAsia="Times New Roman" w:hAnsi="Arial" w:cs="Arial"/>
          <w:sz w:val="21"/>
          <w:szCs w:val="21"/>
        </w:rPr>
      </w:pPr>
    </w:p>
    <w:p w14:paraId="7A2834F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Trường hợp thỏa ước lao động tập thể có nhiều doanh nghiệp được tiến hành thông qua Hội đồng thương lượng tập thể thì được ký kết bởi Chủ tịch Hội đồng thương lượng tập thể và đại diện hợp pháp của các bên thương lượng.</w:t>
      </w:r>
    </w:p>
    <w:p w14:paraId="7385741F" w14:textId="77777777" w:rsidR="001A7AC4" w:rsidRDefault="001A7AC4" w:rsidP="001A7AC4">
      <w:pPr>
        <w:spacing w:line="375" w:lineRule="atLeast"/>
        <w:rPr>
          <w:rFonts w:ascii="Arial" w:eastAsia="Times New Roman" w:hAnsi="Arial" w:cs="Arial"/>
          <w:sz w:val="21"/>
          <w:szCs w:val="21"/>
        </w:rPr>
      </w:pPr>
    </w:p>
    <w:p w14:paraId="61C4BBA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5. Thỏa ước lao động tập thể phải được gửi cho mỗi bên ký kết và cho cơ quan chuyên môn về lao động thuộc Ủy ban nhân dân cấp tỉnh theo quy định tại Điều 77 của Bộ luật này.</w:t>
      </w:r>
    </w:p>
    <w:p w14:paraId="5360C3C6" w14:textId="77777777" w:rsidR="001A7AC4" w:rsidRDefault="001A7AC4" w:rsidP="001A7AC4">
      <w:pPr>
        <w:spacing w:line="375" w:lineRule="atLeast"/>
        <w:rPr>
          <w:rFonts w:ascii="Arial" w:eastAsia="Times New Roman" w:hAnsi="Arial" w:cs="Arial"/>
          <w:sz w:val="21"/>
          <w:szCs w:val="21"/>
        </w:rPr>
      </w:pPr>
    </w:p>
    <w:p w14:paraId="42435A4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Đối với thỏa ước lao động tập thể ngành hoặc thỏa ước lao động tập thể có nhiều doanh nghiệp thì từng người sử dụng lao động và từng tổ chức đại diện người lao động tại các doanh nghiệp tham gia thỏa ước phải được nhận 01 bản.</w:t>
      </w:r>
    </w:p>
    <w:p w14:paraId="2CEBE782" w14:textId="77777777" w:rsidR="001A7AC4" w:rsidRDefault="001A7AC4" w:rsidP="001A7AC4">
      <w:pPr>
        <w:spacing w:line="375" w:lineRule="atLeast"/>
        <w:rPr>
          <w:rFonts w:ascii="Arial" w:eastAsia="Times New Roman" w:hAnsi="Arial" w:cs="Arial"/>
          <w:sz w:val="21"/>
          <w:szCs w:val="21"/>
        </w:rPr>
      </w:pPr>
    </w:p>
    <w:p w14:paraId="711D2E2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6. Sau khi thỏa ước lao động tập thể được ký kết, người sử dụng lao động phải công bố cho người lao động của mình biết.</w:t>
      </w:r>
    </w:p>
    <w:p w14:paraId="07809CC3" w14:textId="77777777" w:rsidR="001A7AC4" w:rsidRDefault="001A7AC4" w:rsidP="001A7AC4">
      <w:pPr>
        <w:spacing w:line="375" w:lineRule="atLeast"/>
        <w:rPr>
          <w:rFonts w:ascii="Arial" w:eastAsia="Times New Roman" w:hAnsi="Arial" w:cs="Arial"/>
          <w:sz w:val="21"/>
          <w:szCs w:val="21"/>
        </w:rPr>
      </w:pPr>
    </w:p>
    <w:p w14:paraId="6C0A8B6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7. Chính phủ quy định chi tiết Điều này.</w:t>
      </w:r>
    </w:p>
    <w:p w14:paraId="6B93C357" w14:textId="77777777" w:rsidR="001A7AC4" w:rsidRDefault="001A7AC4" w:rsidP="001A7AC4">
      <w:pPr>
        <w:spacing w:line="375" w:lineRule="atLeast"/>
        <w:rPr>
          <w:rFonts w:ascii="Arial" w:eastAsia="Times New Roman" w:hAnsi="Arial" w:cs="Arial"/>
          <w:sz w:val="21"/>
          <w:szCs w:val="21"/>
        </w:rPr>
      </w:pPr>
    </w:p>
    <w:p w14:paraId="1EB9CC6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77. Gửi thỏa ước lao động tập thể</w:t>
      </w:r>
    </w:p>
    <w:p w14:paraId="58E45A1F" w14:textId="77777777" w:rsidR="001A7AC4" w:rsidRDefault="001A7AC4" w:rsidP="001A7AC4">
      <w:pPr>
        <w:spacing w:line="375" w:lineRule="atLeast"/>
        <w:rPr>
          <w:rFonts w:ascii="Arial" w:eastAsia="Times New Roman" w:hAnsi="Arial" w:cs="Arial"/>
          <w:sz w:val="21"/>
          <w:szCs w:val="21"/>
        </w:rPr>
      </w:pPr>
    </w:p>
    <w:p w14:paraId="4B62400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Trong thời hạn 10 ngày kể từ ngày thỏa ước lao động tập thể được ký kết, người sử dụng lao động tham gia thỏa ước phải gửi 01 bản thỏa ước lao động tập thể đến cơ quan chuyên môn về lao động thuộc Ủy ban nhân dân cấp tỉnh nơi đặt trụ sở chính.</w:t>
      </w:r>
    </w:p>
    <w:p w14:paraId="133E8A62" w14:textId="77777777" w:rsidR="001A7AC4" w:rsidRDefault="001A7AC4" w:rsidP="001A7AC4">
      <w:pPr>
        <w:spacing w:line="375" w:lineRule="atLeast"/>
        <w:rPr>
          <w:rFonts w:ascii="Arial" w:eastAsia="Times New Roman" w:hAnsi="Arial" w:cs="Arial"/>
          <w:sz w:val="21"/>
          <w:szCs w:val="21"/>
        </w:rPr>
      </w:pPr>
    </w:p>
    <w:p w14:paraId="614F9C8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78. Hiệu lực và thời hạn của thỏa ước lao động tập thể</w:t>
      </w:r>
    </w:p>
    <w:p w14:paraId="4634D975" w14:textId="77777777" w:rsidR="001A7AC4" w:rsidRDefault="001A7AC4" w:rsidP="001A7AC4">
      <w:pPr>
        <w:spacing w:line="375" w:lineRule="atLeast"/>
        <w:rPr>
          <w:rFonts w:ascii="Arial" w:eastAsia="Times New Roman" w:hAnsi="Arial" w:cs="Arial"/>
          <w:sz w:val="21"/>
          <w:szCs w:val="21"/>
        </w:rPr>
      </w:pPr>
    </w:p>
    <w:p w14:paraId="7487455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Ngày có hiệu lực của thỏa ước lao động tập thể do các bên thỏa thuận và được ghi trong thỏa ước. Trường hợp các bên không thỏa thuận ngày có hiệu lực thì thỏa ước lao động tập thể có hiệu lực kể từ ngày ký kết.</w:t>
      </w:r>
    </w:p>
    <w:p w14:paraId="047C8476" w14:textId="77777777" w:rsidR="001A7AC4" w:rsidRDefault="001A7AC4" w:rsidP="001A7AC4">
      <w:pPr>
        <w:spacing w:line="375" w:lineRule="atLeast"/>
        <w:rPr>
          <w:rFonts w:ascii="Arial" w:eastAsia="Times New Roman" w:hAnsi="Arial" w:cs="Arial"/>
          <w:sz w:val="21"/>
          <w:szCs w:val="21"/>
        </w:rPr>
      </w:pPr>
    </w:p>
    <w:p w14:paraId="37F2529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Thỏa ước lao động tập thể sau khi có hiệu lực phải được các bên tôn trọng thực hiện.</w:t>
      </w:r>
    </w:p>
    <w:p w14:paraId="6657861B" w14:textId="77777777" w:rsidR="001A7AC4" w:rsidRDefault="001A7AC4" w:rsidP="001A7AC4">
      <w:pPr>
        <w:spacing w:line="375" w:lineRule="atLeast"/>
        <w:rPr>
          <w:rFonts w:ascii="Arial" w:eastAsia="Times New Roman" w:hAnsi="Arial" w:cs="Arial"/>
          <w:sz w:val="21"/>
          <w:szCs w:val="21"/>
        </w:rPr>
      </w:pPr>
    </w:p>
    <w:p w14:paraId="46C0A16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Thỏa ước lao động tập thể doanh nghiệp có hiệu lực áp dụng đối với người sử dụng lao động và toàn bộ người lao động của doanh nghiệp. Thỏa ước lao động tập thể ngành và thỏa ước lao động tập thể có nhiều doanh nghiệp có hiệu lực áp dụng đối với toàn bộ người sử dụng lao động và người lao động của các doanh nghiệp tham gia thỏa ước lao động tập thể.</w:t>
      </w:r>
    </w:p>
    <w:p w14:paraId="66FE012E" w14:textId="77777777" w:rsidR="001A7AC4" w:rsidRDefault="001A7AC4" w:rsidP="001A7AC4">
      <w:pPr>
        <w:spacing w:line="375" w:lineRule="atLeast"/>
        <w:rPr>
          <w:rFonts w:ascii="Arial" w:eastAsia="Times New Roman" w:hAnsi="Arial" w:cs="Arial"/>
          <w:sz w:val="21"/>
          <w:szCs w:val="21"/>
        </w:rPr>
      </w:pPr>
    </w:p>
    <w:p w14:paraId="3980241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Thỏa ước lao động tập thể có thời hạn từ 01 năm đến 03 năm. Thời hạn cụ thể do các bên thỏa thuận và ghi trong thỏa ước lao động tập thể. Các bên có quyền thỏa thuận thời hạn khác nhau đối với các nội dung của thỏa ước lao động tập thể.</w:t>
      </w:r>
    </w:p>
    <w:p w14:paraId="03F57328" w14:textId="77777777" w:rsidR="001A7AC4" w:rsidRDefault="001A7AC4" w:rsidP="001A7AC4">
      <w:pPr>
        <w:spacing w:line="375" w:lineRule="atLeast"/>
        <w:rPr>
          <w:rFonts w:ascii="Arial" w:eastAsia="Times New Roman" w:hAnsi="Arial" w:cs="Arial"/>
          <w:sz w:val="21"/>
          <w:szCs w:val="21"/>
        </w:rPr>
      </w:pPr>
    </w:p>
    <w:p w14:paraId="7A4F6F1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79. Thực hiện thỏa ước lao động tập thể tại doanh nghiệp</w:t>
      </w:r>
    </w:p>
    <w:p w14:paraId="5466A478" w14:textId="77777777" w:rsidR="001A7AC4" w:rsidRDefault="001A7AC4" w:rsidP="001A7AC4">
      <w:pPr>
        <w:spacing w:line="375" w:lineRule="atLeast"/>
        <w:rPr>
          <w:rFonts w:ascii="Arial" w:eastAsia="Times New Roman" w:hAnsi="Arial" w:cs="Arial"/>
          <w:sz w:val="21"/>
          <w:szCs w:val="21"/>
        </w:rPr>
      </w:pPr>
    </w:p>
    <w:p w14:paraId="00C0700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Người sử dụng lao động, người lao động, bao gồm cả người lao động vào làm việc sau ngày thỏa ước lao động tập thể có hiệu lực, có nghĩa vụ thực hiện đầy đủ thỏa ước lao động tập thể đang có hiệu lực.</w:t>
      </w:r>
    </w:p>
    <w:p w14:paraId="71968D9D" w14:textId="77777777" w:rsidR="001A7AC4" w:rsidRDefault="001A7AC4" w:rsidP="001A7AC4">
      <w:pPr>
        <w:spacing w:line="375" w:lineRule="atLeast"/>
        <w:rPr>
          <w:rFonts w:ascii="Arial" w:eastAsia="Times New Roman" w:hAnsi="Arial" w:cs="Arial"/>
          <w:sz w:val="21"/>
          <w:szCs w:val="21"/>
        </w:rPr>
      </w:pPr>
    </w:p>
    <w:p w14:paraId="37C3AE6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Trường hợp quyền, nghĩa vụ và lợi ích của các bên trong hợp đồng lao động đã giao kết trước ngày thỏa ước lao động tập thể có hiệu lực thấp hơn quy định tương ứng của thỏa ước lao động tập thể thì phải thực hiện theo thỏa ước lao động tập thể. Quy định của người sử dụng lao động chưa phù hợp với thỏa ước lao động tập thể thì phải được sửa đổi cho phù hợp; trong thời gian chưa sửa đổi thì thực hiện theo nội dung tương ứng của thỏa ước lao động tập thể.</w:t>
      </w:r>
    </w:p>
    <w:p w14:paraId="6906A039" w14:textId="77777777" w:rsidR="001A7AC4" w:rsidRDefault="001A7AC4" w:rsidP="001A7AC4">
      <w:pPr>
        <w:spacing w:line="375" w:lineRule="atLeast"/>
        <w:rPr>
          <w:rFonts w:ascii="Arial" w:eastAsia="Times New Roman" w:hAnsi="Arial" w:cs="Arial"/>
          <w:sz w:val="21"/>
          <w:szCs w:val="21"/>
        </w:rPr>
      </w:pPr>
    </w:p>
    <w:p w14:paraId="3E3D9FB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Khi một bên cho rằng bên kia thực hiện không đầy đủ hoặc vi phạm thỏa ước lao động tập thể thì có quyền yêu cầu thi hành đúng thỏa ước lao động tập thể và các bên có trách nhiệm cùng xem xét giải quyết; nếu không giải quyết được, mỗi bên đều có quyền yêu cầu giải quyết tranh chấp lao động tập thể theo quy định của pháp luật.</w:t>
      </w:r>
    </w:p>
    <w:p w14:paraId="5D263196" w14:textId="77777777" w:rsidR="001A7AC4" w:rsidRDefault="001A7AC4" w:rsidP="001A7AC4">
      <w:pPr>
        <w:spacing w:line="375" w:lineRule="atLeast"/>
        <w:rPr>
          <w:rFonts w:ascii="Arial" w:eastAsia="Times New Roman" w:hAnsi="Arial" w:cs="Arial"/>
          <w:sz w:val="21"/>
          <w:szCs w:val="21"/>
        </w:rPr>
      </w:pPr>
    </w:p>
    <w:p w14:paraId="1D49211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Điều 80. Thực hiện thỏa ước lao động tập thể doanh nghiệp trong trường hợp chia, tách, hợp nhất, sáp nhập; bán, cho thuê, chuyển đổi loại hình doanh nghiệp; chuyển nhượng quyền sở hữu, quyền sử dụng tài sản của doanh nghiệp</w:t>
      </w:r>
    </w:p>
    <w:p w14:paraId="1987EBF1" w14:textId="77777777" w:rsidR="001A7AC4" w:rsidRDefault="001A7AC4" w:rsidP="001A7AC4">
      <w:pPr>
        <w:spacing w:line="375" w:lineRule="atLeast"/>
        <w:rPr>
          <w:rFonts w:ascii="Arial" w:eastAsia="Times New Roman" w:hAnsi="Arial" w:cs="Arial"/>
          <w:sz w:val="21"/>
          <w:szCs w:val="21"/>
        </w:rPr>
      </w:pPr>
    </w:p>
    <w:p w14:paraId="0E733BF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Trường hợp chia, tách, hợp nhất, sáp nhập; bán, cho thuê, chuyển đổi loại hình doanh nghiệp; chuyển nhượng quyền sở hữu, quyền sử dụng tài sản của doanh nghiệp thì người sử dụng lao động kế tiếp và tổ chức đại diện người lao động có quyền thương lượng theo quy định tại Điều 68 của Bộ luật này căn cứ vào phương án sử dụng lao động để xem xét lựa chọn việc tiếp tục thực hiện, sửa đổi, bổ sung thỏa ước lao động tập thể doanh nghiệp cũ hoặc thương lượng để ký kết thỏa ước lao động tập thể mới.</w:t>
      </w:r>
    </w:p>
    <w:p w14:paraId="75CF59A6" w14:textId="77777777" w:rsidR="001A7AC4" w:rsidRDefault="001A7AC4" w:rsidP="001A7AC4">
      <w:pPr>
        <w:spacing w:line="375" w:lineRule="atLeast"/>
        <w:rPr>
          <w:rFonts w:ascii="Arial" w:eastAsia="Times New Roman" w:hAnsi="Arial" w:cs="Arial"/>
          <w:sz w:val="21"/>
          <w:szCs w:val="21"/>
        </w:rPr>
      </w:pPr>
    </w:p>
    <w:p w14:paraId="2EAF31F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Trường hợp thỏa ước lao động tập thể doanh nghiệp hết hiệu lực do người sử dụng lao động chấm dứt hoạt động thì quyền lợi của người lao động được giải quyết theo quy định của pháp luật.</w:t>
      </w:r>
    </w:p>
    <w:p w14:paraId="121D73FB" w14:textId="77777777" w:rsidR="001A7AC4" w:rsidRDefault="001A7AC4" w:rsidP="001A7AC4">
      <w:pPr>
        <w:spacing w:line="375" w:lineRule="atLeast"/>
        <w:rPr>
          <w:rFonts w:ascii="Arial" w:eastAsia="Times New Roman" w:hAnsi="Arial" w:cs="Arial"/>
          <w:sz w:val="21"/>
          <w:szCs w:val="21"/>
        </w:rPr>
      </w:pPr>
    </w:p>
    <w:p w14:paraId="0EF7191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81. Quan hệ giữa thỏa ước lao động tập thể doanh nghiệp, thỏa ước lao động tập thể ngành và thỏa ước lao động tập thể có nhiều doanh nghiệp</w:t>
      </w:r>
    </w:p>
    <w:p w14:paraId="388A1D9C" w14:textId="77777777" w:rsidR="001A7AC4" w:rsidRDefault="001A7AC4" w:rsidP="001A7AC4">
      <w:pPr>
        <w:spacing w:line="375" w:lineRule="atLeast"/>
        <w:rPr>
          <w:rFonts w:ascii="Arial" w:eastAsia="Times New Roman" w:hAnsi="Arial" w:cs="Arial"/>
          <w:sz w:val="21"/>
          <w:szCs w:val="21"/>
        </w:rPr>
      </w:pPr>
    </w:p>
    <w:p w14:paraId="259EC17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Trường hợp thỏa ước lao động tập thể doanh nghiệp, thỏa ước lao động tập thể có nhiều doanh nghiệp, thỏa ước lao động tập thể ngành quy định về quyền, nghĩa vụ và lợi ích của người lao động khác nhau thì thực hiện theo nội dung có lợi nhất cho người lao động.</w:t>
      </w:r>
    </w:p>
    <w:p w14:paraId="5671ADC1" w14:textId="77777777" w:rsidR="001A7AC4" w:rsidRDefault="001A7AC4" w:rsidP="001A7AC4">
      <w:pPr>
        <w:spacing w:line="375" w:lineRule="atLeast"/>
        <w:rPr>
          <w:rFonts w:ascii="Arial" w:eastAsia="Times New Roman" w:hAnsi="Arial" w:cs="Arial"/>
          <w:sz w:val="21"/>
          <w:szCs w:val="21"/>
        </w:rPr>
      </w:pPr>
    </w:p>
    <w:p w14:paraId="62239AA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Doanh nghiệp thuộc đối tượng áp dụng của thỏa ước lao động tập thể ngành hoặc thỏa ước lao động tập thể có nhiều doanh nghiệp nhưng chưa có thỏa ước lao động tập thể doanh nghiệp thì có thể xây dựng thỏa ước lao động tập thể doanh nghiệp với những nội dung có lợi hơn cho người lao động so với thỏa ước lao động tập thể ngành hoặc thỏa ước lao động tập thể có nhiều doanh nghiệp.</w:t>
      </w:r>
    </w:p>
    <w:p w14:paraId="0AF1EFB0" w14:textId="77777777" w:rsidR="001A7AC4" w:rsidRDefault="001A7AC4" w:rsidP="001A7AC4">
      <w:pPr>
        <w:spacing w:line="375" w:lineRule="atLeast"/>
        <w:rPr>
          <w:rFonts w:ascii="Arial" w:eastAsia="Times New Roman" w:hAnsi="Arial" w:cs="Arial"/>
          <w:sz w:val="21"/>
          <w:szCs w:val="21"/>
        </w:rPr>
      </w:pPr>
    </w:p>
    <w:p w14:paraId="7E84EAA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3. Khuyến khích doanh nghiệp chưa tham gia thỏa ước lao động tập thể ngành hoặc thỏa ước lao động tập thể có nhiều doanh nghiệp thực hiện nội dung có lợi hơn cho người lao động của thỏa ước lao động tập thể ngành hoặc thỏa ước lao động tập thể có nhiều doanh nghiệp.</w:t>
      </w:r>
    </w:p>
    <w:p w14:paraId="4C2C1ACF" w14:textId="77777777" w:rsidR="001A7AC4" w:rsidRDefault="001A7AC4" w:rsidP="001A7AC4">
      <w:pPr>
        <w:spacing w:line="375" w:lineRule="atLeast"/>
        <w:rPr>
          <w:rFonts w:ascii="Arial" w:eastAsia="Times New Roman" w:hAnsi="Arial" w:cs="Arial"/>
          <w:sz w:val="21"/>
          <w:szCs w:val="21"/>
        </w:rPr>
      </w:pPr>
    </w:p>
    <w:p w14:paraId="530D4BF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82. Sửa đổi, bổ sung thỏa ước lao động tập thể</w:t>
      </w:r>
    </w:p>
    <w:p w14:paraId="40274719" w14:textId="77777777" w:rsidR="001A7AC4" w:rsidRDefault="001A7AC4" w:rsidP="001A7AC4">
      <w:pPr>
        <w:spacing w:line="375" w:lineRule="atLeast"/>
        <w:rPr>
          <w:rFonts w:ascii="Arial" w:eastAsia="Times New Roman" w:hAnsi="Arial" w:cs="Arial"/>
          <w:sz w:val="21"/>
          <w:szCs w:val="21"/>
        </w:rPr>
      </w:pPr>
    </w:p>
    <w:p w14:paraId="3DDF6F2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Thỏa ước lao động tập thể chỉ được sửa đổi, bổ sung theo thỏa thuận tự nguyện của các bên, thông qua thương lượng tập thể.</w:t>
      </w:r>
    </w:p>
    <w:p w14:paraId="3FB85302" w14:textId="77777777" w:rsidR="001A7AC4" w:rsidRDefault="001A7AC4" w:rsidP="001A7AC4">
      <w:pPr>
        <w:spacing w:line="375" w:lineRule="atLeast"/>
        <w:rPr>
          <w:rFonts w:ascii="Arial" w:eastAsia="Times New Roman" w:hAnsi="Arial" w:cs="Arial"/>
          <w:sz w:val="21"/>
          <w:szCs w:val="21"/>
        </w:rPr>
      </w:pPr>
    </w:p>
    <w:p w14:paraId="1D5548C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Việc sửa đổi, bổ sung thỏa ước lao động tập thể được thực hiện như việc thương lượng, ký kết thỏa ước lao động tập thể.</w:t>
      </w:r>
    </w:p>
    <w:p w14:paraId="6BD58D9F" w14:textId="77777777" w:rsidR="001A7AC4" w:rsidRDefault="001A7AC4" w:rsidP="001A7AC4">
      <w:pPr>
        <w:spacing w:line="375" w:lineRule="atLeast"/>
        <w:rPr>
          <w:rFonts w:ascii="Arial" w:eastAsia="Times New Roman" w:hAnsi="Arial" w:cs="Arial"/>
          <w:sz w:val="21"/>
          <w:szCs w:val="21"/>
        </w:rPr>
      </w:pPr>
    </w:p>
    <w:p w14:paraId="7AA707B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Trường hợp quy định của pháp luật thay đổi dẫn đến thỏa ước lao động tập thể không còn phù hợp với quy định của pháp luật thì các bên phải tiến hành sửa đổi, bổ sung thỏa ước lao động tập thể cho phù hợp với quy định của pháp luật. Trong thời gian tiến hành sửa đổi, bổ sung thỏa ước lao động tập thể thì quyền lợi của người lao động được thực hiện theo quy định của pháp luật.</w:t>
      </w:r>
    </w:p>
    <w:p w14:paraId="74DFFA87" w14:textId="77777777" w:rsidR="001A7AC4" w:rsidRDefault="001A7AC4" w:rsidP="001A7AC4">
      <w:pPr>
        <w:spacing w:line="375" w:lineRule="atLeast"/>
        <w:rPr>
          <w:rFonts w:ascii="Arial" w:eastAsia="Times New Roman" w:hAnsi="Arial" w:cs="Arial"/>
          <w:sz w:val="21"/>
          <w:szCs w:val="21"/>
        </w:rPr>
      </w:pPr>
    </w:p>
    <w:p w14:paraId="4F9B016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83. Thỏa ước lao động tập thể hết hạn</w:t>
      </w:r>
    </w:p>
    <w:p w14:paraId="0891D012" w14:textId="77777777" w:rsidR="001A7AC4" w:rsidRDefault="001A7AC4" w:rsidP="001A7AC4">
      <w:pPr>
        <w:spacing w:line="375" w:lineRule="atLeast"/>
        <w:rPr>
          <w:rFonts w:ascii="Arial" w:eastAsia="Times New Roman" w:hAnsi="Arial" w:cs="Arial"/>
          <w:sz w:val="21"/>
          <w:szCs w:val="21"/>
        </w:rPr>
      </w:pPr>
    </w:p>
    <w:p w14:paraId="5CE7FB7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Trong thời hạn 90 ngày trước ngày thỏa ước lao động tập thể hết hạn, các bên có thể thương lượng để kéo dài thời hạn của thỏa ước lao động tập thể hoặc ký kết thỏa ước lao động tập thể mới. Trường hợp các bên thỏa thuận kéo dài thời hạn của thỏa ước lao động tập thể thì phải lấy ý kiến theo quy định tại Điều 76 của Bộ luật này.</w:t>
      </w:r>
    </w:p>
    <w:p w14:paraId="4AA79FAF" w14:textId="77777777" w:rsidR="001A7AC4" w:rsidRDefault="001A7AC4" w:rsidP="001A7AC4">
      <w:pPr>
        <w:spacing w:line="375" w:lineRule="atLeast"/>
        <w:rPr>
          <w:rFonts w:ascii="Arial" w:eastAsia="Times New Roman" w:hAnsi="Arial" w:cs="Arial"/>
          <w:sz w:val="21"/>
          <w:szCs w:val="21"/>
        </w:rPr>
      </w:pPr>
    </w:p>
    <w:p w14:paraId="1BA5DC0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Khi thỏa ước lao động tập thể hết hạn mà các bên vẫn tiếp tục thương lượng thì thỏa ước lao động tập thể cũ vẫn được tiếp tục thực hiện trong thời hạn không quá 90 ngày kể từ ngày thỏa ước lao động tập thể hết hạn, trừ trường hợp các bên có thỏa thuận khác.</w:t>
      </w:r>
    </w:p>
    <w:p w14:paraId="44F7087B" w14:textId="77777777" w:rsidR="001A7AC4" w:rsidRDefault="001A7AC4" w:rsidP="001A7AC4">
      <w:pPr>
        <w:spacing w:line="375" w:lineRule="atLeast"/>
        <w:rPr>
          <w:rFonts w:ascii="Arial" w:eastAsia="Times New Roman" w:hAnsi="Arial" w:cs="Arial"/>
          <w:sz w:val="21"/>
          <w:szCs w:val="21"/>
        </w:rPr>
      </w:pPr>
    </w:p>
    <w:p w14:paraId="540D2DE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84. Mở rộng phạm vi áp dụng của thỏa ước lao động tập thể ngành hoặc thỏa ước lao động tập thể có nhiều doanh nghiệp</w:t>
      </w:r>
    </w:p>
    <w:p w14:paraId="18A6BAE1" w14:textId="77777777" w:rsidR="001A7AC4" w:rsidRDefault="001A7AC4" w:rsidP="001A7AC4">
      <w:pPr>
        <w:spacing w:line="375" w:lineRule="atLeast"/>
        <w:rPr>
          <w:rFonts w:ascii="Arial" w:eastAsia="Times New Roman" w:hAnsi="Arial" w:cs="Arial"/>
          <w:sz w:val="21"/>
          <w:szCs w:val="21"/>
        </w:rPr>
      </w:pPr>
    </w:p>
    <w:p w14:paraId="4F5C19E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Khi một thỏa ước lao động tập thể ngành hoặc thỏa ước lao động tập thể có nhiều doanh nghiệp có phạm vi áp dụng chiếm trên 75% người lao động hoặc trên 75% doanh nghiệp cùng ngành, nghề, lĩnh vực trong khu công nghiệp, khu kinh tế, khu chế xuất, khu công nghệ cao thì người sử dụng lao động hoặc tổ chức đại diện của người lao động tại đó đề nghị cơ quan nhà nước có thẩm quyền quyết định mở rộng phạm vi áp dụng một phần hoặc toàn bộ thỏa ước đó đối với các doanh nghiệp cùng ngành, nghề, lĩnh vực trong khu công nghiệp, khu kinh tế, khu chế xuất, khu công nghệ cao.</w:t>
      </w:r>
    </w:p>
    <w:p w14:paraId="1B5AE720" w14:textId="77777777" w:rsidR="001A7AC4" w:rsidRDefault="001A7AC4" w:rsidP="001A7AC4">
      <w:pPr>
        <w:spacing w:line="375" w:lineRule="atLeast"/>
        <w:rPr>
          <w:rFonts w:ascii="Arial" w:eastAsia="Times New Roman" w:hAnsi="Arial" w:cs="Arial"/>
          <w:sz w:val="21"/>
          <w:szCs w:val="21"/>
        </w:rPr>
      </w:pPr>
    </w:p>
    <w:p w14:paraId="0961642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Chính phủ quy định chi tiết khoản 1 Điều này; quy định trình tự, thủ tục và thẩm quyền quyết định mở rộng phạm vi áp dụng thỏa ước lao động tập thể quy định tại khoản 1 Điều này.</w:t>
      </w:r>
    </w:p>
    <w:p w14:paraId="784D2355" w14:textId="77777777" w:rsidR="001A7AC4" w:rsidRDefault="001A7AC4" w:rsidP="001A7AC4">
      <w:pPr>
        <w:spacing w:line="375" w:lineRule="atLeast"/>
        <w:rPr>
          <w:rFonts w:ascii="Arial" w:eastAsia="Times New Roman" w:hAnsi="Arial" w:cs="Arial"/>
          <w:sz w:val="21"/>
          <w:szCs w:val="21"/>
        </w:rPr>
      </w:pPr>
    </w:p>
    <w:p w14:paraId="42515FE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85. Gia nhập và rút khỏi thỏa ước lao động tập thể ngành hoặc thỏa ước lao động tập thể có nhiều doanh nghiệp</w:t>
      </w:r>
    </w:p>
    <w:p w14:paraId="46D9DE3D" w14:textId="77777777" w:rsidR="001A7AC4" w:rsidRDefault="001A7AC4" w:rsidP="001A7AC4">
      <w:pPr>
        <w:spacing w:line="375" w:lineRule="atLeast"/>
        <w:rPr>
          <w:rFonts w:ascii="Arial" w:eastAsia="Times New Roman" w:hAnsi="Arial" w:cs="Arial"/>
          <w:sz w:val="21"/>
          <w:szCs w:val="21"/>
        </w:rPr>
      </w:pPr>
    </w:p>
    <w:p w14:paraId="2F2FAD8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Doanh nghiệp có thể gia nhập thỏa ước lao động tập thể ngành, thỏa ước lao động tập thể có nhiều doanh nghiệp khi có sự đồng thuận của tất cả người sử dụng lao động và tổ chức đại diện người lao động tại doanh nghiệp là thành viên của thỏa ước, trừ trường hợp quy định tại khoản 1 Điều 84 của Bộ luật này.</w:t>
      </w:r>
    </w:p>
    <w:p w14:paraId="5320753F" w14:textId="77777777" w:rsidR="001A7AC4" w:rsidRDefault="001A7AC4" w:rsidP="001A7AC4">
      <w:pPr>
        <w:spacing w:line="375" w:lineRule="atLeast"/>
        <w:rPr>
          <w:rFonts w:ascii="Arial" w:eastAsia="Times New Roman" w:hAnsi="Arial" w:cs="Arial"/>
          <w:sz w:val="21"/>
          <w:szCs w:val="21"/>
        </w:rPr>
      </w:pPr>
    </w:p>
    <w:p w14:paraId="1F3ED8F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Doanh nghiệp thành viên của thỏa ước lao động tập thể ngành, thỏa ước lao động tập thể có nhiều doanh nghiệp được rút khỏi thỏa ước lao động tập thể khi có sự đồng thuận của tất cả người sử dụng lao động và tổ chức đại diện người lao động tại doanh nghiệp là thành viên của thỏa ước, trừ trường hợp có khó khăn đặc biệt trong hoạt động sản xuất, kinh doanh.</w:t>
      </w:r>
    </w:p>
    <w:p w14:paraId="4917395A" w14:textId="77777777" w:rsidR="001A7AC4" w:rsidRDefault="001A7AC4" w:rsidP="001A7AC4">
      <w:pPr>
        <w:spacing w:line="375" w:lineRule="atLeast"/>
        <w:rPr>
          <w:rFonts w:ascii="Arial" w:eastAsia="Times New Roman" w:hAnsi="Arial" w:cs="Arial"/>
          <w:sz w:val="21"/>
          <w:szCs w:val="21"/>
        </w:rPr>
      </w:pPr>
    </w:p>
    <w:p w14:paraId="1B000A9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3. Chính phủ quy định chi tiết Điều này.</w:t>
      </w:r>
    </w:p>
    <w:p w14:paraId="6BA1FA1F" w14:textId="77777777" w:rsidR="001A7AC4" w:rsidRDefault="001A7AC4" w:rsidP="001A7AC4">
      <w:pPr>
        <w:spacing w:line="375" w:lineRule="atLeast"/>
        <w:rPr>
          <w:rFonts w:ascii="Arial" w:eastAsia="Times New Roman" w:hAnsi="Arial" w:cs="Arial"/>
          <w:sz w:val="21"/>
          <w:szCs w:val="21"/>
        </w:rPr>
      </w:pPr>
    </w:p>
    <w:p w14:paraId="40055FD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86. Thỏa ước lao động tập thể vô hiệu</w:t>
      </w:r>
    </w:p>
    <w:p w14:paraId="293B6AA4" w14:textId="77777777" w:rsidR="001A7AC4" w:rsidRDefault="001A7AC4" w:rsidP="001A7AC4">
      <w:pPr>
        <w:spacing w:line="375" w:lineRule="atLeast"/>
        <w:rPr>
          <w:rFonts w:ascii="Arial" w:eastAsia="Times New Roman" w:hAnsi="Arial" w:cs="Arial"/>
          <w:sz w:val="21"/>
          <w:szCs w:val="21"/>
        </w:rPr>
      </w:pPr>
    </w:p>
    <w:p w14:paraId="6776E8B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Thỏa ước lao động tập thể vô hiệu từng phần khi một hoặc một số nội dung trong thỏa ước lao động tập thể vi phạm pháp luật.</w:t>
      </w:r>
    </w:p>
    <w:p w14:paraId="57CBD90D" w14:textId="77777777" w:rsidR="001A7AC4" w:rsidRDefault="001A7AC4" w:rsidP="001A7AC4">
      <w:pPr>
        <w:spacing w:line="375" w:lineRule="atLeast"/>
        <w:rPr>
          <w:rFonts w:ascii="Arial" w:eastAsia="Times New Roman" w:hAnsi="Arial" w:cs="Arial"/>
          <w:sz w:val="21"/>
          <w:szCs w:val="21"/>
        </w:rPr>
      </w:pPr>
    </w:p>
    <w:p w14:paraId="4252B69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Thỏa ước lao động tập thể vô hiệu toàn bộ thuộc một trong các trường hợp sau đây:</w:t>
      </w:r>
    </w:p>
    <w:p w14:paraId="7A349EA4" w14:textId="77777777" w:rsidR="001A7AC4" w:rsidRDefault="001A7AC4" w:rsidP="001A7AC4">
      <w:pPr>
        <w:spacing w:line="375" w:lineRule="atLeast"/>
        <w:rPr>
          <w:rFonts w:ascii="Arial" w:eastAsia="Times New Roman" w:hAnsi="Arial" w:cs="Arial"/>
          <w:sz w:val="21"/>
          <w:szCs w:val="21"/>
        </w:rPr>
      </w:pPr>
    </w:p>
    <w:p w14:paraId="4FB6F23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Toàn bộ nội dung thỏa ước lao động tập thể vi phạm pháp luật;</w:t>
      </w:r>
    </w:p>
    <w:p w14:paraId="3876EC8A" w14:textId="77777777" w:rsidR="001A7AC4" w:rsidRDefault="001A7AC4" w:rsidP="001A7AC4">
      <w:pPr>
        <w:spacing w:line="375" w:lineRule="atLeast"/>
        <w:rPr>
          <w:rFonts w:ascii="Arial" w:eastAsia="Times New Roman" w:hAnsi="Arial" w:cs="Arial"/>
          <w:sz w:val="21"/>
          <w:szCs w:val="21"/>
        </w:rPr>
      </w:pPr>
    </w:p>
    <w:p w14:paraId="455D4BB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Người ký kết không đúng thẩm quyền;</w:t>
      </w:r>
    </w:p>
    <w:p w14:paraId="272D8BCF" w14:textId="77777777" w:rsidR="001A7AC4" w:rsidRDefault="001A7AC4" w:rsidP="001A7AC4">
      <w:pPr>
        <w:spacing w:line="375" w:lineRule="atLeast"/>
        <w:rPr>
          <w:rFonts w:ascii="Arial" w:eastAsia="Times New Roman" w:hAnsi="Arial" w:cs="Arial"/>
          <w:sz w:val="21"/>
          <w:szCs w:val="21"/>
        </w:rPr>
      </w:pPr>
    </w:p>
    <w:p w14:paraId="19595B1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 Không tuân thủ đúng quy trình thương lượng, ký kết thỏa ước lao động tập thể.</w:t>
      </w:r>
    </w:p>
    <w:p w14:paraId="14095C5A" w14:textId="77777777" w:rsidR="001A7AC4" w:rsidRDefault="001A7AC4" w:rsidP="001A7AC4">
      <w:pPr>
        <w:spacing w:line="375" w:lineRule="atLeast"/>
        <w:rPr>
          <w:rFonts w:ascii="Arial" w:eastAsia="Times New Roman" w:hAnsi="Arial" w:cs="Arial"/>
          <w:sz w:val="21"/>
          <w:szCs w:val="21"/>
        </w:rPr>
      </w:pPr>
    </w:p>
    <w:p w14:paraId="4628A2F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87. Thẩm quyền tuyên bố thỏa ước lao động tập thể vô hiệu</w:t>
      </w:r>
    </w:p>
    <w:p w14:paraId="2001A9E4" w14:textId="77777777" w:rsidR="001A7AC4" w:rsidRDefault="001A7AC4" w:rsidP="001A7AC4">
      <w:pPr>
        <w:spacing w:line="375" w:lineRule="atLeast"/>
        <w:rPr>
          <w:rFonts w:ascii="Arial" w:eastAsia="Times New Roman" w:hAnsi="Arial" w:cs="Arial"/>
          <w:sz w:val="21"/>
          <w:szCs w:val="21"/>
        </w:rPr>
      </w:pPr>
    </w:p>
    <w:p w14:paraId="7ADF4B7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Tòa án nhân dân có quyền tuyên bố thỏa ước lao động tập thể vô hiệu.</w:t>
      </w:r>
    </w:p>
    <w:p w14:paraId="635F2AE9" w14:textId="77777777" w:rsidR="001A7AC4" w:rsidRDefault="001A7AC4" w:rsidP="001A7AC4">
      <w:pPr>
        <w:spacing w:line="375" w:lineRule="atLeast"/>
        <w:rPr>
          <w:rFonts w:ascii="Arial" w:eastAsia="Times New Roman" w:hAnsi="Arial" w:cs="Arial"/>
          <w:sz w:val="21"/>
          <w:szCs w:val="21"/>
        </w:rPr>
      </w:pPr>
    </w:p>
    <w:p w14:paraId="54FE114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88. Xử lý thỏa ước lao động tập thể vô hiệu</w:t>
      </w:r>
    </w:p>
    <w:p w14:paraId="31E98219" w14:textId="77777777" w:rsidR="001A7AC4" w:rsidRDefault="001A7AC4" w:rsidP="001A7AC4">
      <w:pPr>
        <w:spacing w:line="375" w:lineRule="atLeast"/>
        <w:rPr>
          <w:rFonts w:ascii="Arial" w:eastAsia="Times New Roman" w:hAnsi="Arial" w:cs="Arial"/>
          <w:sz w:val="21"/>
          <w:szCs w:val="21"/>
        </w:rPr>
      </w:pPr>
    </w:p>
    <w:p w14:paraId="6630C07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Khi thỏa ước lao động tập thể bị tuyên bố vô hiệu thì quyền, nghĩa vụ và lợi ích của các bên ghi trong thỏa ước lao động tập thể tương ứng với toàn bộ hoặc phần bị tuyên bố vô hiệu được giải quyết theo quy định của pháp luật và các thỏa thuận hợp pháp trong hợp đồng lao động.</w:t>
      </w:r>
    </w:p>
    <w:p w14:paraId="77555938" w14:textId="77777777" w:rsidR="001A7AC4" w:rsidRDefault="001A7AC4" w:rsidP="001A7AC4">
      <w:pPr>
        <w:spacing w:line="375" w:lineRule="atLeast"/>
        <w:rPr>
          <w:rFonts w:ascii="Arial" w:eastAsia="Times New Roman" w:hAnsi="Arial" w:cs="Arial"/>
          <w:sz w:val="21"/>
          <w:szCs w:val="21"/>
        </w:rPr>
      </w:pPr>
    </w:p>
    <w:p w14:paraId="204CA31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89. Chi phí thương lượng, ký kết thỏa ước lao động tập thể</w:t>
      </w:r>
    </w:p>
    <w:p w14:paraId="3718A868" w14:textId="77777777" w:rsidR="001A7AC4" w:rsidRDefault="001A7AC4" w:rsidP="001A7AC4">
      <w:pPr>
        <w:spacing w:line="375" w:lineRule="atLeast"/>
        <w:rPr>
          <w:rFonts w:ascii="Arial" w:eastAsia="Times New Roman" w:hAnsi="Arial" w:cs="Arial"/>
          <w:sz w:val="21"/>
          <w:szCs w:val="21"/>
        </w:rPr>
      </w:pPr>
    </w:p>
    <w:p w14:paraId="4801607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Mọi chi phí cho việc thương lượng, ký kết, sửa đổi, bổ sung, gửi và công bố thỏa ước lao động tập thể do phía người sử dụng lao động chi trả.</w:t>
      </w:r>
    </w:p>
    <w:p w14:paraId="77DEA864" w14:textId="77777777" w:rsidR="001A7AC4" w:rsidRDefault="001A7AC4" w:rsidP="001A7AC4">
      <w:pPr>
        <w:spacing w:line="375" w:lineRule="atLeast"/>
        <w:rPr>
          <w:rFonts w:ascii="Arial" w:eastAsia="Times New Roman" w:hAnsi="Arial" w:cs="Arial"/>
          <w:sz w:val="21"/>
          <w:szCs w:val="21"/>
        </w:rPr>
      </w:pPr>
    </w:p>
    <w:p w14:paraId="33EF0B8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Chương VI</w:t>
      </w:r>
    </w:p>
    <w:p w14:paraId="7498FB0C" w14:textId="77777777" w:rsidR="001A7AC4" w:rsidRDefault="001A7AC4" w:rsidP="001A7AC4">
      <w:pPr>
        <w:spacing w:line="375" w:lineRule="atLeast"/>
        <w:rPr>
          <w:rFonts w:ascii="Arial" w:eastAsia="Times New Roman" w:hAnsi="Arial" w:cs="Arial"/>
          <w:sz w:val="21"/>
          <w:szCs w:val="21"/>
        </w:rPr>
      </w:pPr>
    </w:p>
    <w:p w14:paraId="2BE3FB7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TIỀN LƯƠNG</w:t>
      </w:r>
    </w:p>
    <w:p w14:paraId="6433B543" w14:textId="77777777" w:rsidR="001A7AC4" w:rsidRDefault="001A7AC4" w:rsidP="001A7AC4">
      <w:pPr>
        <w:spacing w:line="375" w:lineRule="atLeast"/>
        <w:rPr>
          <w:rFonts w:ascii="Arial" w:eastAsia="Times New Roman" w:hAnsi="Arial" w:cs="Arial"/>
          <w:sz w:val="21"/>
          <w:szCs w:val="21"/>
        </w:rPr>
      </w:pPr>
    </w:p>
    <w:p w14:paraId="2EBDB6C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90. Tiền lương</w:t>
      </w:r>
    </w:p>
    <w:p w14:paraId="3F1A28FE" w14:textId="77777777" w:rsidR="001A7AC4" w:rsidRDefault="001A7AC4" w:rsidP="001A7AC4">
      <w:pPr>
        <w:spacing w:line="375" w:lineRule="atLeast"/>
        <w:rPr>
          <w:rFonts w:ascii="Arial" w:eastAsia="Times New Roman" w:hAnsi="Arial" w:cs="Arial"/>
          <w:sz w:val="21"/>
          <w:szCs w:val="21"/>
        </w:rPr>
      </w:pPr>
    </w:p>
    <w:p w14:paraId="69A3684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Tiền lương là số tiền mà người sử dụng lao động trả cho người lao động theo thỏa thuận để thực hiện công việc, bao gồm mức lương theo công việc hoặc chức danh, phụ cấp lương và các khoản bổ sung khác.</w:t>
      </w:r>
    </w:p>
    <w:p w14:paraId="3CE50526" w14:textId="77777777" w:rsidR="001A7AC4" w:rsidRDefault="001A7AC4" w:rsidP="001A7AC4">
      <w:pPr>
        <w:spacing w:line="375" w:lineRule="atLeast"/>
        <w:rPr>
          <w:rFonts w:ascii="Arial" w:eastAsia="Times New Roman" w:hAnsi="Arial" w:cs="Arial"/>
          <w:sz w:val="21"/>
          <w:szCs w:val="21"/>
        </w:rPr>
      </w:pPr>
    </w:p>
    <w:p w14:paraId="39035EF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Mức lương theo công việc hoặc chức danh không được thấp hơn mức lương tối thiểu.</w:t>
      </w:r>
    </w:p>
    <w:p w14:paraId="515F139A" w14:textId="77777777" w:rsidR="001A7AC4" w:rsidRDefault="001A7AC4" w:rsidP="001A7AC4">
      <w:pPr>
        <w:spacing w:line="375" w:lineRule="atLeast"/>
        <w:rPr>
          <w:rFonts w:ascii="Arial" w:eastAsia="Times New Roman" w:hAnsi="Arial" w:cs="Arial"/>
          <w:sz w:val="21"/>
          <w:szCs w:val="21"/>
        </w:rPr>
      </w:pPr>
    </w:p>
    <w:p w14:paraId="477FEE0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Người sử dụng lao động phải bảo đảm trả lương bình đẳng, không phân biệt giới tính đối với người lao động làm công việc có giá trị như nhau.</w:t>
      </w:r>
    </w:p>
    <w:p w14:paraId="11DBA91D" w14:textId="77777777" w:rsidR="001A7AC4" w:rsidRDefault="001A7AC4" w:rsidP="001A7AC4">
      <w:pPr>
        <w:spacing w:line="375" w:lineRule="atLeast"/>
        <w:rPr>
          <w:rFonts w:ascii="Arial" w:eastAsia="Times New Roman" w:hAnsi="Arial" w:cs="Arial"/>
          <w:sz w:val="21"/>
          <w:szCs w:val="21"/>
        </w:rPr>
      </w:pPr>
    </w:p>
    <w:p w14:paraId="32F368D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Điều 91. Mức lương tối thiểu</w:t>
      </w:r>
    </w:p>
    <w:p w14:paraId="3F09FFDC" w14:textId="77777777" w:rsidR="001A7AC4" w:rsidRDefault="001A7AC4" w:rsidP="001A7AC4">
      <w:pPr>
        <w:spacing w:line="375" w:lineRule="atLeast"/>
        <w:rPr>
          <w:rFonts w:ascii="Arial" w:eastAsia="Times New Roman" w:hAnsi="Arial" w:cs="Arial"/>
          <w:sz w:val="21"/>
          <w:szCs w:val="21"/>
        </w:rPr>
      </w:pPr>
    </w:p>
    <w:p w14:paraId="7DA9692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Mức lương tối thiểu là mức lương thấp nhất được trả cho người lao động làm công việc giản đơn nhất trong điều kiện lao động bình thường nhằm bảo đảm mức sống tối thiểu của người lao động và gia đình họ, phù hợp với điều kiện phát triển kinh tế - xã hội.</w:t>
      </w:r>
    </w:p>
    <w:p w14:paraId="6733A28E" w14:textId="77777777" w:rsidR="001A7AC4" w:rsidRDefault="001A7AC4" w:rsidP="001A7AC4">
      <w:pPr>
        <w:spacing w:line="375" w:lineRule="atLeast"/>
        <w:rPr>
          <w:rFonts w:ascii="Arial" w:eastAsia="Times New Roman" w:hAnsi="Arial" w:cs="Arial"/>
          <w:sz w:val="21"/>
          <w:szCs w:val="21"/>
        </w:rPr>
      </w:pPr>
    </w:p>
    <w:p w14:paraId="42F0140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Mức lương tối thiểu được xác lập theo vùng, ấn định theo tháng, giờ.</w:t>
      </w:r>
    </w:p>
    <w:p w14:paraId="0F3C2BDB" w14:textId="77777777" w:rsidR="001A7AC4" w:rsidRDefault="001A7AC4" w:rsidP="001A7AC4">
      <w:pPr>
        <w:spacing w:line="375" w:lineRule="atLeast"/>
        <w:rPr>
          <w:rFonts w:ascii="Arial" w:eastAsia="Times New Roman" w:hAnsi="Arial" w:cs="Arial"/>
          <w:sz w:val="21"/>
          <w:szCs w:val="21"/>
        </w:rPr>
      </w:pPr>
    </w:p>
    <w:p w14:paraId="126B1A9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Mức lương tối thiểu được điều chỉnh dựa trên mức sống tối thiểu của người lao động và gia đình họ; tương quan giữa mức lương tối thiểu và mức lương trên thị trường; chỉ số giá tiêu dùng, tốc độ tăng trưởng kinh tế; quan hệ cung, cầu lao động; việc làm và thất nghiệp; năng suất lao động; khả năng chi trả của doanh nghiệp.</w:t>
      </w:r>
    </w:p>
    <w:p w14:paraId="31E80F3D" w14:textId="77777777" w:rsidR="001A7AC4" w:rsidRDefault="001A7AC4" w:rsidP="001A7AC4">
      <w:pPr>
        <w:spacing w:line="375" w:lineRule="atLeast"/>
        <w:rPr>
          <w:rFonts w:ascii="Arial" w:eastAsia="Times New Roman" w:hAnsi="Arial" w:cs="Arial"/>
          <w:sz w:val="21"/>
          <w:szCs w:val="21"/>
        </w:rPr>
      </w:pPr>
    </w:p>
    <w:p w14:paraId="2E9D5EB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Chính phủ quy định chi tiết Điều này; quyết định và công bố mức lương tối thiểu trên cơ sở khuyến nghị của Hội đồng tiền lương quốc gia.</w:t>
      </w:r>
    </w:p>
    <w:p w14:paraId="66477E3A" w14:textId="77777777" w:rsidR="001A7AC4" w:rsidRDefault="001A7AC4" w:rsidP="001A7AC4">
      <w:pPr>
        <w:spacing w:line="375" w:lineRule="atLeast"/>
        <w:rPr>
          <w:rFonts w:ascii="Arial" w:eastAsia="Times New Roman" w:hAnsi="Arial" w:cs="Arial"/>
          <w:sz w:val="21"/>
          <w:szCs w:val="21"/>
        </w:rPr>
      </w:pPr>
    </w:p>
    <w:p w14:paraId="5FC2588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92. Hội đồng tiền lương quốc gia</w:t>
      </w:r>
    </w:p>
    <w:p w14:paraId="3DCBFF20" w14:textId="77777777" w:rsidR="001A7AC4" w:rsidRDefault="001A7AC4" w:rsidP="001A7AC4">
      <w:pPr>
        <w:spacing w:line="375" w:lineRule="atLeast"/>
        <w:rPr>
          <w:rFonts w:ascii="Arial" w:eastAsia="Times New Roman" w:hAnsi="Arial" w:cs="Arial"/>
          <w:sz w:val="21"/>
          <w:szCs w:val="21"/>
        </w:rPr>
      </w:pPr>
    </w:p>
    <w:p w14:paraId="560749A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Hội đồng tiền lương quốc gia là cơ quan tư vấn cho Chính phủ về mức lương tối thiểu và chính sách tiền lương đối với người lao động.</w:t>
      </w:r>
    </w:p>
    <w:p w14:paraId="70A1CCD5" w14:textId="77777777" w:rsidR="001A7AC4" w:rsidRDefault="001A7AC4" w:rsidP="001A7AC4">
      <w:pPr>
        <w:spacing w:line="375" w:lineRule="atLeast"/>
        <w:rPr>
          <w:rFonts w:ascii="Arial" w:eastAsia="Times New Roman" w:hAnsi="Arial" w:cs="Arial"/>
          <w:sz w:val="21"/>
          <w:szCs w:val="21"/>
        </w:rPr>
      </w:pPr>
    </w:p>
    <w:p w14:paraId="0A3BEB9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Thủ tướng Chính phủ thành lập Hội đồng tiền lương quốc gia bao gồm các thành viên là đại diện của Bộ Lao động - Thương binh và Xã hội, Tổng Liên đoàn Lao động Việt Nam, một số tổ chức đại diện người sử dụng lao động ở trung ương và chuyên gia độc lập.</w:t>
      </w:r>
    </w:p>
    <w:p w14:paraId="37C8A13F" w14:textId="77777777" w:rsidR="001A7AC4" w:rsidRDefault="001A7AC4" w:rsidP="001A7AC4">
      <w:pPr>
        <w:spacing w:line="375" w:lineRule="atLeast"/>
        <w:rPr>
          <w:rFonts w:ascii="Arial" w:eastAsia="Times New Roman" w:hAnsi="Arial" w:cs="Arial"/>
          <w:sz w:val="21"/>
          <w:szCs w:val="21"/>
        </w:rPr>
      </w:pPr>
    </w:p>
    <w:p w14:paraId="26DEAEA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3. Chính phủ quy định chức năng, nhiệm vụ, cơ cấu tổ chức và hoạt động của Hội đồng tiền lương quốc gia.</w:t>
      </w:r>
    </w:p>
    <w:p w14:paraId="47DE0791" w14:textId="77777777" w:rsidR="001A7AC4" w:rsidRDefault="001A7AC4" w:rsidP="001A7AC4">
      <w:pPr>
        <w:spacing w:line="375" w:lineRule="atLeast"/>
        <w:rPr>
          <w:rFonts w:ascii="Arial" w:eastAsia="Times New Roman" w:hAnsi="Arial" w:cs="Arial"/>
          <w:sz w:val="21"/>
          <w:szCs w:val="21"/>
        </w:rPr>
      </w:pPr>
    </w:p>
    <w:p w14:paraId="2BD51E8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93. Xây dựng thang lương, bảng lương và định mức lao động</w:t>
      </w:r>
    </w:p>
    <w:p w14:paraId="2A017E4F" w14:textId="77777777" w:rsidR="001A7AC4" w:rsidRDefault="001A7AC4" w:rsidP="001A7AC4">
      <w:pPr>
        <w:spacing w:line="375" w:lineRule="atLeast"/>
        <w:rPr>
          <w:rFonts w:ascii="Arial" w:eastAsia="Times New Roman" w:hAnsi="Arial" w:cs="Arial"/>
          <w:sz w:val="21"/>
          <w:szCs w:val="21"/>
        </w:rPr>
      </w:pPr>
    </w:p>
    <w:p w14:paraId="16575EF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Người sử dụng lao động phải xây dựng thang lương, bảng lương và định mức lao động làm cơ sở để tuyển dụng, sử dụng lao động, thỏa thuận mức lương theo công việc hoặc chức danh ghi trong hợp đồng lao động và trả lương cho người lao động.</w:t>
      </w:r>
    </w:p>
    <w:p w14:paraId="30E1E68B" w14:textId="77777777" w:rsidR="001A7AC4" w:rsidRDefault="001A7AC4" w:rsidP="001A7AC4">
      <w:pPr>
        <w:spacing w:line="375" w:lineRule="atLeast"/>
        <w:rPr>
          <w:rFonts w:ascii="Arial" w:eastAsia="Times New Roman" w:hAnsi="Arial" w:cs="Arial"/>
          <w:sz w:val="21"/>
          <w:szCs w:val="21"/>
        </w:rPr>
      </w:pPr>
    </w:p>
    <w:p w14:paraId="655635A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Mức lao động phải là mức trung bình bảo đảm số đông người lao động thực hiện được mà không phải kéo dài thời giờ làm việc bình thường và phải được áp dụng thử trước khi ban hành chính thức.</w:t>
      </w:r>
    </w:p>
    <w:p w14:paraId="3755AC6D" w14:textId="77777777" w:rsidR="001A7AC4" w:rsidRDefault="001A7AC4" w:rsidP="001A7AC4">
      <w:pPr>
        <w:spacing w:line="375" w:lineRule="atLeast"/>
        <w:rPr>
          <w:rFonts w:ascii="Arial" w:eastAsia="Times New Roman" w:hAnsi="Arial" w:cs="Arial"/>
          <w:sz w:val="21"/>
          <w:szCs w:val="21"/>
        </w:rPr>
      </w:pPr>
    </w:p>
    <w:p w14:paraId="6CC49A2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Người sử dụng lao động phải tham khảo ý kiến của tổ chức đại diện người lao động tại cơ sở đối với nơi có tổ chức đại diện người lao động tại cơ sở khi xây dựng thang lương, bảng lương và định mức lao động.</w:t>
      </w:r>
    </w:p>
    <w:p w14:paraId="4D59B73C" w14:textId="77777777" w:rsidR="001A7AC4" w:rsidRDefault="001A7AC4" w:rsidP="001A7AC4">
      <w:pPr>
        <w:spacing w:line="375" w:lineRule="atLeast"/>
        <w:rPr>
          <w:rFonts w:ascii="Arial" w:eastAsia="Times New Roman" w:hAnsi="Arial" w:cs="Arial"/>
          <w:sz w:val="21"/>
          <w:szCs w:val="21"/>
        </w:rPr>
      </w:pPr>
    </w:p>
    <w:p w14:paraId="05D74B2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Thang lương, bảng lương và mức lao động phải được công bố công khai tại nơi làm việc trước khi thực hiện.</w:t>
      </w:r>
    </w:p>
    <w:p w14:paraId="2F6A95D2" w14:textId="77777777" w:rsidR="001A7AC4" w:rsidRDefault="001A7AC4" w:rsidP="001A7AC4">
      <w:pPr>
        <w:spacing w:line="375" w:lineRule="atLeast"/>
        <w:rPr>
          <w:rFonts w:ascii="Arial" w:eastAsia="Times New Roman" w:hAnsi="Arial" w:cs="Arial"/>
          <w:sz w:val="21"/>
          <w:szCs w:val="21"/>
        </w:rPr>
      </w:pPr>
    </w:p>
    <w:p w14:paraId="270268C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94. Nguyên tắc trả lương</w:t>
      </w:r>
    </w:p>
    <w:p w14:paraId="227ADC82" w14:textId="77777777" w:rsidR="001A7AC4" w:rsidRDefault="001A7AC4" w:rsidP="001A7AC4">
      <w:pPr>
        <w:spacing w:line="375" w:lineRule="atLeast"/>
        <w:rPr>
          <w:rFonts w:ascii="Arial" w:eastAsia="Times New Roman" w:hAnsi="Arial" w:cs="Arial"/>
          <w:sz w:val="21"/>
          <w:szCs w:val="21"/>
        </w:rPr>
      </w:pPr>
    </w:p>
    <w:p w14:paraId="5E6A39D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Người sử dụng lao động phải trả lương trực tiếp, đầy đủ, đúng hạn cho người lao động. Trường hợp người lao động không thể nhận lương trực tiếp thì người sử dụng lao động có thể trả lương cho người được người lao động ủy quyền hợp pháp.</w:t>
      </w:r>
    </w:p>
    <w:p w14:paraId="2C3B0744" w14:textId="77777777" w:rsidR="001A7AC4" w:rsidRDefault="001A7AC4" w:rsidP="001A7AC4">
      <w:pPr>
        <w:spacing w:line="375" w:lineRule="atLeast"/>
        <w:rPr>
          <w:rFonts w:ascii="Arial" w:eastAsia="Times New Roman" w:hAnsi="Arial" w:cs="Arial"/>
          <w:sz w:val="21"/>
          <w:szCs w:val="21"/>
        </w:rPr>
      </w:pPr>
    </w:p>
    <w:p w14:paraId="6F927AB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2. Người sử dụng lao động không được hạn chế hoặc can thiệp vào quyền tự quyết chi tiêu lương của người lao động; không được ép buộc người lao động chi tiêu lương vào việc mua hàng hóa, sử dụng dịch vụ của người sử dụng lao động hoặc của đơn vị khác mà người sử dụng lao động chỉ định.</w:t>
      </w:r>
    </w:p>
    <w:p w14:paraId="617AB577" w14:textId="77777777" w:rsidR="001A7AC4" w:rsidRDefault="001A7AC4" w:rsidP="001A7AC4">
      <w:pPr>
        <w:spacing w:line="375" w:lineRule="atLeast"/>
        <w:rPr>
          <w:rFonts w:ascii="Arial" w:eastAsia="Times New Roman" w:hAnsi="Arial" w:cs="Arial"/>
          <w:sz w:val="21"/>
          <w:szCs w:val="21"/>
        </w:rPr>
      </w:pPr>
    </w:p>
    <w:p w14:paraId="3B90812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95. Trả lương</w:t>
      </w:r>
    </w:p>
    <w:p w14:paraId="31B796BA" w14:textId="77777777" w:rsidR="001A7AC4" w:rsidRDefault="001A7AC4" w:rsidP="001A7AC4">
      <w:pPr>
        <w:spacing w:line="375" w:lineRule="atLeast"/>
        <w:rPr>
          <w:rFonts w:ascii="Arial" w:eastAsia="Times New Roman" w:hAnsi="Arial" w:cs="Arial"/>
          <w:sz w:val="21"/>
          <w:szCs w:val="21"/>
        </w:rPr>
      </w:pPr>
    </w:p>
    <w:p w14:paraId="6B1E241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Người sử dụng lao động trả lương cho người lao động căn cứ vào tiền lương đã thỏa thuận, năng suất lao động và chất lượng thực hiện công việc.</w:t>
      </w:r>
    </w:p>
    <w:p w14:paraId="7E5AEA2E" w14:textId="77777777" w:rsidR="001A7AC4" w:rsidRDefault="001A7AC4" w:rsidP="001A7AC4">
      <w:pPr>
        <w:spacing w:line="375" w:lineRule="atLeast"/>
        <w:rPr>
          <w:rFonts w:ascii="Arial" w:eastAsia="Times New Roman" w:hAnsi="Arial" w:cs="Arial"/>
          <w:sz w:val="21"/>
          <w:szCs w:val="21"/>
        </w:rPr>
      </w:pPr>
    </w:p>
    <w:p w14:paraId="00D6DB8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Tiền lương ghi trong hợp đồng lao động và tiền lương trả cho người lao động bằng tiền Đồng Việt Nam, trường hợp người lao động là người nước ngoài tại Việt Nam thì có thể bằng ngoại tệ.</w:t>
      </w:r>
    </w:p>
    <w:p w14:paraId="4DB08469" w14:textId="77777777" w:rsidR="001A7AC4" w:rsidRDefault="001A7AC4" w:rsidP="001A7AC4">
      <w:pPr>
        <w:spacing w:line="375" w:lineRule="atLeast"/>
        <w:rPr>
          <w:rFonts w:ascii="Arial" w:eastAsia="Times New Roman" w:hAnsi="Arial" w:cs="Arial"/>
          <w:sz w:val="21"/>
          <w:szCs w:val="21"/>
        </w:rPr>
      </w:pPr>
    </w:p>
    <w:p w14:paraId="07D49D1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Mỗi lần trả lương, người sử dụng lao động phải thông báo bảng kê trả lương cho người lao động, trong đó ghi rõ tiền lương, tiền lương làm thêm giờ, tiền lương làm việc vào ban đêm, nội dung và số tiền bị khấu trừ (nếu có).</w:t>
      </w:r>
    </w:p>
    <w:p w14:paraId="029B64B5" w14:textId="77777777" w:rsidR="001A7AC4" w:rsidRDefault="001A7AC4" w:rsidP="001A7AC4">
      <w:pPr>
        <w:spacing w:line="375" w:lineRule="atLeast"/>
        <w:rPr>
          <w:rFonts w:ascii="Arial" w:eastAsia="Times New Roman" w:hAnsi="Arial" w:cs="Arial"/>
          <w:sz w:val="21"/>
          <w:szCs w:val="21"/>
        </w:rPr>
      </w:pPr>
    </w:p>
    <w:p w14:paraId="1E73361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96. Hình thức trả lương</w:t>
      </w:r>
    </w:p>
    <w:p w14:paraId="44EDFA80" w14:textId="77777777" w:rsidR="001A7AC4" w:rsidRDefault="001A7AC4" w:rsidP="001A7AC4">
      <w:pPr>
        <w:spacing w:line="375" w:lineRule="atLeast"/>
        <w:rPr>
          <w:rFonts w:ascii="Arial" w:eastAsia="Times New Roman" w:hAnsi="Arial" w:cs="Arial"/>
          <w:sz w:val="21"/>
          <w:szCs w:val="21"/>
        </w:rPr>
      </w:pPr>
    </w:p>
    <w:p w14:paraId="78AFE68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Người sử dụng lao động và người lao động thỏa thuận về hình thức trả lương theo thời gian, sản phẩm hoặc khoán.</w:t>
      </w:r>
    </w:p>
    <w:p w14:paraId="0F2C9833" w14:textId="77777777" w:rsidR="001A7AC4" w:rsidRDefault="001A7AC4" w:rsidP="001A7AC4">
      <w:pPr>
        <w:spacing w:line="375" w:lineRule="atLeast"/>
        <w:rPr>
          <w:rFonts w:ascii="Arial" w:eastAsia="Times New Roman" w:hAnsi="Arial" w:cs="Arial"/>
          <w:sz w:val="21"/>
          <w:szCs w:val="21"/>
        </w:rPr>
      </w:pPr>
    </w:p>
    <w:p w14:paraId="3CD7A27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Lương được trả bằng tiền mặt hoặc trả qua tài khoản cá nhân của người lao động được mở tại ngân hàng.</w:t>
      </w:r>
    </w:p>
    <w:p w14:paraId="377F6839" w14:textId="77777777" w:rsidR="001A7AC4" w:rsidRDefault="001A7AC4" w:rsidP="001A7AC4">
      <w:pPr>
        <w:spacing w:line="375" w:lineRule="atLeast"/>
        <w:rPr>
          <w:rFonts w:ascii="Arial" w:eastAsia="Times New Roman" w:hAnsi="Arial" w:cs="Arial"/>
          <w:sz w:val="21"/>
          <w:szCs w:val="21"/>
        </w:rPr>
      </w:pPr>
    </w:p>
    <w:p w14:paraId="2DCE1BC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Trường hợp trả lương qua tài khoản cá nhân của người lao động được mở tại ngân hàng thì người sử dụng lao động phải trả các loại phí liên quan đến việc mở tài khoản và chuyển tiền lương.</w:t>
      </w:r>
    </w:p>
    <w:p w14:paraId="570BE580" w14:textId="77777777" w:rsidR="001A7AC4" w:rsidRDefault="001A7AC4" w:rsidP="001A7AC4">
      <w:pPr>
        <w:spacing w:line="375" w:lineRule="atLeast"/>
        <w:rPr>
          <w:rFonts w:ascii="Arial" w:eastAsia="Times New Roman" w:hAnsi="Arial" w:cs="Arial"/>
          <w:sz w:val="21"/>
          <w:szCs w:val="21"/>
        </w:rPr>
      </w:pPr>
    </w:p>
    <w:p w14:paraId="7E703B4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Chính phủ quy định chi tiết Điều này.</w:t>
      </w:r>
    </w:p>
    <w:p w14:paraId="329F4CEA" w14:textId="77777777" w:rsidR="001A7AC4" w:rsidRDefault="001A7AC4" w:rsidP="001A7AC4">
      <w:pPr>
        <w:spacing w:line="375" w:lineRule="atLeast"/>
        <w:rPr>
          <w:rFonts w:ascii="Arial" w:eastAsia="Times New Roman" w:hAnsi="Arial" w:cs="Arial"/>
          <w:sz w:val="21"/>
          <w:szCs w:val="21"/>
        </w:rPr>
      </w:pPr>
    </w:p>
    <w:p w14:paraId="24568E5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97. Kỳ hạn trả lương</w:t>
      </w:r>
    </w:p>
    <w:p w14:paraId="279F7793" w14:textId="77777777" w:rsidR="001A7AC4" w:rsidRDefault="001A7AC4" w:rsidP="001A7AC4">
      <w:pPr>
        <w:spacing w:line="375" w:lineRule="atLeast"/>
        <w:rPr>
          <w:rFonts w:ascii="Arial" w:eastAsia="Times New Roman" w:hAnsi="Arial" w:cs="Arial"/>
          <w:sz w:val="21"/>
          <w:szCs w:val="21"/>
        </w:rPr>
      </w:pPr>
    </w:p>
    <w:p w14:paraId="2BBAFF5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Người lao động hưởng lương theo giờ, ngày, tuần thì được trả lương sau giờ, ngày, tuần làm việc hoặc được trả gộp do hai bên thỏa thuận nhưng không quá 15 ngày phải được trả gộp một lần.</w:t>
      </w:r>
    </w:p>
    <w:p w14:paraId="3FE1BA1E" w14:textId="77777777" w:rsidR="001A7AC4" w:rsidRDefault="001A7AC4" w:rsidP="001A7AC4">
      <w:pPr>
        <w:spacing w:line="375" w:lineRule="atLeast"/>
        <w:rPr>
          <w:rFonts w:ascii="Arial" w:eastAsia="Times New Roman" w:hAnsi="Arial" w:cs="Arial"/>
          <w:sz w:val="21"/>
          <w:szCs w:val="21"/>
        </w:rPr>
      </w:pPr>
    </w:p>
    <w:p w14:paraId="51ADD5C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Người lao động hưởng lương theo tháng được trả một tháng một lần hoặc nửa tháng một lần. Thời điểm trả lương do hai bên thỏa thuận và phải được ấn định vào một thời điểm có tính chu kỳ.</w:t>
      </w:r>
    </w:p>
    <w:p w14:paraId="14EE4A8C" w14:textId="77777777" w:rsidR="001A7AC4" w:rsidRDefault="001A7AC4" w:rsidP="001A7AC4">
      <w:pPr>
        <w:spacing w:line="375" w:lineRule="atLeast"/>
        <w:rPr>
          <w:rFonts w:ascii="Arial" w:eastAsia="Times New Roman" w:hAnsi="Arial" w:cs="Arial"/>
          <w:sz w:val="21"/>
          <w:szCs w:val="21"/>
        </w:rPr>
      </w:pPr>
    </w:p>
    <w:p w14:paraId="14AE92E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Người lao động hưởng lương theo sản phẩm, theo khoán được trả lương theo thỏa thuận của hai bên; nếu công việc phải làm trong nhiều tháng thì hằng tháng được tạm ứng tiền lương theo khối lượng công việc đã làm trong tháng.</w:t>
      </w:r>
    </w:p>
    <w:p w14:paraId="0845C085" w14:textId="77777777" w:rsidR="001A7AC4" w:rsidRDefault="001A7AC4" w:rsidP="001A7AC4">
      <w:pPr>
        <w:spacing w:line="375" w:lineRule="atLeast"/>
        <w:rPr>
          <w:rFonts w:ascii="Arial" w:eastAsia="Times New Roman" w:hAnsi="Arial" w:cs="Arial"/>
          <w:sz w:val="21"/>
          <w:szCs w:val="21"/>
        </w:rPr>
      </w:pPr>
    </w:p>
    <w:p w14:paraId="76F76EA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Trường hợp vì lý do bất khả kháng mà người sử dụng lao động đã tìm mọi biện pháp khắc phục nhưng không thể trả lương đúng hạn thì không được chậm quá 30 ngày; nếu trả lương chậm từ 15 ngày trở lên thì người sử dụng lao động phải đền bù cho người lao động một khoản tiền ít nhất bằng số tiền lãi của số tiền trả chậm tính theo lãi suất huy động tiền gửi có kỳ hạn 01 tháng do ngân hàng nơi người sử dụng lao động mở tài khoản trả lương cho người lao động công bố tại thời điểm trả lương.</w:t>
      </w:r>
    </w:p>
    <w:p w14:paraId="0D5DE42D" w14:textId="77777777" w:rsidR="001A7AC4" w:rsidRDefault="001A7AC4" w:rsidP="001A7AC4">
      <w:pPr>
        <w:spacing w:line="375" w:lineRule="atLeast"/>
        <w:rPr>
          <w:rFonts w:ascii="Arial" w:eastAsia="Times New Roman" w:hAnsi="Arial" w:cs="Arial"/>
          <w:sz w:val="21"/>
          <w:szCs w:val="21"/>
        </w:rPr>
      </w:pPr>
    </w:p>
    <w:p w14:paraId="6607599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98. Tiền lương làm thêm giờ, làm việc vào ban đêm</w:t>
      </w:r>
    </w:p>
    <w:p w14:paraId="43055F2F" w14:textId="77777777" w:rsidR="001A7AC4" w:rsidRDefault="001A7AC4" w:rsidP="001A7AC4">
      <w:pPr>
        <w:spacing w:line="375" w:lineRule="atLeast"/>
        <w:rPr>
          <w:rFonts w:ascii="Arial" w:eastAsia="Times New Roman" w:hAnsi="Arial" w:cs="Arial"/>
          <w:sz w:val="21"/>
          <w:szCs w:val="21"/>
        </w:rPr>
      </w:pPr>
    </w:p>
    <w:p w14:paraId="402159A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1. Người lao động làm thêm giờ được trả lương tính theo đơn giá tiền lương hoặc tiền lương thực trả theo công việc đang làm như sau:</w:t>
      </w:r>
    </w:p>
    <w:p w14:paraId="5A7A2640" w14:textId="77777777" w:rsidR="001A7AC4" w:rsidRDefault="001A7AC4" w:rsidP="001A7AC4">
      <w:pPr>
        <w:spacing w:line="375" w:lineRule="atLeast"/>
        <w:rPr>
          <w:rFonts w:ascii="Arial" w:eastAsia="Times New Roman" w:hAnsi="Arial" w:cs="Arial"/>
          <w:sz w:val="21"/>
          <w:szCs w:val="21"/>
        </w:rPr>
      </w:pPr>
    </w:p>
    <w:p w14:paraId="1B1A4E6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Vào ngày thường, ít nhất bằng 150%;</w:t>
      </w:r>
    </w:p>
    <w:p w14:paraId="5B3D8CA5" w14:textId="77777777" w:rsidR="001A7AC4" w:rsidRDefault="001A7AC4" w:rsidP="001A7AC4">
      <w:pPr>
        <w:spacing w:line="375" w:lineRule="atLeast"/>
        <w:rPr>
          <w:rFonts w:ascii="Arial" w:eastAsia="Times New Roman" w:hAnsi="Arial" w:cs="Arial"/>
          <w:sz w:val="21"/>
          <w:szCs w:val="21"/>
        </w:rPr>
      </w:pPr>
    </w:p>
    <w:p w14:paraId="634972A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Vào ngày nghỉ hằng tuần, ít nhất bằng 200%;</w:t>
      </w:r>
    </w:p>
    <w:p w14:paraId="13BF586B" w14:textId="77777777" w:rsidR="001A7AC4" w:rsidRDefault="001A7AC4" w:rsidP="001A7AC4">
      <w:pPr>
        <w:spacing w:line="375" w:lineRule="atLeast"/>
        <w:rPr>
          <w:rFonts w:ascii="Arial" w:eastAsia="Times New Roman" w:hAnsi="Arial" w:cs="Arial"/>
          <w:sz w:val="21"/>
          <w:szCs w:val="21"/>
        </w:rPr>
      </w:pPr>
    </w:p>
    <w:p w14:paraId="2EAFB0C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 Vào ngày nghỉ lễ, tết, ngày nghỉ có hưởng lương, ít nhất bằng 300% chưa kể tiền lương ngày lễ, tết, ngày nghỉ có hưởng lương đối với người lao động hưởng lương ngày.</w:t>
      </w:r>
    </w:p>
    <w:p w14:paraId="251C9237" w14:textId="77777777" w:rsidR="001A7AC4" w:rsidRDefault="001A7AC4" w:rsidP="001A7AC4">
      <w:pPr>
        <w:spacing w:line="375" w:lineRule="atLeast"/>
        <w:rPr>
          <w:rFonts w:ascii="Arial" w:eastAsia="Times New Roman" w:hAnsi="Arial" w:cs="Arial"/>
          <w:sz w:val="21"/>
          <w:szCs w:val="21"/>
        </w:rPr>
      </w:pPr>
    </w:p>
    <w:p w14:paraId="5422010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Người lao động làm việc vào ban đêm thì được trả thêm ít nhất bằng 30% tiền lương tính theo đơn giá tiền lương hoặc tiền lương thực trả theo công việc của ngày làm việc bình thường.</w:t>
      </w:r>
    </w:p>
    <w:p w14:paraId="378D3F9B" w14:textId="77777777" w:rsidR="001A7AC4" w:rsidRDefault="001A7AC4" w:rsidP="001A7AC4">
      <w:pPr>
        <w:spacing w:line="375" w:lineRule="atLeast"/>
        <w:rPr>
          <w:rFonts w:ascii="Arial" w:eastAsia="Times New Roman" w:hAnsi="Arial" w:cs="Arial"/>
          <w:sz w:val="21"/>
          <w:szCs w:val="21"/>
        </w:rPr>
      </w:pPr>
    </w:p>
    <w:p w14:paraId="40CDF8A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Người lao động làm thêm giờ vào ban đêm thì ngoài việc trả lương theo quy định tại khoản 1 và khoản 2 Điều này, người lao động còn được trả thêm 20% tiền lương tính theo đơn giá tiền lương hoặc tiền lương theo công việc làm vào ban ngày của ngày làm việc bình thường hoặc của ngày nghỉ hằng tuần hoặc của ngày nghỉ lễ, tết.</w:t>
      </w:r>
    </w:p>
    <w:p w14:paraId="38C8BBE4" w14:textId="77777777" w:rsidR="001A7AC4" w:rsidRDefault="001A7AC4" w:rsidP="001A7AC4">
      <w:pPr>
        <w:spacing w:line="375" w:lineRule="atLeast"/>
        <w:rPr>
          <w:rFonts w:ascii="Arial" w:eastAsia="Times New Roman" w:hAnsi="Arial" w:cs="Arial"/>
          <w:sz w:val="21"/>
          <w:szCs w:val="21"/>
        </w:rPr>
      </w:pPr>
    </w:p>
    <w:p w14:paraId="07DCED8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Chính phủ quy định chi tiết Điều này.</w:t>
      </w:r>
    </w:p>
    <w:p w14:paraId="41910366" w14:textId="77777777" w:rsidR="001A7AC4" w:rsidRDefault="001A7AC4" w:rsidP="001A7AC4">
      <w:pPr>
        <w:spacing w:line="375" w:lineRule="atLeast"/>
        <w:rPr>
          <w:rFonts w:ascii="Arial" w:eastAsia="Times New Roman" w:hAnsi="Arial" w:cs="Arial"/>
          <w:sz w:val="21"/>
          <w:szCs w:val="21"/>
        </w:rPr>
      </w:pPr>
    </w:p>
    <w:p w14:paraId="733C321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99. Tiền lương ngừng việc</w:t>
      </w:r>
    </w:p>
    <w:p w14:paraId="675AE550" w14:textId="77777777" w:rsidR="001A7AC4" w:rsidRDefault="001A7AC4" w:rsidP="001A7AC4">
      <w:pPr>
        <w:spacing w:line="375" w:lineRule="atLeast"/>
        <w:rPr>
          <w:rFonts w:ascii="Arial" w:eastAsia="Times New Roman" w:hAnsi="Arial" w:cs="Arial"/>
          <w:sz w:val="21"/>
          <w:szCs w:val="21"/>
        </w:rPr>
      </w:pPr>
    </w:p>
    <w:p w14:paraId="251C0E3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Trường hợp phải ngừng việc, người lao động được trả lương như sau:</w:t>
      </w:r>
    </w:p>
    <w:p w14:paraId="40596FBA" w14:textId="77777777" w:rsidR="001A7AC4" w:rsidRDefault="001A7AC4" w:rsidP="001A7AC4">
      <w:pPr>
        <w:spacing w:line="375" w:lineRule="atLeast"/>
        <w:rPr>
          <w:rFonts w:ascii="Arial" w:eastAsia="Times New Roman" w:hAnsi="Arial" w:cs="Arial"/>
          <w:sz w:val="21"/>
          <w:szCs w:val="21"/>
        </w:rPr>
      </w:pPr>
    </w:p>
    <w:p w14:paraId="42200B1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1. Nếu do lỗi của người sử dụng lao động thì người lao động được trả đủ tiền lương theo hợp đồng lao động;</w:t>
      </w:r>
    </w:p>
    <w:p w14:paraId="62552C24" w14:textId="77777777" w:rsidR="001A7AC4" w:rsidRDefault="001A7AC4" w:rsidP="001A7AC4">
      <w:pPr>
        <w:spacing w:line="375" w:lineRule="atLeast"/>
        <w:rPr>
          <w:rFonts w:ascii="Arial" w:eastAsia="Times New Roman" w:hAnsi="Arial" w:cs="Arial"/>
          <w:sz w:val="21"/>
          <w:szCs w:val="21"/>
        </w:rPr>
      </w:pPr>
    </w:p>
    <w:p w14:paraId="788B5E4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Nếu do lỗi của người lao động thì người đó không được trả lương; những người lao động khác trong cùng đơn vị phải ngừng việc thì được trả lương theo mức do hai bên thỏa thuận nhưng không được thấp hơn mức lương tối thiểu;</w:t>
      </w:r>
    </w:p>
    <w:p w14:paraId="15ACDE01" w14:textId="77777777" w:rsidR="001A7AC4" w:rsidRDefault="001A7AC4" w:rsidP="001A7AC4">
      <w:pPr>
        <w:spacing w:line="375" w:lineRule="atLeast"/>
        <w:rPr>
          <w:rFonts w:ascii="Arial" w:eastAsia="Times New Roman" w:hAnsi="Arial" w:cs="Arial"/>
          <w:sz w:val="21"/>
          <w:szCs w:val="21"/>
        </w:rPr>
      </w:pPr>
    </w:p>
    <w:p w14:paraId="23CD8AE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Nếu vì sự cố về điện, nước mà không do lỗi của người sử dụng lao động hoặc do thiên tai, hỏa hoạn, dịch bệnh nguy hiểm, địch họa, di dời địa điểm hoạt động theo yêu cầu của cơ quan nhà nước có thẩm quyền hoặc vì lý do kinh tế thì hai bên thỏa thuận về tiền lương ngừng việc như sau:</w:t>
      </w:r>
    </w:p>
    <w:p w14:paraId="1F5799A4" w14:textId="77777777" w:rsidR="001A7AC4" w:rsidRDefault="001A7AC4" w:rsidP="001A7AC4">
      <w:pPr>
        <w:spacing w:line="375" w:lineRule="atLeast"/>
        <w:rPr>
          <w:rFonts w:ascii="Arial" w:eastAsia="Times New Roman" w:hAnsi="Arial" w:cs="Arial"/>
          <w:sz w:val="21"/>
          <w:szCs w:val="21"/>
        </w:rPr>
      </w:pPr>
    </w:p>
    <w:p w14:paraId="7EADDF7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Trường hợp ngừng việc từ 14 ngày làm việc trở xuống thì tiền lương ngừng việc được thỏa thuận không thấp hơn mức lương tối thiểu;</w:t>
      </w:r>
    </w:p>
    <w:p w14:paraId="6F6410CE" w14:textId="77777777" w:rsidR="001A7AC4" w:rsidRDefault="001A7AC4" w:rsidP="001A7AC4">
      <w:pPr>
        <w:spacing w:line="375" w:lineRule="atLeast"/>
        <w:rPr>
          <w:rFonts w:ascii="Arial" w:eastAsia="Times New Roman" w:hAnsi="Arial" w:cs="Arial"/>
          <w:sz w:val="21"/>
          <w:szCs w:val="21"/>
        </w:rPr>
      </w:pPr>
    </w:p>
    <w:p w14:paraId="6CE5B0D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Trường hợp phải ngừng việc trên 14 ngày làm việc thì tiền lương ngừng việc do hai bên thỏa thuận nhưng phải bảo đảm tiền lương ngừng việc trong 14 ngày đầu tiên không thấp hơn mức lương tối thiểu.</w:t>
      </w:r>
    </w:p>
    <w:p w14:paraId="42BDE147" w14:textId="77777777" w:rsidR="001A7AC4" w:rsidRDefault="001A7AC4" w:rsidP="001A7AC4">
      <w:pPr>
        <w:spacing w:line="375" w:lineRule="atLeast"/>
        <w:rPr>
          <w:rFonts w:ascii="Arial" w:eastAsia="Times New Roman" w:hAnsi="Arial" w:cs="Arial"/>
          <w:sz w:val="21"/>
          <w:szCs w:val="21"/>
        </w:rPr>
      </w:pPr>
    </w:p>
    <w:p w14:paraId="09782B0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100. Trả lương thông qua người cai thầu</w:t>
      </w:r>
    </w:p>
    <w:p w14:paraId="6218456C" w14:textId="77777777" w:rsidR="001A7AC4" w:rsidRDefault="001A7AC4" w:rsidP="001A7AC4">
      <w:pPr>
        <w:spacing w:line="375" w:lineRule="atLeast"/>
        <w:rPr>
          <w:rFonts w:ascii="Arial" w:eastAsia="Times New Roman" w:hAnsi="Arial" w:cs="Arial"/>
          <w:sz w:val="21"/>
          <w:szCs w:val="21"/>
        </w:rPr>
      </w:pPr>
    </w:p>
    <w:p w14:paraId="582C26C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Nơi nào sử dụng người cai thầu hoặc người có vai trò trung gian tương tự thì người sử dụng lao động là chủ chính phải có danh sách và địa chỉ của những người này kèm theo danh sách những người lao động làm việc với họ và phải bảo đảm việc họ tuân thủ quy định của pháp luật về trả lương, an toàn, vệ sinh lao động.</w:t>
      </w:r>
    </w:p>
    <w:p w14:paraId="30D9C697" w14:textId="77777777" w:rsidR="001A7AC4" w:rsidRDefault="001A7AC4" w:rsidP="001A7AC4">
      <w:pPr>
        <w:spacing w:line="375" w:lineRule="atLeast"/>
        <w:rPr>
          <w:rFonts w:ascii="Arial" w:eastAsia="Times New Roman" w:hAnsi="Arial" w:cs="Arial"/>
          <w:sz w:val="21"/>
          <w:szCs w:val="21"/>
        </w:rPr>
      </w:pPr>
    </w:p>
    <w:p w14:paraId="2DA45E3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 xml:space="preserve">2. Trường hợp người cai thầu hoặc người có vai trò trung gian tương tự không trả lương hoặc trả lương không đầy đủ và không bảo đảm các quyền lợi khác cho người lao động thì người sử dụng </w:t>
      </w:r>
      <w:r>
        <w:rPr>
          <w:rFonts w:ascii="Arial" w:eastAsia="Times New Roman" w:hAnsi="Arial" w:cs="Arial"/>
          <w:sz w:val="21"/>
          <w:szCs w:val="21"/>
        </w:rPr>
        <w:lastRenderedPageBreak/>
        <w:t>lao động là chủ chính phải chịu trách nhiệm trả lương và bảo đảm các quyền lợi cho người lao động.</w:t>
      </w:r>
    </w:p>
    <w:p w14:paraId="15BED872" w14:textId="77777777" w:rsidR="001A7AC4" w:rsidRDefault="001A7AC4" w:rsidP="001A7AC4">
      <w:pPr>
        <w:spacing w:line="375" w:lineRule="atLeast"/>
        <w:rPr>
          <w:rFonts w:ascii="Arial" w:eastAsia="Times New Roman" w:hAnsi="Arial" w:cs="Arial"/>
          <w:sz w:val="21"/>
          <w:szCs w:val="21"/>
        </w:rPr>
      </w:pPr>
    </w:p>
    <w:p w14:paraId="558241F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Trong trường hợp này, người sử dụng lao động là chủ chính có quyền yêu cầu người cai thầu hoặc người có vai trò trung gian tương tự đền bù hoặc yêu cầu cơ quan nhà nước có thẩm quyền giải quyết tranh chấp theo quy định của pháp luật.</w:t>
      </w:r>
    </w:p>
    <w:p w14:paraId="01287AB2" w14:textId="77777777" w:rsidR="001A7AC4" w:rsidRDefault="001A7AC4" w:rsidP="001A7AC4">
      <w:pPr>
        <w:spacing w:line="375" w:lineRule="atLeast"/>
        <w:rPr>
          <w:rFonts w:ascii="Arial" w:eastAsia="Times New Roman" w:hAnsi="Arial" w:cs="Arial"/>
          <w:sz w:val="21"/>
          <w:szCs w:val="21"/>
        </w:rPr>
      </w:pPr>
    </w:p>
    <w:p w14:paraId="08F79E5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101. Tạm ứng tiền lương</w:t>
      </w:r>
    </w:p>
    <w:p w14:paraId="1E8302E5" w14:textId="77777777" w:rsidR="001A7AC4" w:rsidRDefault="001A7AC4" w:rsidP="001A7AC4">
      <w:pPr>
        <w:spacing w:line="375" w:lineRule="atLeast"/>
        <w:rPr>
          <w:rFonts w:ascii="Arial" w:eastAsia="Times New Roman" w:hAnsi="Arial" w:cs="Arial"/>
          <w:sz w:val="21"/>
          <w:szCs w:val="21"/>
        </w:rPr>
      </w:pPr>
    </w:p>
    <w:p w14:paraId="2312D78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Người lao động được tạm ứng tiền lương theo điều kiện do hai bên thỏa thuận và không bị tính lãi.</w:t>
      </w:r>
    </w:p>
    <w:p w14:paraId="24E25CEC" w14:textId="77777777" w:rsidR="001A7AC4" w:rsidRDefault="001A7AC4" w:rsidP="001A7AC4">
      <w:pPr>
        <w:spacing w:line="375" w:lineRule="atLeast"/>
        <w:rPr>
          <w:rFonts w:ascii="Arial" w:eastAsia="Times New Roman" w:hAnsi="Arial" w:cs="Arial"/>
          <w:sz w:val="21"/>
          <w:szCs w:val="21"/>
        </w:rPr>
      </w:pPr>
    </w:p>
    <w:p w14:paraId="1B139EE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Người sử dụng lao động phải cho người lao động tạm ứng tiền lương tương ứng với số ngày người lao động tạm thời nghỉ việc để thực hiện nghĩa vụ công dân từ 01 tuần trở lên nhưng tối đa không quá 01 tháng tiền lương theo hợp đồng lao động và người lao động phải hoàn trả số tiền đã tạm ứng.</w:t>
      </w:r>
    </w:p>
    <w:p w14:paraId="5AC36828" w14:textId="77777777" w:rsidR="001A7AC4" w:rsidRDefault="001A7AC4" w:rsidP="001A7AC4">
      <w:pPr>
        <w:spacing w:line="375" w:lineRule="atLeast"/>
        <w:rPr>
          <w:rFonts w:ascii="Arial" w:eastAsia="Times New Roman" w:hAnsi="Arial" w:cs="Arial"/>
          <w:sz w:val="21"/>
          <w:szCs w:val="21"/>
        </w:rPr>
      </w:pPr>
    </w:p>
    <w:p w14:paraId="157FA82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Người lao động nhập ngũ theo quy định của Luật Nghĩa vụ quân sự thì không được tạm ứng tiền lương.</w:t>
      </w:r>
    </w:p>
    <w:p w14:paraId="5D61B0D6" w14:textId="77777777" w:rsidR="001A7AC4" w:rsidRDefault="001A7AC4" w:rsidP="001A7AC4">
      <w:pPr>
        <w:spacing w:line="375" w:lineRule="atLeast"/>
        <w:rPr>
          <w:rFonts w:ascii="Arial" w:eastAsia="Times New Roman" w:hAnsi="Arial" w:cs="Arial"/>
          <w:sz w:val="21"/>
          <w:szCs w:val="21"/>
        </w:rPr>
      </w:pPr>
    </w:p>
    <w:p w14:paraId="07C9DA1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Khi nghỉ hằng năm, người lao động được tạm ứng một khoản tiền ít nhất bằng tiền lương của những ngày nghỉ.</w:t>
      </w:r>
    </w:p>
    <w:p w14:paraId="65C03763" w14:textId="77777777" w:rsidR="001A7AC4" w:rsidRDefault="001A7AC4" w:rsidP="001A7AC4">
      <w:pPr>
        <w:spacing w:line="375" w:lineRule="atLeast"/>
        <w:rPr>
          <w:rFonts w:ascii="Arial" w:eastAsia="Times New Roman" w:hAnsi="Arial" w:cs="Arial"/>
          <w:sz w:val="21"/>
          <w:szCs w:val="21"/>
        </w:rPr>
      </w:pPr>
    </w:p>
    <w:p w14:paraId="1A19B00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102. Khấu trừ tiền lương</w:t>
      </w:r>
    </w:p>
    <w:p w14:paraId="6683A974" w14:textId="77777777" w:rsidR="001A7AC4" w:rsidRDefault="001A7AC4" w:rsidP="001A7AC4">
      <w:pPr>
        <w:spacing w:line="375" w:lineRule="atLeast"/>
        <w:rPr>
          <w:rFonts w:ascii="Arial" w:eastAsia="Times New Roman" w:hAnsi="Arial" w:cs="Arial"/>
          <w:sz w:val="21"/>
          <w:szCs w:val="21"/>
        </w:rPr>
      </w:pPr>
    </w:p>
    <w:p w14:paraId="6408B2F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1. Người sử dụng lao động chỉ được khấu trừ tiền lương của người lao động để bồi thường thiệt hại do làm hư hỏng dụng cụ, thiết bị, tài sản của người sử dụng lao động theo quy định tại Điều 129 của Bộ luật này.</w:t>
      </w:r>
    </w:p>
    <w:p w14:paraId="3CC66FD1" w14:textId="77777777" w:rsidR="001A7AC4" w:rsidRDefault="001A7AC4" w:rsidP="001A7AC4">
      <w:pPr>
        <w:spacing w:line="375" w:lineRule="atLeast"/>
        <w:rPr>
          <w:rFonts w:ascii="Arial" w:eastAsia="Times New Roman" w:hAnsi="Arial" w:cs="Arial"/>
          <w:sz w:val="21"/>
          <w:szCs w:val="21"/>
        </w:rPr>
      </w:pPr>
    </w:p>
    <w:p w14:paraId="23BC86B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Người lao động có quyền được biết lý do khấu trừ tiền lương của mình.</w:t>
      </w:r>
    </w:p>
    <w:p w14:paraId="1288A92B" w14:textId="77777777" w:rsidR="001A7AC4" w:rsidRDefault="001A7AC4" w:rsidP="001A7AC4">
      <w:pPr>
        <w:spacing w:line="375" w:lineRule="atLeast"/>
        <w:rPr>
          <w:rFonts w:ascii="Arial" w:eastAsia="Times New Roman" w:hAnsi="Arial" w:cs="Arial"/>
          <w:sz w:val="21"/>
          <w:szCs w:val="21"/>
        </w:rPr>
      </w:pPr>
    </w:p>
    <w:p w14:paraId="1FCEA12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Mức khấu trừ tiền lương hằng tháng không được quá 30% tiền lương thực trả hằng tháng của người lao động sau khi trích nộp các khoản bảo hiểm xã hội bắt buộc, bảo hiểm y tế, bảo hiểm thất nghiệp, thuế thu nhập cá nhân.</w:t>
      </w:r>
    </w:p>
    <w:p w14:paraId="550A0AEC" w14:textId="77777777" w:rsidR="001A7AC4" w:rsidRDefault="001A7AC4" w:rsidP="001A7AC4">
      <w:pPr>
        <w:spacing w:line="375" w:lineRule="atLeast"/>
        <w:rPr>
          <w:rFonts w:ascii="Arial" w:eastAsia="Times New Roman" w:hAnsi="Arial" w:cs="Arial"/>
          <w:sz w:val="21"/>
          <w:szCs w:val="21"/>
        </w:rPr>
      </w:pPr>
    </w:p>
    <w:p w14:paraId="7D51D5D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103. Chế độ nâng lương, nâng bậc, phụ cấp, trợ cấp</w:t>
      </w:r>
    </w:p>
    <w:p w14:paraId="4784F48A" w14:textId="77777777" w:rsidR="001A7AC4" w:rsidRDefault="001A7AC4" w:rsidP="001A7AC4">
      <w:pPr>
        <w:spacing w:line="375" w:lineRule="atLeast"/>
        <w:rPr>
          <w:rFonts w:ascii="Arial" w:eastAsia="Times New Roman" w:hAnsi="Arial" w:cs="Arial"/>
          <w:sz w:val="21"/>
          <w:szCs w:val="21"/>
        </w:rPr>
      </w:pPr>
    </w:p>
    <w:p w14:paraId="52A639C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Chế độ nâng lương, nâng bậc, phụ cấp, trợ cấp và các chế độ khuyến khích đối với người lao động được thỏa thuận trong hợp đồng lao động, thỏa ước lao động tập thể hoặc quy định của người sử dụng lao động.</w:t>
      </w:r>
    </w:p>
    <w:p w14:paraId="4E02A955" w14:textId="77777777" w:rsidR="001A7AC4" w:rsidRDefault="001A7AC4" w:rsidP="001A7AC4">
      <w:pPr>
        <w:spacing w:line="375" w:lineRule="atLeast"/>
        <w:rPr>
          <w:rFonts w:ascii="Arial" w:eastAsia="Times New Roman" w:hAnsi="Arial" w:cs="Arial"/>
          <w:sz w:val="21"/>
          <w:szCs w:val="21"/>
        </w:rPr>
      </w:pPr>
    </w:p>
    <w:p w14:paraId="5727044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104. Thưởng</w:t>
      </w:r>
    </w:p>
    <w:p w14:paraId="0EDB44C7" w14:textId="77777777" w:rsidR="001A7AC4" w:rsidRDefault="001A7AC4" w:rsidP="001A7AC4">
      <w:pPr>
        <w:spacing w:line="375" w:lineRule="atLeast"/>
        <w:rPr>
          <w:rFonts w:ascii="Arial" w:eastAsia="Times New Roman" w:hAnsi="Arial" w:cs="Arial"/>
          <w:sz w:val="21"/>
          <w:szCs w:val="21"/>
        </w:rPr>
      </w:pPr>
    </w:p>
    <w:p w14:paraId="0CEA2FE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Thưởng là số tiền hoặc tài sản hoặc bằng các hình thức khác mà người sử dụng lao động thưởng cho người lao động căn cứ vào kết quả sản xuất, kinh doanh, mức độ hoàn thành công việc của người lao động.</w:t>
      </w:r>
    </w:p>
    <w:p w14:paraId="0F3B9D50" w14:textId="77777777" w:rsidR="001A7AC4" w:rsidRDefault="001A7AC4" w:rsidP="001A7AC4">
      <w:pPr>
        <w:spacing w:line="375" w:lineRule="atLeast"/>
        <w:rPr>
          <w:rFonts w:ascii="Arial" w:eastAsia="Times New Roman" w:hAnsi="Arial" w:cs="Arial"/>
          <w:sz w:val="21"/>
          <w:szCs w:val="21"/>
        </w:rPr>
      </w:pPr>
    </w:p>
    <w:p w14:paraId="7D0EBFF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Quy chế thưởng do người sử dụng lao động quyết định và công bố công khai tại nơi làm việc sau khi tham khảo ý kiến của tổ chức đại diện người lao động tại cơ sở đối với nơi có tổ chức đại diện người lao động tại cơ sở.</w:t>
      </w:r>
    </w:p>
    <w:p w14:paraId="39E7E9AF" w14:textId="77777777" w:rsidR="001A7AC4" w:rsidRDefault="001A7AC4" w:rsidP="001A7AC4">
      <w:pPr>
        <w:spacing w:line="375" w:lineRule="atLeast"/>
        <w:rPr>
          <w:rFonts w:ascii="Arial" w:eastAsia="Times New Roman" w:hAnsi="Arial" w:cs="Arial"/>
          <w:sz w:val="21"/>
          <w:szCs w:val="21"/>
        </w:rPr>
      </w:pPr>
    </w:p>
    <w:p w14:paraId="10FCAED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Chương VII</w:t>
      </w:r>
    </w:p>
    <w:p w14:paraId="48CB9CBC" w14:textId="77777777" w:rsidR="001A7AC4" w:rsidRDefault="001A7AC4" w:rsidP="001A7AC4">
      <w:pPr>
        <w:spacing w:line="375" w:lineRule="atLeast"/>
        <w:rPr>
          <w:rFonts w:ascii="Arial" w:eastAsia="Times New Roman" w:hAnsi="Arial" w:cs="Arial"/>
          <w:sz w:val="21"/>
          <w:szCs w:val="21"/>
        </w:rPr>
      </w:pPr>
    </w:p>
    <w:p w14:paraId="4648A81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THỜI GIỜ LÀM VIỆC, THỜI GIỜ NGHỈ NGƠI</w:t>
      </w:r>
    </w:p>
    <w:p w14:paraId="6C658BB7" w14:textId="77777777" w:rsidR="001A7AC4" w:rsidRDefault="001A7AC4" w:rsidP="001A7AC4">
      <w:pPr>
        <w:spacing w:line="375" w:lineRule="atLeast"/>
        <w:rPr>
          <w:rFonts w:ascii="Arial" w:eastAsia="Times New Roman" w:hAnsi="Arial" w:cs="Arial"/>
          <w:sz w:val="21"/>
          <w:szCs w:val="21"/>
        </w:rPr>
      </w:pPr>
    </w:p>
    <w:p w14:paraId="0EADD40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Mục 1. THỜI GIỜ LÀM VIỆC</w:t>
      </w:r>
    </w:p>
    <w:p w14:paraId="3DAB1330" w14:textId="77777777" w:rsidR="001A7AC4" w:rsidRDefault="001A7AC4" w:rsidP="001A7AC4">
      <w:pPr>
        <w:spacing w:line="375" w:lineRule="atLeast"/>
        <w:rPr>
          <w:rFonts w:ascii="Arial" w:eastAsia="Times New Roman" w:hAnsi="Arial" w:cs="Arial"/>
          <w:sz w:val="21"/>
          <w:szCs w:val="21"/>
        </w:rPr>
      </w:pPr>
    </w:p>
    <w:p w14:paraId="670BF6B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105. Thời giờ làm việc bình thường</w:t>
      </w:r>
    </w:p>
    <w:p w14:paraId="5103F7D5" w14:textId="77777777" w:rsidR="001A7AC4" w:rsidRDefault="001A7AC4" w:rsidP="001A7AC4">
      <w:pPr>
        <w:spacing w:line="375" w:lineRule="atLeast"/>
        <w:rPr>
          <w:rFonts w:ascii="Arial" w:eastAsia="Times New Roman" w:hAnsi="Arial" w:cs="Arial"/>
          <w:sz w:val="21"/>
          <w:szCs w:val="21"/>
        </w:rPr>
      </w:pPr>
    </w:p>
    <w:p w14:paraId="2047992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Thời giờ làm việc bình thường không quá 08 giờ trong 01 ngày và không quá 48 giờ trong 01 tuần.</w:t>
      </w:r>
    </w:p>
    <w:p w14:paraId="75CBEAF2" w14:textId="77777777" w:rsidR="001A7AC4" w:rsidRDefault="001A7AC4" w:rsidP="001A7AC4">
      <w:pPr>
        <w:spacing w:line="375" w:lineRule="atLeast"/>
        <w:rPr>
          <w:rFonts w:ascii="Arial" w:eastAsia="Times New Roman" w:hAnsi="Arial" w:cs="Arial"/>
          <w:sz w:val="21"/>
          <w:szCs w:val="21"/>
        </w:rPr>
      </w:pPr>
    </w:p>
    <w:p w14:paraId="2B014E6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Người sử dụng lao động có quyền quy định thời giờ làm việc theo ngày hoặc tuần nhưng phải thông báo cho người lao động biết; trường hợp theo tuần thì thời giờ làm việc bình thường không quá 10 giờ trong 01 ngày và không quá 48 giờ trong 01 tuần.</w:t>
      </w:r>
    </w:p>
    <w:p w14:paraId="6C2AD05D" w14:textId="77777777" w:rsidR="001A7AC4" w:rsidRDefault="001A7AC4" w:rsidP="001A7AC4">
      <w:pPr>
        <w:spacing w:line="375" w:lineRule="atLeast"/>
        <w:rPr>
          <w:rFonts w:ascii="Arial" w:eastAsia="Times New Roman" w:hAnsi="Arial" w:cs="Arial"/>
          <w:sz w:val="21"/>
          <w:szCs w:val="21"/>
        </w:rPr>
      </w:pPr>
    </w:p>
    <w:p w14:paraId="41886A0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Nhà nước khuyến khích người sử dụng lao động thực hiện tuần làm việc 40 giờ đối với người lao động.</w:t>
      </w:r>
    </w:p>
    <w:p w14:paraId="2958A4A0" w14:textId="77777777" w:rsidR="001A7AC4" w:rsidRDefault="001A7AC4" w:rsidP="001A7AC4">
      <w:pPr>
        <w:spacing w:line="375" w:lineRule="atLeast"/>
        <w:rPr>
          <w:rFonts w:ascii="Arial" w:eastAsia="Times New Roman" w:hAnsi="Arial" w:cs="Arial"/>
          <w:sz w:val="21"/>
          <w:szCs w:val="21"/>
        </w:rPr>
      </w:pPr>
    </w:p>
    <w:p w14:paraId="48B0614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Người sử dụng lao động có trách nhiệm bảo đảm giới hạn thời gian làm việc tiếp xúc với yếu tố nguy hiểm, yếu tố có hại đúng theo quy chuẩn kỹ thuật quốc gia và pháp luật có liên quan.</w:t>
      </w:r>
    </w:p>
    <w:p w14:paraId="31916BEA" w14:textId="77777777" w:rsidR="001A7AC4" w:rsidRDefault="001A7AC4" w:rsidP="001A7AC4">
      <w:pPr>
        <w:spacing w:line="375" w:lineRule="atLeast"/>
        <w:rPr>
          <w:rFonts w:ascii="Arial" w:eastAsia="Times New Roman" w:hAnsi="Arial" w:cs="Arial"/>
          <w:sz w:val="21"/>
          <w:szCs w:val="21"/>
        </w:rPr>
      </w:pPr>
    </w:p>
    <w:p w14:paraId="32E5B88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106. Giờ làm việc ban đêm</w:t>
      </w:r>
    </w:p>
    <w:p w14:paraId="31E55961" w14:textId="77777777" w:rsidR="001A7AC4" w:rsidRDefault="001A7AC4" w:rsidP="001A7AC4">
      <w:pPr>
        <w:spacing w:line="375" w:lineRule="atLeast"/>
        <w:rPr>
          <w:rFonts w:ascii="Arial" w:eastAsia="Times New Roman" w:hAnsi="Arial" w:cs="Arial"/>
          <w:sz w:val="21"/>
          <w:szCs w:val="21"/>
        </w:rPr>
      </w:pPr>
    </w:p>
    <w:p w14:paraId="46A2B08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Giờ làm việc ban đêm được tính từ 22 giờ đến 06 giờ sáng ngày hôm sau.</w:t>
      </w:r>
    </w:p>
    <w:p w14:paraId="6A5A55FF" w14:textId="77777777" w:rsidR="001A7AC4" w:rsidRDefault="001A7AC4" w:rsidP="001A7AC4">
      <w:pPr>
        <w:spacing w:line="375" w:lineRule="atLeast"/>
        <w:rPr>
          <w:rFonts w:ascii="Arial" w:eastAsia="Times New Roman" w:hAnsi="Arial" w:cs="Arial"/>
          <w:sz w:val="21"/>
          <w:szCs w:val="21"/>
        </w:rPr>
      </w:pPr>
    </w:p>
    <w:p w14:paraId="26A2119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107. Làm thêm giờ</w:t>
      </w:r>
    </w:p>
    <w:p w14:paraId="328ACF83" w14:textId="77777777" w:rsidR="001A7AC4" w:rsidRDefault="001A7AC4" w:rsidP="001A7AC4">
      <w:pPr>
        <w:spacing w:line="375" w:lineRule="atLeast"/>
        <w:rPr>
          <w:rFonts w:ascii="Arial" w:eastAsia="Times New Roman" w:hAnsi="Arial" w:cs="Arial"/>
          <w:sz w:val="21"/>
          <w:szCs w:val="21"/>
        </w:rPr>
      </w:pPr>
    </w:p>
    <w:p w14:paraId="1247AAC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Thời gian làm thêm giờ là khoảng thời gian làm việc ngoài thời giờ làm việc bình thường theo quy định của pháp luật, thỏa ước lao động tập thể hoặc nội quy lao động.</w:t>
      </w:r>
    </w:p>
    <w:p w14:paraId="626EA9F8" w14:textId="77777777" w:rsidR="001A7AC4" w:rsidRDefault="001A7AC4" w:rsidP="001A7AC4">
      <w:pPr>
        <w:spacing w:line="375" w:lineRule="atLeast"/>
        <w:rPr>
          <w:rFonts w:ascii="Arial" w:eastAsia="Times New Roman" w:hAnsi="Arial" w:cs="Arial"/>
          <w:sz w:val="21"/>
          <w:szCs w:val="21"/>
        </w:rPr>
      </w:pPr>
    </w:p>
    <w:p w14:paraId="4A7B729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Người sử dụng lao động được sử dụng người lao động làm thêm giờ khi đáp ứng đầy đủ các yêu cầu sau đây:</w:t>
      </w:r>
    </w:p>
    <w:p w14:paraId="7CE839CF" w14:textId="77777777" w:rsidR="001A7AC4" w:rsidRDefault="001A7AC4" w:rsidP="001A7AC4">
      <w:pPr>
        <w:spacing w:line="375" w:lineRule="atLeast"/>
        <w:rPr>
          <w:rFonts w:ascii="Arial" w:eastAsia="Times New Roman" w:hAnsi="Arial" w:cs="Arial"/>
          <w:sz w:val="21"/>
          <w:szCs w:val="21"/>
        </w:rPr>
      </w:pPr>
    </w:p>
    <w:p w14:paraId="73FEBF6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Phải được sự đồng ý của người lao động;</w:t>
      </w:r>
    </w:p>
    <w:p w14:paraId="0F026A94" w14:textId="77777777" w:rsidR="001A7AC4" w:rsidRDefault="001A7AC4" w:rsidP="001A7AC4">
      <w:pPr>
        <w:spacing w:line="375" w:lineRule="atLeast"/>
        <w:rPr>
          <w:rFonts w:ascii="Arial" w:eastAsia="Times New Roman" w:hAnsi="Arial" w:cs="Arial"/>
          <w:sz w:val="21"/>
          <w:szCs w:val="21"/>
        </w:rPr>
      </w:pPr>
    </w:p>
    <w:p w14:paraId="6ABF693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Bảo đảm số giờ làm thêm của người lao động không quá 50% số giờ làm việc bình thường trong 01 ngày; trường hợp áp dụng quy định thời giờ làm việc bình thường theo tuần thì tổng số giờ làm việc bình thường và số giờ làm thêm không quá 12 giờ trong 01 ngày; không quá 40 giờ trong 01 tháng;</w:t>
      </w:r>
    </w:p>
    <w:p w14:paraId="4C3508D9" w14:textId="77777777" w:rsidR="001A7AC4" w:rsidRDefault="001A7AC4" w:rsidP="001A7AC4">
      <w:pPr>
        <w:spacing w:line="375" w:lineRule="atLeast"/>
        <w:rPr>
          <w:rFonts w:ascii="Arial" w:eastAsia="Times New Roman" w:hAnsi="Arial" w:cs="Arial"/>
          <w:sz w:val="21"/>
          <w:szCs w:val="21"/>
        </w:rPr>
      </w:pPr>
    </w:p>
    <w:p w14:paraId="29A155C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 Bảo đảm số giờ làm thêm của người lao động không quá 200 giờ trong 01 năm, trừ trường hợp quy định tại khoản 3 Điều này.</w:t>
      </w:r>
    </w:p>
    <w:p w14:paraId="2D65AC09" w14:textId="77777777" w:rsidR="001A7AC4" w:rsidRDefault="001A7AC4" w:rsidP="001A7AC4">
      <w:pPr>
        <w:spacing w:line="375" w:lineRule="atLeast"/>
        <w:rPr>
          <w:rFonts w:ascii="Arial" w:eastAsia="Times New Roman" w:hAnsi="Arial" w:cs="Arial"/>
          <w:sz w:val="21"/>
          <w:szCs w:val="21"/>
        </w:rPr>
      </w:pPr>
    </w:p>
    <w:p w14:paraId="308593D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Người sử dụng lao động được sử dụng người lao động làm thêm không quá 300 giờ trong 01 năm trong một số ngành, nghề, công việc hoặc trường hợp sau đây:</w:t>
      </w:r>
    </w:p>
    <w:p w14:paraId="0F8545EC" w14:textId="77777777" w:rsidR="001A7AC4" w:rsidRDefault="001A7AC4" w:rsidP="001A7AC4">
      <w:pPr>
        <w:spacing w:line="375" w:lineRule="atLeast"/>
        <w:rPr>
          <w:rFonts w:ascii="Arial" w:eastAsia="Times New Roman" w:hAnsi="Arial" w:cs="Arial"/>
          <w:sz w:val="21"/>
          <w:szCs w:val="21"/>
        </w:rPr>
      </w:pPr>
    </w:p>
    <w:p w14:paraId="06D825A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Sản xuất, gia công xuất khẩu sản phẩm hàng dệt, may, da, giày, điện, điện tử, chế biến nông, lâm, diêm nghiệp, thủy sản;</w:t>
      </w:r>
    </w:p>
    <w:p w14:paraId="2D297D57" w14:textId="77777777" w:rsidR="001A7AC4" w:rsidRDefault="001A7AC4" w:rsidP="001A7AC4">
      <w:pPr>
        <w:spacing w:line="375" w:lineRule="atLeast"/>
        <w:rPr>
          <w:rFonts w:ascii="Arial" w:eastAsia="Times New Roman" w:hAnsi="Arial" w:cs="Arial"/>
          <w:sz w:val="21"/>
          <w:szCs w:val="21"/>
        </w:rPr>
      </w:pPr>
    </w:p>
    <w:p w14:paraId="2BBA4E3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b) Sản xuất, cung cấp điện, viễn thông, lọc dầu; cấp, thoát nước;</w:t>
      </w:r>
    </w:p>
    <w:p w14:paraId="25587FFC" w14:textId="77777777" w:rsidR="001A7AC4" w:rsidRDefault="001A7AC4" w:rsidP="001A7AC4">
      <w:pPr>
        <w:spacing w:line="375" w:lineRule="atLeast"/>
        <w:rPr>
          <w:rFonts w:ascii="Arial" w:eastAsia="Times New Roman" w:hAnsi="Arial" w:cs="Arial"/>
          <w:sz w:val="21"/>
          <w:szCs w:val="21"/>
        </w:rPr>
      </w:pPr>
    </w:p>
    <w:p w14:paraId="4F32A9C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 Trường hợp giải quyết công việc đòi hỏi lao động có trình độ chuyên môn, kỹ thuật cao mà thị trường lao động không cung ứng đầy đủ, kịp thời;</w:t>
      </w:r>
    </w:p>
    <w:p w14:paraId="65A74EB1" w14:textId="77777777" w:rsidR="001A7AC4" w:rsidRDefault="001A7AC4" w:rsidP="001A7AC4">
      <w:pPr>
        <w:spacing w:line="375" w:lineRule="atLeast"/>
        <w:rPr>
          <w:rFonts w:ascii="Arial" w:eastAsia="Times New Roman" w:hAnsi="Arial" w:cs="Arial"/>
          <w:sz w:val="21"/>
          <w:szCs w:val="21"/>
        </w:rPr>
      </w:pPr>
    </w:p>
    <w:p w14:paraId="5E82C69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d) Trường hợp phải giải quyết công việc cấp bách, không thể trì hoãn do tính chất thời vụ, thời điểm của nguyên liệu, sản phẩm hoặc để giải quyết công việc phát sinh do yếu tố khách quan không dự liệu trước, do hậu quả thời tiết, thiên tai, hỏa hoạn, địch họa, thiếu điện, thiếu nguyên liệu, sự cố kỹ thuật của dây chuyền sản xuất;</w:t>
      </w:r>
    </w:p>
    <w:p w14:paraId="5A0AB84C" w14:textId="77777777" w:rsidR="001A7AC4" w:rsidRDefault="001A7AC4" w:rsidP="001A7AC4">
      <w:pPr>
        <w:spacing w:line="375" w:lineRule="atLeast"/>
        <w:rPr>
          <w:rFonts w:ascii="Arial" w:eastAsia="Times New Roman" w:hAnsi="Arial" w:cs="Arial"/>
          <w:sz w:val="21"/>
          <w:szCs w:val="21"/>
        </w:rPr>
      </w:pPr>
    </w:p>
    <w:p w14:paraId="684D231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 Trường hợp khác do Chính phủ quy định.</w:t>
      </w:r>
    </w:p>
    <w:p w14:paraId="7247D6E9" w14:textId="77777777" w:rsidR="001A7AC4" w:rsidRDefault="001A7AC4" w:rsidP="001A7AC4">
      <w:pPr>
        <w:spacing w:line="375" w:lineRule="atLeast"/>
        <w:rPr>
          <w:rFonts w:ascii="Arial" w:eastAsia="Times New Roman" w:hAnsi="Arial" w:cs="Arial"/>
          <w:sz w:val="21"/>
          <w:szCs w:val="21"/>
        </w:rPr>
      </w:pPr>
    </w:p>
    <w:p w14:paraId="490C934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Khi tổ chức làm thêm giờ theo quy định tại khoản 3 Điều này, người sử dụng lao động phải thông báo bằng văn bản cho cơ quan chuyên môn về lao động thuộc Ủy ban nhân dân cấp tỉnh.</w:t>
      </w:r>
    </w:p>
    <w:p w14:paraId="027A83D4" w14:textId="77777777" w:rsidR="001A7AC4" w:rsidRDefault="001A7AC4" w:rsidP="001A7AC4">
      <w:pPr>
        <w:spacing w:line="375" w:lineRule="atLeast"/>
        <w:rPr>
          <w:rFonts w:ascii="Arial" w:eastAsia="Times New Roman" w:hAnsi="Arial" w:cs="Arial"/>
          <w:sz w:val="21"/>
          <w:szCs w:val="21"/>
        </w:rPr>
      </w:pPr>
    </w:p>
    <w:p w14:paraId="3120139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5. Chính phủ quy định chi tiết Điều này.</w:t>
      </w:r>
    </w:p>
    <w:p w14:paraId="369D3F56" w14:textId="77777777" w:rsidR="001A7AC4" w:rsidRDefault="001A7AC4" w:rsidP="001A7AC4">
      <w:pPr>
        <w:spacing w:line="375" w:lineRule="atLeast"/>
        <w:rPr>
          <w:rFonts w:ascii="Arial" w:eastAsia="Times New Roman" w:hAnsi="Arial" w:cs="Arial"/>
          <w:sz w:val="21"/>
          <w:szCs w:val="21"/>
        </w:rPr>
      </w:pPr>
    </w:p>
    <w:p w14:paraId="499393C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108. Làm thêm giờ trong trường hợp đặc biệt</w:t>
      </w:r>
    </w:p>
    <w:p w14:paraId="3D99AC83" w14:textId="77777777" w:rsidR="001A7AC4" w:rsidRDefault="001A7AC4" w:rsidP="001A7AC4">
      <w:pPr>
        <w:spacing w:line="375" w:lineRule="atLeast"/>
        <w:rPr>
          <w:rFonts w:ascii="Arial" w:eastAsia="Times New Roman" w:hAnsi="Arial" w:cs="Arial"/>
          <w:sz w:val="21"/>
          <w:szCs w:val="21"/>
        </w:rPr>
      </w:pPr>
    </w:p>
    <w:p w14:paraId="4B7BE84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Người sử dụng lao động có quyền yêu cầu người lao động làm thêm giờ vào bất kỳ ngày nào mà không bị giới hạn về số giờ làm thêm theo quy định tại Điều 107 của Bộ luật này và người lao động không được từ chối trong trường hợp sau đây:</w:t>
      </w:r>
    </w:p>
    <w:p w14:paraId="6B8B62C1" w14:textId="77777777" w:rsidR="001A7AC4" w:rsidRDefault="001A7AC4" w:rsidP="001A7AC4">
      <w:pPr>
        <w:spacing w:line="375" w:lineRule="atLeast"/>
        <w:rPr>
          <w:rFonts w:ascii="Arial" w:eastAsia="Times New Roman" w:hAnsi="Arial" w:cs="Arial"/>
          <w:sz w:val="21"/>
          <w:szCs w:val="21"/>
        </w:rPr>
      </w:pPr>
    </w:p>
    <w:p w14:paraId="5D587A5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Thực hiện lệnh động viên, huy động bảo đảm nhiệm vụ quốc phòng, an ninh theo quy định của pháp luật;</w:t>
      </w:r>
    </w:p>
    <w:p w14:paraId="2659B7DE" w14:textId="77777777" w:rsidR="001A7AC4" w:rsidRDefault="001A7AC4" w:rsidP="001A7AC4">
      <w:pPr>
        <w:spacing w:line="375" w:lineRule="atLeast"/>
        <w:rPr>
          <w:rFonts w:ascii="Arial" w:eastAsia="Times New Roman" w:hAnsi="Arial" w:cs="Arial"/>
          <w:sz w:val="21"/>
          <w:szCs w:val="21"/>
        </w:rPr>
      </w:pPr>
    </w:p>
    <w:p w14:paraId="5AEF80D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Thực hiện các công việc nhằm bảo vệ tính mạng con người, tài sản của cơ quan, tổ chức, cá nhân trong phòng ngừa, khắc phục hậu quả thiên tai, hỏa hoạn, dịch bệnh nguy hiểm và thảm họa, trừ trường hợp có nguy cơ ảnh hưởng đến tính mạng, sức khỏe của người lao động theo quy định của pháp luật về an toàn, vệ sinh lao động.</w:t>
      </w:r>
    </w:p>
    <w:p w14:paraId="312E6CA2" w14:textId="77777777" w:rsidR="001A7AC4" w:rsidRDefault="001A7AC4" w:rsidP="001A7AC4">
      <w:pPr>
        <w:spacing w:line="375" w:lineRule="atLeast"/>
        <w:rPr>
          <w:rFonts w:ascii="Arial" w:eastAsia="Times New Roman" w:hAnsi="Arial" w:cs="Arial"/>
          <w:sz w:val="21"/>
          <w:szCs w:val="21"/>
        </w:rPr>
      </w:pPr>
    </w:p>
    <w:p w14:paraId="5D0A42F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Mục 2. THỜI GIỜ NGHỈ NGƠI</w:t>
      </w:r>
    </w:p>
    <w:p w14:paraId="6DB8D054" w14:textId="77777777" w:rsidR="001A7AC4" w:rsidRDefault="001A7AC4" w:rsidP="001A7AC4">
      <w:pPr>
        <w:spacing w:line="375" w:lineRule="atLeast"/>
        <w:rPr>
          <w:rFonts w:ascii="Arial" w:eastAsia="Times New Roman" w:hAnsi="Arial" w:cs="Arial"/>
          <w:sz w:val="21"/>
          <w:szCs w:val="21"/>
        </w:rPr>
      </w:pPr>
    </w:p>
    <w:p w14:paraId="661D205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109. Nghỉ trong giờ làm việc</w:t>
      </w:r>
    </w:p>
    <w:p w14:paraId="066EDDA9" w14:textId="77777777" w:rsidR="001A7AC4" w:rsidRDefault="001A7AC4" w:rsidP="001A7AC4">
      <w:pPr>
        <w:spacing w:line="375" w:lineRule="atLeast"/>
        <w:rPr>
          <w:rFonts w:ascii="Arial" w:eastAsia="Times New Roman" w:hAnsi="Arial" w:cs="Arial"/>
          <w:sz w:val="21"/>
          <w:szCs w:val="21"/>
        </w:rPr>
      </w:pPr>
    </w:p>
    <w:p w14:paraId="663A626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Người lao động làm việc theo thời giờ làm việc quy định tại Điều 105 của Bộ luật này từ 06 giờ trở lên trong một ngày thì được nghỉ giữa giờ ít nhất 30 phút liên tục, làm việc ban đêm thì được nghỉ giữa giờ ít nhất 45 phút liên tục.</w:t>
      </w:r>
    </w:p>
    <w:p w14:paraId="68DCEFBD" w14:textId="77777777" w:rsidR="001A7AC4" w:rsidRDefault="001A7AC4" w:rsidP="001A7AC4">
      <w:pPr>
        <w:spacing w:line="375" w:lineRule="atLeast"/>
        <w:rPr>
          <w:rFonts w:ascii="Arial" w:eastAsia="Times New Roman" w:hAnsi="Arial" w:cs="Arial"/>
          <w:sz w:val="21"/>
          <w:szCs w:val="21"/>
        </w:rPr>
      </w:pPr>
    </w:p>
    <w:p w14:paraId="7EE610F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Trường hợp người lao động làm việc theo ca liên tục từ 06 giờ trở lên thì thời gian nghỉ giữa giờ được tính vào giờ làm việc.</w:t>
      </w:r>
    </w:p>
    <w:p w14:paraId="5B25650A" w14:textId="77777777" w:rsidR="001A7AC4" w:rsidRDefault="001A7AC4" w:rsidP="001A7AC4">
      <w:pPr>
        <w:spacing w:line="375" w:lineRule="atLeast"/>
        <w:rPr>
          <w:rFonts w:ascii="Arial" w:eastAsia="Times New Roman" w:hAnsi="Arial" w:cs="Arial"/>
          <w:sz w:val="21"/>
          <w:szCs w:val="21"/>
        </w:rPr>
      </w:pPr>
    </w:p>
    <w:p w14:paraId="44A208F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Ngoài thời gian nghỉ quy định tại khoản 1 Điều này, người sử dụng lao động bố trí cho người lao động các đợt nghỉ giải lao và ghi vào nội quy lao động.</w:t>
      </w:r>
    </w:p>
    <w:p w14:paraId="173F1838" w14:textId="77777777" w:rsidR="001A7AC4" w:rsidRDefault="001A7AC4" w:rsidP="001A7AC4">
      <w:pPr>
        <w:spacing w:line="375" w:lineRule="atLeast"/>
        <w:rPr>
          <w:rFonts w:ascii="Arial" w:eastAsia="Times New Roman" w:hAnsi="Arial" w:cs="Arial"/>
          <w:sz w:val="21"/>
          <w:szCs w:val="21"/>
        </w:rPr>
      </w:pPr>
    </w:p>
    <w:p w14:paraId="6A90D51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110. Nghỉ chuyển ca</w:t>
      </w:r>
    </w:p>
    <w:p w14:paraId="514AB3E8" w14:textId="77777777" w:rsidR="001A7AC4" w:rsidRDefault="001A7AC4" w:rsidP="001A7AC4">
      <w:pPr>
        <w:spacing w:line="375" w:lineRule="atLeast"/>
        <w:rPr>
          <w:rFonts w:ascii="Arial" w:eastAsia="Times New Roman" w:hAnsi="Arial" w:cs="Arial"/>
          <w:sz w:val="21"/>
          <w:szCs w:val="21"/>
        </w:rPr>
      </w:pPr>
    </w:p>
    <w:p w14:paraId="39E4B71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Người lao động làm việc theo ca được nghỉ ít nhất 12 giờ trước khi chuyển sang ca làm việc khác.</w:t>
      </w:r>
    </w:p>
    <w:p w14:paraId="165148E6" w14:textId="77777777" w:rsidR="001A7AC4" w:rsidRDefault="001A7AC4" w:rsidP="001A7AC4">
      <w:pPr>
        <w:spacing w:line="375" w:lineRule="atLeast"/>
        <w:rPr>
          <w:rFonts w:ascii="Arial" w:eastAsia="Times New Roman" w:hAnsi="Arial" w:cs="Arial"/>
          <w:sz w:val="21"/>
          <w:szCs w:val="21"/>
        </w:rPr>
      </w:pPr>
    </w:p>
    <w:p w14:paraId="47665AF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111. Nghỉ hằng tuần</w:t>
      </w:r>
    </w:p>
    <w:p w14:paraId="3CBCDDDF" w14:textId="77777777" w:rsidR="001A7AC4" w:rsidRDefault="001A7AC4" w:rsidP="001A7AC4">
      <w:pPr>
        <w:spacing w:line="375" w:lineRule="atLeast"/>
        <w:rPr>
          <w:rFonts w:ascii="Arial" w:eastAsia="Times New Roman" w:hAnsi="Arial" w:cs="Arial"/>
          <w:sz w:val="21"/>
          <w:szCs w:val="21"/>
        </w:rPr>
      </w:pPr>
    </w:p>
    <w:p w14:paraId="34987E9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Mỗi tuần, người lao động được nghỉ ít nhất 24 giờ liên tục. Trong trường hợp đặc biệt do chu kỳ lao động không thể nghỉ hằng tuần thì người sử dụng lao động có trách nhiệm bảo đảm cho người lao động được nghỉ tính bình quân 01 tháng ít nhất 04 ngày.</w:t>
      </w:r>
    </w:p>
    <w:p w14:paraId="593C5040" w14:textId="77777777" w:rsidR="001A7AC4" w:rsidRDefault="001A7AC4" w:rsidP="001A7AC4">
      <w:pPr>
        <w:spacing w:line="375" w:lineRule="atLeast"/>
        <w:rPr>
          <w:rFonts w:ascii="Arial" w:eastAsia="Times New Roman" w:hAnsi="Arial" w:cs="Arial"/>
          <w:sz w:val="21"/>
          <w:szCs w:val="21"/>
        </w:rPr>
      </w:pPr>
    </w:p>
    <w:p w14:paraId="79DF7D5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Người sử dụng lao động có quyền quyết định sắp xếp ngày nghỉ hằng tuần vào ngày Chủ nhật hoặc ngày xác định khác trong tuần nhưng phải ghi vào nội quy lao động.</w:t>
      </w:r>
    </w:p>
    <w:p w14:paraId="0DD8677F" w14:textId="77777777" w:rsidR="001A7AC4" w:rsidRDefault="001A7AC4" w:rsidP="001A7AC4">
      <w:pPr>
        <w:spacing w:line="375" w:lineRule="atLeast"/>
        <w:rPr>
          <w:rFonts w:ascii="Arial" w:eastAsia="Times New Roman" w:hAnsi="Arial" w:cs="Arial"/>
          <w:sz w:val="21"/>
          <w:szCs w:val="21"/>
        </w:rPr>
      </w:pPr>
    </w:p>
    <w:p w14:paraId="4207346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Nếu ngày nghỉ hằng tuần trùng với ngày nghỉ lễ, tết quy định tại khoản 1 Điều 112 của Bộ luật này thì người lao động được nghỉ bù ngày nghỉ hằng tuần vào ngày làm việc kế tiếp.</w:t>
      </w:r>
    </w:p>
    <w:p w14:paraId="29720EEA" w14:textId="77777777" w:rsidR="001A7AC4" w:rsidRDefault="001A7AC4" w:rsidP="001A7AC4">
      <w:pPr>
        <w:spacing w:line="375" w:lineRule="atLeast"/>
        <w:rPr>
          <w:rFonts w:ascii="Arial" w:eastAsia="Times New Roman" w:hAnsi="Arial" w:cs="Arial"/>
          <w:sz w:val="21"/>
          <w:szCs w:val="21"/>
        </w:rPr>
      </w:pPr>
    </w:p>
    <w:p w14:paraId="17B2E30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112. Nghỉ lễ, tết</w:t>
      </w:r>
    </w:p>
    <w:p w14:paraId="44BC49FA" w14:textId="77777777" w:rsidR="001A7AC4" w:rsidRDefault="001A7AC4" w:rsidP="001A7AC4">
      <w:pPr>
        <w:spacing w:line="375" w:lineRule="atLeast"/>
        <w:rPr>
          <w:rFonts w:ascii="Arial" w:eastAsia="Times New Roman" w:hAnsi="Arial" w:cs="Arial"/>
          <w:sz w:val="21"/>
          <w:szCs w:val="21"/>
        </w:rPr>
      </w:pPr>
    </w:p>
    <w:p w14:paraId="066ECBC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Người lao động được nghỉ làm việc, hưởng nguyên lương trong những ngày lễ, tết sau đây:</w:t>
      </w:r>
    </w:p>
    <w:p w14:paraId="638C1723" w14:textId="77777777" w:rsidR="001A7AC4" w:rsidRDefault="001A7AC4" w:rsidP="001A7AC4">
      <w:pPr>
        <w:spacing w:line="375" w:lineRule="atLeast"/>
        <w:rPr>
          <w:rFonts w:ascii="Arial" w:eastAsia="Times New Roman" w:hAnsi="Arial" w:cs="Arial"/>
          <w:sz w:val="21"/>
          <w:szCs w:val="21"/>
        </w:rPr>
      </w:pPr>
    </w:p>
    <w:p w14:paraId="10607A0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Tết Dương lịch: 01 ngày (ngày 01 tháng 01 dương lịch);</w:t>
      </w:r>
    </w:p>
    <w:p w14:paraId="60351522" w14:textId="77777777" w:rsidR="001A7AC4" w:rsidRDefault="001A7AC4" w:rsidP="001A7AC4">
      <w:pPr>
        <w:spacing w:line="375" w:lineRule="atLeast"/>
        <w:rPr>
          <w:rFonts w:ascii="Arial" w:eastAsia="Times New Roman" w:hAnsi="Arial" w:cs="Arial"/>
          <w:sz w:val="21"/>
          <w:szCs w:val="21"/>
        </w:rPr>
      </w:pPr>
    </w:p>
    <w:p w14:paraId="6F78AFF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Tết Âm lịch: 05 ngày;</w:t>
      </w:r>
    </w:p>
    <w:p w14:paraId="04035ED1" w14:textId="77777777" w:rsidR="001A7AC4" w:rsidRDefault="001A7AC4" w:rsidP="001A7AC4">
      <w:pPr>
        <w:spacing w:line="375" w:lineRule="atLeast"/>
        <w:rPr>
          <w:rFonts w:ascii="Arial" w:eastAsia="Times New Roman" w:hAnsi="Arial" w:cs="Arial"/>
          <w:sz w:val="21"/>
          <w:szCs w:val="21"/>
        </w:rPr>
      </w:pPr>
    </w:p>
    <w:p w14:paraId="1059218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 Ngày Chiến thắng: 01 ngày (ngày 30 tháng 4 dương lịch);</w:t>
      </w:r>
    </w:p>
    <w:p w14:paraId="46677129" w14:textId="77777777" w:rsidR="001A7AC4" w:rsidRDefault="001A7AC4" w:rsidP="001A7AC4">
      <w:pPr>
        <w:spacing w:line="375" w:lineRule="atLeast"/>
        <w:rPr>
          <w:rFonts w:ascii="Arial" w:eastAsia="Times New Roman" w:hAnsi="Arial" w:cs="Arial"/>
          <w:sz w:val="21"/>
          <w:szCs w:val="21"/>
        </w:rPr>
      </w:pPr>
    </w:p>
    <w:p w14:paraId="096D122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d) Ngày Quốc tế lao động: 01 ngày (ngày 01 tháng 5 dương lịch);</w:t>
      </w:r>
    </w:p>
    <w:p w14:paraId="385F31D9" w14:textId="77777777" w:rsidR="001A7AC4" w:rsidRDefault="001A7AC4" w:rsidP="001A7AC4">
      <w:pPr>
        <w:spacing w:line="375" w:lineRule="atLeast"/>
        <w:rPr>
          <w:rFonts w:ascii="Arial" w:eastAsia="Times New Roman" w:hAnsi="Arial" w:cs="Arial"/>
          <w:sz w:val="21"/>
          <w:szCs w:val="21"/>
        </w:rPr>
      </w:pPr>
    </w:p>
    <w:p w14:paraId="3708221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 Quốc khánh: 02 ngày (ngày 02 tháng 9 dương lịch và 01 ngày liền kề trước hoặc sau);</w:t>
      </w:r>
    </w:p>
    <w:p w14:paraId="4E1047B6" w14:textId="77777777" w:rsidR="001A7AC4" w:rsidRDefault="001A7AC4" w:rsidP="001A7AC4">
      <w:pPr>
        <w:spacing w:line="375" w:lineRule="atLeast"/>
        <w:rPr>
          <w:rFonts w:ascii="Arial" w:eastAsia="Times New Roman" w:hAnsi="Arial" w:cs="Arial"/>
          <w:sz w:val="21"/>
          <w:szCs w:val="21"/>
        </w:rPr>
      </w:pPr>
    </w:p>
    <w:p w14:paraId="619BE0E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e) Ngày Giỗ Tổ Hùng Vương: 01 ngày (ngày 10 tháng 3 âm lịch).</w:t>
      </w:r>
    </w:p>
    <w:p w14:paraId="34105C02" w14:textId="77777777" w:rsidR="001A7AC4" w:rsidRDefault="001A7AC4" w:rsidP="001A7AC4">
      <w:pPr>
        <w:spacing w:line="375" w:lineRule="atLeast"/>
        <w:rPr>
          <w:rFonts w:ascii="Arial" w:eastAsia="Times New Roman" w:hAnsi="Arial" w:cs="Arial"/>
          <w:sz w:val="21"/>
          <w:szCs w:val="21"/>
        </w:rPr>
      </w:pPr>
    </w:p>
    <w:p w14:paraId="72A67AE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Lao động là người nước ngoài làm việc tại Việt Nam ngoài các ngày nghỉ theo quy định tại khoản 1 Điều này còn được nghỉ thêm 01 ngày Tết cổ truyền dân tộc và 01 ngày Quốc khánh của nước họ.</w:t>
      </w:r>
    </w:p>
    <w:p w14:paraId="77C53F36" w14:textId="77777777" w:rsidR="001A7AC4" w:rsidRDefault="001A7AC4" w:rsidP="001A7AC4">
      <w:pPr>
        <w:spacing w:line="375" w:lineRule="atLeast"/>
        <w:rPr>
          <w:rFonts w:ascii="Arial" w:eastAsia="Times New Roman" w:hAnsi="Arial" w:cs="Arial"/>
          <w:sz w:val="21"/>
          <w:szCs w:val="21"/>
        </w:rPr>
      </w:pPr>
    </w:p>
    <w:p w14:paraId="6516F86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Hằng năm, căn cứ vào điều kiện thực tế, Thủ tướng Chính phủ quyết định cụ thể ngày nghỉ quy định tại điểm b và điểm đ khoản 1 Điều này.</w:t>
      </w:r>
    </w:p>
    <w:p w14:paraId="3D45202D" w14:textId="77777777" w:rsidR="001A7AC4" w:rsidRDefault="001A7AC4" w:rsidP="001A7AC4">
      <w:pPr>
        <w:spacing w:line="375" w:lineRule="atLeast"/>
        <w:rPr>
          <w:rFonts w:ascii="Arial" w:eastAsia="Times New Roman" w:hAnsi="Arial" w:cs="Arial"/>
          <w:sz w:val="21"/>
          <w:szCs w:val="21"/>
        </w:rPr>
      </w:pPr>
    </w:p>
    <w:p w14:paraId="1FF0292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113. Nghỉ hằng năm</w:t>
      </w:r>
    </w:p>
    <w:p w14:paraId="5B66951A" w14:textId="77777777" w:rsidR="001A7AC4" w:rsidRDefault="001A7AC4" w:rsidP="001A7AC4">
      <w:pPr>
        <w:spacing w:line="375" w:lineRule="atLeast"/>
        <w:rPr>
          <w:rFonts w:ascii="Arial" w:eastAsia="Times New Roman" w:hAnsi="Arial" w:cs="Arial"/>
          <w:sz w:val="21"/>
          <w:szCs w:val="21"/>
        </w:rPr>
      </w:pPr>
    </w:p>
    <w:p w14:paraId="0972F68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Người lao động làm việc đủ 12 tháng cho một người sử dụng lao động thì được nghỉ hằng năm, hưởng nguyên lương theo hợp đồng lao động như sau:</w:t>
      </w:r>
    </w:p>
    <w:p w14:paraId="1A68DBC9" w14:textId="77777777" w:rsidR="001A7AC4" w:rsidRDefault="001A7AC4" w:rsidP="001A7AC4">
      <w:pPr>
        <w:spacing w:line="375" w:lineRule="atLeast"/>
        <w:rPr>
          <w:rFonts w:ascii="Arial" w:eastAsia="Times New Roman" w:hAnsi="Arial" w:cs="Arial"/>
          <w:sz w:val="21"/>
          <w:szCs w:val="21"/>
        </w:rPr>
      </w:pPr>
    </w:p>
    <w:p w14:paraId="43C464B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12 ngày làm việc đối với người làm công việc trong điều kiện bình thường;</w:t>
      </w:r>
    </w:p>
    <w:p w14:paraId="6058B13F" w14:textId="77777777" w:rsidR="001A7AC4" w:rsidRDefault="001A7AC4" w:rsidP="001A7AC4">
      <w:pPr>
        <w:spacing w:line="375" w:lineRule="atLeast"/>
        <w:rPr>
          <w:rFonts w:ascii="Arial" w:eastAsia="Times New Roman" w:hAnsi="Arial" w:cs="Arial"/>
          <w:sz w:val="21"/>
          <w:szCs w:val="21"/>
        </w:rPr>
      </w:pPr>
    </w:p>
    <w:p w14:paraId="4594A5E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14 ngày làm việc đối với người lao động chưa thành niên, lao động là người khuyết tật, người làm nghề, công việc nặng nhọc, độc hại, nguy hiểm;</w:t>
      </w:r>
    </w:p>
    <w:p w14:paraId="72ACD3CC" w14:textId="77777777" w:rsidR="001A7AC4" w:rsidRDefault="001A7AC4" w:rsidP="001A7AC4">
      <w:pPr>
        <w:spacing w:line="375" w:lineRule="atLeast"/>
        <w:rPr>
          <w:rFonts w:ascii="Arial" w:eastAsia="Times New Roman" w:hAnsi="Arial" w:cs="Arial"/>
          <w:sz w:val="21"/>
          <w:szCs w:val="21"/>
        </w:rPr>
      </w:pPr>
    </w:p>
    <w:p w14:paraId="6B462D3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 16 ngày làm việc đối với người làm nghề, công việc đặc biệt nặng nhọc, độc hại, nguy hiểm.</w:t>
      </w:r>
    </w:p>
    <w:p w14:paraId="7E42B8B4" w14:textId="77777777" w:rsidR="001A7AC4" w:rsidRDefault="001A7AC4" w:rsidP="001A7AC4">
      <w:pPr>
        <w:spacing w:line="375" w:lineRule="atLeast"/>
        <w:rPr>
          <w:rFonts w:ascii="Arial" w:eastAsia="Times New Roman" w:hAnsi="Arial" w:cs="Arial"/>
          <w:sz w:val="21"/>
          <w:szCs w:val="21"/>
        </w:rPr>
      </w:pPr>
    </w:p>
    <w:p w14:paraId="60B4C41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Người lao động làm việc chưa đủ 12 tháng cho một người sử dụng lao động thì số ngày nghỉ hằng năm theo tỷ lệ tương ứng với số tháng làm việc.</w:t>
      </w:r>
    </w:p>
    <w:p w14:paraId="11D41D3F" w14:textId="77777777" w:rsidR="001A7AC4" w:rsidRDefault="001A7AC4" w:rsidP="001A7AC4">
      <w:pPr>
        <w:spacing w:line="375" w:lineRule="atLeast"/>
        <w:rPr>
          <w:rFonts w:ascii="Arial" w:eastAsia="Times New Roman" w:hAnsi="Arial" w:cs="Arial"/>
          <w:sz w:val="21"/>
          <w:szCs w:val="21"/>
        </w:rPr>
      </w:pPr>
    </w:p>
    <w:p w14:paraId="1172C0C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3. Trường hợp do thôi việc, bị mất việc làm mà chưa nghỉ hằng năm hoặc chưa nghỉ hết số ngày nghỉ hằng năm thì được người sử dụng lao động thanh toán tiền lương cho những ngày chưa nghỉ.</w:t>
      </w:r>
    </w:p>
    <w:p w14:paraId="7A5A18F5" w14:textId="77777777" w:rsidR="001A7AC4" w:rsidRDefault="001A7AC4" w:rsidP="001A7AC4">
      <w:pPr>
        <w:spacing w:line="375" w:lineRule="atLeast"/>
        <w:rPr>
          <w:rFonts w:ascii="Arial" w:eastAsia="Times New Roman" w:hAnsi="Arial" w:cs="Arial"/>
          <w:sz w:val="21"/>
          <w:szCs w:val="21"/>
        </w:rPr>
      </w:pPr>
    </w:p>
    <w:p w14:paraId="6D7C759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Người sử dụng lao động có trách nhiệm quy định lịch nghỉ hằng năm sau khi tham khảo ý kiến của người lao động và phải thông báo trước cho người lao động biết. Người lao động có thể thỏa thuận với người sử dụng lao động để nghỉ hằng năm thành nhiều lần hoặc nghỉ gộp tối đa 03 năm một lần.</w:t>
      </w:r>
    </w:p>
    <w:p w14:paraId="5AB76AEF" w14:textId="77777777" w:rsidR="001A7AC4" w:rsidRDefault="001A7AC4" w:rsidP="001A7AC4">
      <w:pPr>
        <w:spacing w:line="375" w:lineRule="atLeast"/>
        <w:rPr>
          <w:rFonts w:ascii="Arial" w:eastAsia="Times New Roman" w:hAnsi="Arial" w:cs="Arial"/>
          <w:sz w:val="21"/>
          <w:szCs w:val="21"/>
        </w:rPr>
      </w:pPr>
    </w:p>
    <w:p w14:paraId="498E274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5. Khi nghỉ hằng năm mà chưa đến kỳ trả lương, người lao động được tạm ứng tiền lương theo quy định tại khoản 3 Điều 101 của Bộ luật này.</w:t>
      </w:r>
    </w:p>
    <w:p w14:paraId="6D8550BD" w14:textId="77777777" w:rsidR="001A7AC4" w:rsidRDefault="001A7AC4" w:rsidP="001A7AC4">
      <w:pPr>
        <w:spacing w:line="375" w:lineRule="atLeast"/>
        <w:rPr>
          <w:rFonts w:ascii="Arial" w:eastAsia="Times New Roman" w:hAnsi="Arial" w:cs="Arial"/>
          <w:sz w:val="21"/>
          <w:szCs w:val="21"/>
        </w:rPr>
      </w:pPr>
    </w:p>
    <w:p w14:paraId="2E77583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6. Khi nghỉ hằng năm, nếu người lao động đi bằng các phương tiện đường bộ, đường sắt, đường thủy mà số ngày đi đường cả đi và về trên 02 ngày thì từ ngày thứ 03 trở đi được tính thêm thời gian đi đường ngoài ngày nghỉ hằng năm và chỉ được tính cho 01 lần nghỉ trong năm.</w:t>
      </w:r>
    </w:p>
    <w:p w14:paraId="33805C66" w14:textId="77777777" w:rsidR="001A7AC4" w:rsidRDefault="001A7AC4" w:rsidP="001A7AC4">
      <w:pPr>
        <w:spacing w:line="375" w:lineRule="atLeast"/>
        <w:rPr>
          <w:rFonts w:ascii="Arial" w:eastAsia="Times New Roman" w:hAnsi="Arial" w:cs="Arial"/>
          <w:sz w:val="21"/>
          <w:szCs w:val="21"/>
        </w:rPr>
      </w:pPr>
    </w:p>
    <w:p w14:paraId="5E6578C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7. Chính phủ quy định chi tiết điều này.</w:t>
      </w:r>
    </w:p>
    <w:p w14:paraId="75D7BF03" w14:textId="77777777" w:rsidR="001A7AC4" w:rsidRDefault="001A7AC4" w:rsidP="001A7AC4">
      <w:pPr>
        <w:spacing w:line="375" w:lineRule="atLeast"/>
        <w:rPr>
          <w:rFonts w:ascii="Arial" w:eastAsia="Times New Roman" w:hAnsi="Arial" w:cs="Arial"/>
          <w:sz w:val="21"/>
          <w:szCs w:val="21"/>
        </w:rPr>
      </w:pPr>
    </w:p>
    <w:p w14:paraId="70C7C9E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114. Ngày nghỉ hằng năm tăng thêm theo thâm niên làm việc</w:t>
      </w:r>
    </w:p>
    <w:p w14:paraId="3B9A8268" w14:textId="77777777" w:rsidR="001A7AC4" w:rsidRDefault="001A7AC4" w:rsidP="001A7AC4">
      <w:pPr>
        <w:spacing w:line="375" w:lineRule="atLeast"/>
        <w:rPr>
          <w:rFonts w:ascii="Arial" w:eastAsia="Times New Roman" w:hAnsi="Arial" w:cs="Arial"/>
          <w:sz w:val="21"/>
          <w:szCs w:val="21"/>
        </w:rPr>
      </w:pPr>
    </w:p>
    <w:p w14:paraId="3189AC9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Cứ đủ 05 năm làm việc cho một người sử dụng lao động thì số ngày nghỉ hằng năm của người lao động theo quy định tại khoản 1 Điều 113 của Bộ luật này được tăng thêm tương ứng 01 ngày.</w:t>
      </w:r>
    </w:p>
    <w:p w14:paraId="09B00544" w14:textId="77777777" w:rsidR="001A7AC4" w:rsidRDefault="001A7AC4" w:rsidP="001A7AC4">
      <w:pPr>
        <w:spacing w:line="375" w:lineRule="atLeast"/>
        <w:rPr>
          <w:rFonts w:ascii="Arial" w:eastAsia="Times New Roman" w:hAnsi="Arial" w:cs="Arial"/>
          <w:sz w:val="21"/>
          <w:szCs w:val="21"/>
        </w:rPr>
      </w:pPr>
    </w:p>
    <w:p w14:paraId="40C6A95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115. Nghỉ việc riêng, nghỉ không hưởng lương</w:t>
      </w:r>
    </w:p>
    <w:p w14:paraId="205B4BD2" w14:textId="77777777" w:rsidR="001A7AC4" w:rsidRDefault="001A7AC4" w:rsidP="001A7AC4">
      <w:pPr>
        <w:spacing w:line="375" w:lineRule="atLeast"/>
        <w:rPr>
          <w:rFonts w:ascii="Arial" w:eastAsia="Times New Roman" w:hAnsi="Arial" w:cs="Arial"/>
          <w:sz w:val="21"/>
          <w:szCs w:val="21"/>
        </w:rPr>
      </w:pPr>
    </w:p>
    <w:p w14:paraId="6978694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Người lao động được nghỉ việc riêng mà vẫn hưởng nguyên lương và phải thông báo với người sử dụng lao động trong trường hợp sau đây:</w:t>
      </w:r>
    </w:p>
    <w:p w14:paraId="4B6B3576" w14:textId="77777777" w:rsidR="001A7AC4" w:rsidRDefault="001A7AC4" w:rsidP="001A7AC4">
      <w:pPr>
        <w:spacing w:line="375" w:lineRule="atLeast"/>
        <w:rPr>
          <w:rFonts w:ascii="Arial" w:eastAsia="Times New Roman" w:hAnsi="Arial" w:cs="Arial"/>
          <w:sz w:val="21"/>
          <w:szCs w:val="21"/>
        </w:rPr>
      </w:pPr>
    </w:p>
    <w:p w14:paraId="6AEECEF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Kết hôn: nghỉ 03 ngày;</w:t>
      </w:r>
    </w:p>
    <w:p w14:paraId="66862D5F" w14:textId="77777777" w:rsidR="001A7AC4" w:rsidRDefault="001A7AC4" w:rsidP="001A7AC4">
      <w:pPr>
        <w:spacing w:line="375" w:lineRule="atLeast"/>
        <w:rPr>
          <w:rFonts w:ascii="Arial" w:eastAsia="Times New Roman" w:hAnsi="Arial" w:cs="Arial"/>
          <w:sz w:val="21"/>
          <w:szCs w:val="21"/>
        </w:rPr>
      </w:pPr>
    </w:p>
    <w:p w14:paraId="4487815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Con đẻ, con nuôi kết hôn: nghỉ 01 ngày;</w:t>
      </w:r>
    </w:p>
    <w:p w14:paraId="1D798255" w14:textId="77777777" w:rsidR="001A7AC4" w:rsidRDefault="001A7AC4" w:rsidP="001A7AC4">
      <w:pPr>
        <w:spacing w:line="375" w:lineRule="atLeast"/>
        <w:rPr>
          <w:rFonts w:ascii="Arial" w:eastAsia="Times New Roman" w:hAnsi="Arial" w:cs="Arial"/>
          <w:sz w:val="21"/>
          <w:szCs w:val="21"/>
        </w:rPr>
      </w:pPr>
    </w:p>
    <w:p w14:paraId="5989B24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 Cha đẻ, mẹ đẻ, cha nuôi, mẹ nuôi; cha đẻ, mẹ đẻ, cha nuôi, mẹ nuôi của vợ hoặc chồng; vợ hoặc chồng; con đẻ, con nuôi chết: nghỉ 03 ngày.</w:t>
      </w:r>
    </w:p>
    <w:p w14:paraId="1289E906" w14:textId="77777777" w:rsidR="001A7AC4" w:rsidRDefault="001A7AC4" w:rsidP="001A7AC4">
      <w:pPr>
        <w:spacing w:line="375" w:lineRule="atLeast"/>
        <w:rPr>
          <w:rFonts w:ascii="Arial" w:eastAsia="Times New Roman" w:hAnsi="Arial" w:cs="Arial"/>
          <w:sz w:val="21"/>
          <w:szCs w:val="21"/>
        </w:rPr>
      </w:pPr>
    </w:p>
    <w:p w14:paraId="4FBD55B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Người lao động được nghỉ không hưởng lương 01 ngày và phải thông báo với người sử dụng lao động khi ông nội, bà nội, ông ngoại, bà ngoại, anh, chị, em ruột chết; cha hoặc mẹ kết hôn; anh, chị, em ruột kết hôn.</w:t>
      </w:r>
    </w:p>
    <w:p w14:paraId="2D8EDCDF" w14:textId="77777777" w:rsidR="001A7AC4" w:rsidRDefault="001A7AC4" w:rsidP="001A7AC4">
      <w:pPr>
        <w:spacing w:line="375" w:lineRule="atLeast"/>
        <w:rPr>
          <w:rFonts w:ascii="Arial" w:eastAsia="Times New Roman" w:hAnsi="Arial" w:cs="Arial"/>
          <w:sz w:val="21"/>
          <w:szCs w:val="21"/>
        </w:rPr>
      </w:pPr>
    </w:p>
    <w:p w14:paraId="5CBC2D1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Ngoài quy định tại khoản 1 và khoản 2 Điều này, người lao động có thể thỏa thuận với người sử dụng lao động để nghỉ không hưởng lương.</w:t>
      </w:r>
    </w:p>
    <w:p w14:paraId="3A1B3356" w14:textId="77777777" w:rsidR="001A7AC4" w:rsidRDefault="001A7AC4" w:rsidP="001A7AC4">
      <w:pPr>
        <w:spacing w:line="375" w:lineRule="atLeast"/>
        <w:rPr>
          <w:rFonts w:ascii="Arial" w:eastAsia="Times New Roman" w:hAnsi="Arial" w:cs="Arial"/>
          <w:sz w:val="21"/>
          <w:szCs w:val="21"/>
        </w:rPr>
      </w:pPr>
    </w:p>
    <w:p w14:paraId="408D2B8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Mục 3. THỜI GIỜ LÀM VIỆC, THỜI GIỜ NGHỈ NGƠI ĐỐI VỚI NGƯỜI LÀM CÔNG VIỆC CÓ TÍNH CHẤT ĐẶC BIỆT</w:t>
      </w:r>
    </w:p>
    <w:p w14:paraId="02CAD5B9" w14:textId="77777777" w:rsidR="001A7AC4" w:rsidRDefault="001A7AC4" w:rsidP="001A7AC4">
      <w:pPr>
        <w:spacing w:line="375" w:lineRule="atLeast"/>
        <w:rPr>
          <w:rFonts w:ascii="Arial" w:eastAsia="Times New Roman" w:hAnsi="Arial" w:cs="Arial"/>
          <w:sz w:val="21"/>
          <w:szCs w:val="21"/>
        </w:rPr>
      </w:pPr>
    </w:p>
    <w:p w14:paraId="3A75D63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116. Thời giờ làm việc, thời giờ nghỉ ngơi đối với người làm công việc có tính chất đặc biệt</w:t>
      </w:r>
    </w:p>
    <w:p w14:paraId="55A83581" w14:textId="77777777" w:rsidR="001A7AC4" w:rsidRDefault="001A7AC4" w:rsidP="001A7AC4">
      <w:pPr>
        <w:spacing w:line="375" w:lineRule="atLeast"/>
        <w:rPr>
          <w:rFonts w:ascii="Arial" w:eastAsia="Times New Roman" w:hAnsi="Arial" w:cs="Arial"/>
          <w:sz w:val="21"/>
          <w:szCs w:val="21"/>
        </w:rPr>
      </w:pPr>
    </w:p>
    <w:p w14:paraId="31197CD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 xml:space="preserve">Đối với các công việc có tính chất đặc biệt trong lĩnh vực vận tải đường bộ, đường sắt, đường thủy, đường hàng không; thăm dò, khai thác dầu khí trên biển; làm việc trên biển; trong lĩnh vực nghệ thuật; sử dụng kỹ thuật bức xạ và hạt nhân; ứng dụng kỹ thuật sóng cao tần; tin học, công nghệ tin học; nghiên cứu ứng dụng khoa học, công nghệ tiên tiến; thiết kế công nghiệp; công việc của thợ lặn; công việc trong hầm lò; công việc sản xuất có tính thời vụ, công việc gia công theo đơn đặt hàng; công việc phải thường trực 24/24 giờ; các công việc có tính chất đặc biệt khác do Chính phủ </w:t>
      </w:r>
      <w:r>
        <w:rPr>
          <w:rFonts w:ascii="Arial" w:eastAsia="Times New Roman" w:hAnsi="Arial" w:cs="Arial"/>
          <w:sz w:val="21"/>
          <w:szCs w:val="21"/>
        </w:rPr>
        <w:lastRenderedPageBreak/>
        <w:t>quy định thì các Bộ, ngành quản lý quy định cụ thể thời giờ làm việc, thời giờ nghỉ ngơi sau khi thống nhất với Bộ Lao động - Thương binh và Xã hội và phải tuân thủ quy định tại Điều 109 của Bộ luật này.</w:t>
      </w:r>
    </w:p>
    <w:p w14:paraId="39D6276E" w14:textId="77777777" w:rsidR="001A7AC4" w:rsidRDefault="001A7AC4" w:rsidP="001A7AC4">
      <w:pPr>
        <w:spacing w:line="375" w:lineRule="atLeast"/>
        <w:rPr>
          <w:rFonts w:ascii="Arial" w:eastAsia="Times New Roman" w:hAnsi="Arial" w:cs="Arial"/>
          <w:sz w:val="21"/>
          <w:szCs w:val="21"/>
        </w:rPr>
      </w:pPr>
    </w:p>
    <w:p w14:paraId="67B3881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Chương VIII</w:t>
      </w:r>
    </w:p>
    <w:p w14:paraId="6D77DD99" w14:textId="77777777" w:rsidR="001A7AC4" w:rsidRDefault="001A7AC4" w:rsidP="001A7AC4">
      <w:pPr>
        <w:spacing w:line="375" w:lineRule="atLeast"/>
        <w:rPr>
          <w:rFonts w:ascii="Arial" w:eastAsia="Times New Roman" w:hAnsi="Arial" w:cs="Arial"/>
          <w:sz w:val="21"/>
          <w:szCs w:val="21"/>
        </w:rPr>
      </w:pPr>
    </w:p>
    <w:p w14:paraId="2A7D263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KỶ LUẬT LAO ĐỘNG, TRÁCH NHIỆM VẬT CHẤT</w:t>
      </w:r>
    </w:p>
    <w:p w14:paraId="1E304B6D" w14:textId="77777777" w:rsidR="001A7AC4" w:rsidRDefault="001A7AC4" w:rsidP="001A7AC4">
      <w:pPr>
        <w:spacing w:line="375" w:lineRule="atLeast"/>
        <w:rPr>
          <w:rFonts w:ascii="Arial" w:eastAsia="Times New Roman" w:hAnsi="Arial" w:cs="Arial"/>
          <w:sz w:val="21"/>
          <w:szCs w:val="21"/>
        </w:rPr>
      </w:pPr>
    </w:p>
    <w:p w14:paraId="3DCA4B9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Mục 1. KỶ LUẬT LAO ĐỘNG</w:t>
      </w:r>
    </w:p>
    <w:p w14:paraId="14C2EC80" w14:textId="77777777" w:rsidR="001A7AC4" w:rsidRDefault="001A7AC4" w:rsidP="001A7AC4">
      <w:pPr>
        <w:spacing w:line="375" w:lineRule="atLeast"/>
        <w:rPr>
          <w:rFonts w:ascii="Arial" w:eastAsia="Times New Roman" w:hAnsi="Arial" w:cs="Arial"/>
          <w:sz w:val="21"/>
          <w:szCs w:val="21"/>
        </w:rPr>
      </w:pPr>
    </w:p>
    <w:p w14:paraId="14F79BA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117. Kỷ luật lao động</w:t>
      </w:r>
    </w:p>
    <w:p w14:paraId="7A1B357F" w14:textId="77777777" w:rsidR="001A7AC4" w:rsidRDefault="001A7AC4" w:rsidP="001A7AC4">
      <w:pPr>
        <w:spacing w:line="375" w:lineRule="atLeast"/>
        <w:rPr>
          <w:rFonts w:ascii="Arial" w:eastAsia="Times New Roman" w:hAnsi="Arial" w:cs="Arial"/>
          <w:sz w:val="21"/>
          <w:szCs w:val="21"/>
        </w:rPr>
      </w:pPr>
    </w:p>
    <w:p w14:paraId="00E0558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Kỷ luật lao động là những quy định về việc tuân theo thời gian, công nghệ và điều hành sản xuất, kinh doanh do người sử dụng lao động ban hành trong nội quy lao động và do pháp luật quy định.</w:t>
      </w:r>
    </w:p>
    <w:p w14:paraId="393EEB59" w14:textId="77777777" w:rsidR="001A7AC4" w:rsidRDefault="001A7AC4" w:rsidP="001A7AC4">
      <w:pPr>
        <w:spacing w:line="375" w:lineRule="atLeast"/>
        <w:rPr>
          <w:rFonts w:ascii="Arial" w:eastAsia="Times New Roman" w:hAnsi="Arial" w:cs="Arial"/>
          <w:sz w:val="21"/>
          <w:szCs w:val="21"/>
        </w:rPr>
      </w:pPr>
    </w:p>
    <w:p w14:paraId="3DD7891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118. Nội quy lao động</w:t>
      </w:r>
    </w:p>
    <w:p w14:paraId="10B39299" w14:textId="77777777" w:rsidR="001A7AC4" w:rsidRDefault="001A7AC4" w:rsidP="001A7AC4">
      <w:pPr>
        <w:spacing w:line="375" w:lineRule="atLeast"/>
        <w:rPr>
          <w:rFonts w:ascii="Arial" w:eastAsia="Times New Roman" w:hAnsi="Arial" w:cs="Arial"/>
          <w:sz w:val="21"/>
          <w:szCs w:val="21"/>
        </w:rPr>
      </w:pPr>
    </w:p>
    <w:p w14:paraId="540BBD7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Người sử dụng lao động phải ban hành nội quy lao động, nếu sử dụng từ 10 người lao động trở lên thì nội quy lao động phải bằng văn bản.</w:t>
      </w:r>
    </w:p>
    <w:p w14:paraId="6171504E" w14:textId="77777777" w:rsidR="001A7AC4" w:rsidRDefault="001A7AC4" w:rsidP="001A7AC4">
      <w:pPr>
        <w:spacing w:line="375" w:lineRule="atLeast"/>
        <w:rPr>
          <w:rFonts w:ascii="Arial" w:eastAsia="Times New Roman" w:hAnsi="Arial" w:cs="Arial"/>
          <w:sz w:val="21"/>
          <w:szCs w:val="21"/>
        </w:rPr>
      </w:pPr>
    </w:p>
    <w:p w14:paraId="5322AFC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Nội dung nội quy lao động không được trái với pháp luật về lao động và quy định của pháp luật có liên quan. Nội quy lao động bao gồm những nội dung chủ yếu sau đây:</w:t>
      </w:r>
    </w:p>
    <w:p w14:paraId="74BD5CC5" w14:textId="77777777" w:rsidR="001A7AC4" w:rsidRDefault="001A7AC4" w:rsidP="001A7AC4">
      <w:pPr>
        <w:spacing w:line="375" w:lineRule="atLeast"/>
        <w:rPr>
          <w:rFonts w:ascii="Arial" w:eastAsia="Times New Roman" w:hAnsi="Arial" w:cs="Arial"/>
          <w:sz w:val="21"/>
          <w:szCs w:val="21"/>
        </w:rPr>
      </w:pPr>
    </w:p>
    <w:p w14:paraId="1F9CF3B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Thời giờ làm việc, thời giờ nghỉ ngơi;</w:t>
      </w:r>
    </w:p>
    <w:p w14:paraId="633EA0F3" w14:textId="77777777" w:rsidR="001A7AC4" w:rsidRDefault="001A7AC4" w:rsidP="001A7AC4">
      <w:pPr>
        <w:spacing w:line="375" w:lineRule="atLeast"/>
        <w:rPr>
          <w:rFonts w:ascii="Arial" w:eastAsia="Times New Roman" w:hAnsi="Arial" w:cs="Arial"/>
          <w:sz w:val="21"/>
          <w:szCs w:val="21"/>
        </w:rPr>
      </w:pPr>
    </w:p>
    <w:p w14:paraId="74B1729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Trật tự tại nơi làm việc;</w:t>
      </w:r>
    </w:p>
    <w:p w14:paraId="56856B9C" w14:textId="77777777" w:rsidR="001A7AC4" w:rsidRDefault="001A7AC4" w:rsidP="001A7AC4">
      <w:pPr>
        <w:spacing w:line="375" w:lineRule="atLeast"/>
        <w:rPr>
          <w:rFonts w:ascii="Arial" w:eastAsia="Times New Roman" w:hAnsi="Arial" w:cs="Arial"/>
          <w:sz w:val="21"/>
          <w:szCs w:val="21"/>
        </w:rPr>
      </w:pPr>
    </w:p>
    <w:p w14:paraId="577E236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 An toàn, vệ sinh lao động;</w:t>
      </w:r>
    </w:p>
    <w:p w14:paraId="1D20F731" w14:textId="77777777" w:rsidR="001A7AC4" w:rsidRDefault="001A7AC4" w:rsidP="001A7AC4">
      <w:pPr>
        <w:spacing w:line="375" w:lineRule="atLeast"/>
        <w:rPr>
          <w:rFonts w:ascii="Arial" w:eastAsia="Times New Roman" w:hAnsi="Arial" w:cs="Arial"/>
          <w:sz w:val="21"/>
          <w:szCs w:val="21"/>
        </w:rPr>
      </w:pPr>
    </w:p>
    <w:p w14:paraId="14B7E54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d) Phòng, chống quấy rối tình dục tại nơi làm việc; trình tự, thủ tục xử lý hành vi quấy rối tình dục tại nơi làm việc;</w:t>
      </w:r>
    </w:p>
    <w:p w14:paraId="6DE46DEC" w14:textId="77777777" w:rsidR="001A7AC4" w:rsidRDefault="001A7AC4" w:rsidP="001A7AC4">
      <w:pPr>
        <w:spacing w:line="375" w:lineRule="atLeast"/>
        <w:rPr>
          <w:rFonts w:ascii="Arial" w:eastAsia="Times New Roman" w:hAnsi="Arial" w:cs="Arial"/>
          <w:sz w:val="21"/>
          <w:szCs w:val="21"/>
        </w:rPr>
      </w:pPr>
    </w:p>
    <w:p w14:paraId="6F59E45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 Việc bảo vệ tài sản và bí mật kinh doanh, bí mật công nghệ, sở hữu trí tuệ của người sử dụng lao động;</w:t>
      </w:r>
    </w:p>
    <w:p w14:paraId="669A4701" w14:textId="77777777" w:rsidR="001A7AC4" w:rsidRDefault="001A7AC4" w:rsidP="001A7AC4">
      <w:pPr>
        <w:spacing w:line="375" w:lineRule="atLeast"/>
        <w:rPr>
          <w:rFonts w:ascii="Arial" w:eastAsia="Times New Roman" w:hAnsi="Arial" w:cs="Arial"/>
          <w:sz w:val="21"/>
          <w:szCs w:val="21"/>
        </w:rPr>
      </w:pPr>
    </w:p>
    <w:p w14:paraId="47A2EA5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e) Trường hợp được tạm thời chuyển người lao động làm việc khác so với hợp đồng lao động;</w:t>
      </w:r>
    </w:p>
    <w:p w14:paraId="500625C3" w14:textId="77777777" w:rsidR="001A7AC4" w:rsidRDefault="001A7AC4" w:rsidP="001A7AC4">
      <w:pPr>
        <w:spacing w:line="375" w:lineRule="atLeast"/>
        <w:rPr>
          <w:rFonts w:ascii="Arial" w:eastAsia="Times New Roman" w:hAnsi="Arial" w:cs="Arial"/>
          <w:sz w:val="21"/>
          <w:szCs w:val="21"/>
        </w:rPr>
      </w:pPr>
    </w:p>
    <w:p w14:paraId="16E38F3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g) Các hành vi vi phạm kỷ luật lao động của người lao động và các hình thức xử lý kỷ luật lao động;</w:t>
      </w:r>
    </w:p>
    <w:p w14:paraId="32FA27F8" w14:textId="77777777" w:rsidR="001A7AC4" w:rsidRDefault="001A7AC4" w:rsidP="001A7AC4">
      <w:pPr>
        <w:spacing w:line="375" w:lineRule="atLeast"/>
        <w:rPr>
          <w:rFonts w:ascii="Arial" w:eastAsia="Times New Roman" w:hAnsi="Arial" w:cs="Arial"/>
          <w:sz w:val="21"/>
          <w:szCs w:val="21"/>
        </w:rPr>
      </w:pPr>
    </w:p>
    <w:p w14:paraId="41DC19A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h) Trách nhiệm vật chất;</w:t>
      </w:r>
    </w:p>
    <w:p w14:paraId="33D0FD3A" w14:textId="77777777" w:rsidR="001A7AC4" w:rsidRDefault="001A7AC4" w:rsidP="001A7AC4">
      <w:pPr>
        <w:spacing w:line="375" w:lineRule="atLeast"/>
        <w:rPr>
          <w:rFonts w:ascii="Arial" w:eastAsia="Times New Roman" w:hAnsi="Arial" w:cs="Arial"/>
          <w:sz w:val="21"/>
          <w:szCs w:val="21"/>
        </w:rPr>
      </w:pPr>
    </w:p>
    <w:p w14:paraId="738F609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i) Người có thẩm quyền xử lý kỷ luật lao động.</w:t>
      </w:r>
    </w:p>
    <w:p w14:paraId="5E78E4AE" w14:textId="77777777" w:rsidR="001A7AC4" w:rsidRDefault="001A7AC4" w:rsidP="001A7AC4">
      <w:pPr>
        <w:spacing w:line="375" w:lineRule="atLeast"/>
        <w:rPr>
          <w:rFonts w:ascii="Arial" w:eastAsia="Times New Roman" w:hAnsi="Arial" w:cs="Arial"/>
          <w:sz w:val="21"/>
          <w:szCs w:val="21"/>
        </w:rPr>
      </w:pPr>
    </w:p>
    <w:p w14:paraId="5EE9DC0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Trước khi ban hành nội quy lao động hoặc sửa đổi, bổ sung nội quy lao động, người sử dụng lao động phải tham khảo ý kiến của tổ chức đại diện người lao động tại cơ sở đối với nơi có tổ chức đại diện người lao động tại cơ sở.</w:t>
      </w:r>
    </w:p>
    <w:p w14:paraId="4CAAB2D6" w14:textId="77777777" w:rsidR="001A7AC4" w:rsidRDefault="001A7AC4" w:rsidP="001A7AC4">
      <w:pPr>
        <w:spacing w:line="375" w:lineRule="atLeast"/>
        <w:rPr>
          <w:rFonts w:ascii="Arial" w:eastAsia="Times New Roman" w:hAnsi="Arial" w:cs="Arial"/>
          <w:sz w:val="21"/>
          <w:szCs w:val="21"/>
        </w:rPr>
      </w:pPr>
    </w:p>
    <w:p w14:paraId="4B9BA1B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4. Nội quy lao động phải được thông báo đến người lao động và những nội dung chính phải được niêm yết ở những nơi cần thiết tại nơi làm việc.</w:t>
      </w:r>
    </w:p>
    <w:p w14:paraId="2C97F1DA" w14:textId="77777777" w:rsidR="001A7AC4" w:rsidRDefault="001A7AC4" w:rsidP="001A7AC4">
      <w:pPr>
        <w:spacing w:line="375" w:lineRule="atLeast"/>
        <w:rPr>
          <w:rFonts w:ascii="Arial" w:eastAsia="Times New Roman" w:hAnsi="Arial" w:cs="Arial"/>
          <w:sz w:val="21"/>
          <w:szCs w:val="21"/>
        </w:rPr>
      </w:pPr>
    </w:p>
    <w:p w14:paraId="5C26022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5. Chính phủ quy định chi tiết Điều này.</w:t>
      </w:r>
    </w:p>
    <w:p w14:paraId="392D505C" w14:textId="77777777" w:rsidR="001A7AC4" w:rsidRDefault="001A7AC4" w:rsidP="001A7AC4">
      <w:pPr>
        <w:spacing w:line="375" w:lineRule="atLeast"/>
        <w:rPr>
          <w:rFonts w:ascii="Arial" w:eastAsia="Times New Roman" w:hAnsi="Arial" w:cs="Arial"/>
          <w:sz w:val="21"/>
          <w:szCs w:val="21"/>
        </w:rPr>
      </w:pPr>
    </w:p>
    <w:p w14:paraId="1A70AA1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119. Đăng ký nội quy lao động</w:t>
      </w:r>
    </w:p>
    <w:p w14:paraId="6F3B32C9" w14:textId="77777777" w:rsidR="001A7AC4" w:rsidRDefault="001A7AC4" w:rsidP="001A7AC4">
      <w:pPr>
        <w:spacing w:line="375" w:lineRule="atLeast"/>
        <w:rPr>
          <w:rFonts w:ascii="Arial" w:eastAsia="Times New Roman" w:hAnsi="Arial" w:cs="Arial"/>
          <w:sz w:val="21"/>
          <w:szCs w:val="21"/>
        </w:rPr>
      </w:pPr>
    </w:p>
    <w:p w14:paraId="4D184CD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Người sử dụng lao động sử dụng từ 10 người lao động trở lên phải đăng ký nội quy lao động tại cơ quan chuyên môn về lao động thuộc Ủy ban nhân dân cấp tỉnh nơi người sử dụng lao động đăng ký kinh doanh.</w:t>
      </w:r>
    </w:p>
    <w:p w14:paraId="3847DB3F" w14:textId="77777777" w:rsidR="001A7AC4" w:rsidRDefault="001A7AC4" w:rsidP="001A7AC4">
      <w:pPr>
        <w:spacing w:line="375" w:lineRule="atLeast"/>
        <w:rPr>
          <w:rFonts w:ascii="Arial" w:eastAsia="Times New Roman" w:hAnsi="Arial" w:cs="Arial"/>
          <w:sz w:val="21"/>
          <w:szCs w:val="21"/>
        </w:rPr>
      </w:pPr>
    </w:p>
    <w:p w14:paraId="37B2DA4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Trong thời hạn 10 ngày kể từ ngày ban hành nội quy lao động, người sử dụng lao động phải nộp hồ sơ đăng ký nội quy lao động.</w:t>
      </w:r>
    </w:p>
    <w:p w14:paraId="636BA556" w14:textId="77777777" w:rsidR="001A7AC4" w:rsidRDefault="001A7AC4" w:rsidP="001A7AC4">
      <w:pPr>
        <w:spacing w:line="375" w:lineRule="atLeast"/>
        <w:rPr>
          <w:rFonts w:ascii="Arial" w:eastAsia="Times New Roman" w:hAnsi="Arial" w:cs="Arial"/>
          <w:sz w:val="21"/>
          <w:szCs w:val="21"/>
        </w:rPr>
      </w:pPr>
    </w:p>
    <w:p w14:paraId="33B2B72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Trong thời hạn 07 ngày làm việc kể từ ngày nhận được hồ sơ đăng ký nội quy lao động, nếu nội dung nội quy lao động có quy định trái với pháp luật thì cơ quan chuyên môn về lao động thuộc Ủy ban nhân dân cấp tỉnh thông báo, hướng dẫn người sử dụng lao động sửa đổi, bổ sung và đăng ký lại.</w:t>
      </w:r>
    </w:p>
    <w:p w14:paraId="6A28FDA6" w14:textId="77777777" w:rsidR="001A7AC4" w:rsidRDefault="001A7AC4" w:rsidP="001A7AC4">
      <w:pPr>
        <w:spacing w:line="375" w:lineRule="atLeast"/>
        <w:rPr>
          <w:rFonts w:ascii="Arial" w:eastAsia="Times New Roman" w:hAnsi="Arial" w:cs="Arial"/>
          <w:sz w:val="21"/>
          <w:szCs w:val="21"/>
        </w:rPr>
      </w:pPr>
    </w:p>
    <w:p w14:paraId="4197C92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Người sử dụng lao động có các chi nhánh, đơn vị, cơ sở sản xuất, kinh doanh đặt ở nhiều địa bàn khác nhau thì gửi nội quy lao động đã được đăng ký đến cơ quan chuyên môn về lao động thuộc Ủy ban nhân dân cấp tỉnh nơi đặt chi nhánh, đơn vị, cơ sở sản xuất, kinh doanh.</w:t>
      </w:r>
    </w:p>
    <w:p w14:paraId="770BF28B" w14:textId="77777777" w:rsidR="001A7AC4" w:rsidRDefault="001A7AC4" w:rsidP="001A7AC4">
      <w:pPr>
        <w:spacing w:line="375" w:lineRule="atLeast"/>
        <w:rPr>
          <w:rFonts w:ascii="Arial" w:eastAsia="Times New Roman" w:hAnsi="Arial" w:cs="Arial"/>
          <w:sz w:val="21"/>
          <w:szCs w:val="21"/>
        </w:rPr>
      </w:pPr>
    </w:p>
    <w:p w14:paraId="2064AC7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5. Căn cứ điều kiện cụ thể, cơ quan chuyên môn về lao động thuộc Ủy ban nhân dân cấp tỉnh có thể ủy quyền cho cơ quan chuyên môn về lao động thuộc Ủy ban nhân dân cấp huyện thực hiện việc đăng ký nội quy lao động theo quy định tại Điều này.</w:t>
      </w:r>
    </w:p>
    <w:p w14:paraId="513A2A20" w14:textId="77777777" w:rsidR="001A7AC4" w:rsidRDefault="001A7AC4" w:rsidP="001A7AC4">
      <w:pPr>
        <w:spacing w:line="375" w:lineRule="atLeast"/>
        <w:rPr>
          <w:rFonts w:ascii="Arial" w:eastAsia="Times New Roman" w:hAnsi="Arial" w:cs="Arial"/>
          <w:sz w:val="21"/>
          <w:szCs w:val="21"/>
        </w:rPr>
      </w:pPr>
    </w:p>
    <w:p w14:paraId="3F6EEAF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120. Hồ sơ đăng ký nội quy lao động</w:t>
      </w:r>
    </w:p>
    <w:p w14:paraId="1D39ABD4" w14:textId="77777777" w:rsidR="001A7AC4" w:rsidRDefault="001A7AC4" w:rsidP="001A7AC4">
      <w:pPr>
        <w:spacing w:line="375" w:lineRule="atLeast"/>
        <w:rPr>
          <w:rFonts w:ascii="Arial" w:eastAsia="Times New Roman" w:hAnsi="Arial" w:cs="Arial"/>
          <w:sz w:val="21"/>
          <w:szCs w:val="21"/>
        </w:rPr>
      </w:pPr>
    </w:p>
    <w:p w14:paraId="4881952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Hồ sơ đăng ký nội quy lao động bao gồm:</w:t>
      </w:r>
    </w:p>
    <w:p w14:paraId="2E447275" w14:textId="77777777" w:rsidR="001A7AC4" w:rsidRDefault="001A7AC4" w:rsidP="001A7AC4">
      <w:pPr>
        <w:spacing w:line="375" w:lineRule="atLeast"/>
        <w:rPr>
          <w:rFonts w:ascii="Arial" w:eastAsia="Times New Roman" w:hAnsi="Arial" w:cs="Arial"/>
          <w:sz w:val="21"/>
          <w:szCs w:val="21"/>
        </w:rPr>
      </w:pPr>
    </w:p>
    <w:p w14:paraId="12E7B23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Văn bản đề nghị đăng ký nội quy lao động;</w:t>
      </w:r>
    </w:p>
    <w:p w14:paraId="5DABEAC6" w14:textId="77777777" w:rsidR="001A7AC4" w:rsidRDefault="001A7AC4" w:rsidP="001A7AC4">
      <w:pPr>
        <w:spacing w:line="375" w:lineRule="atLeast"/>
        <w:rPr>
          <w:rFonts w:ascii="Arial" w:eastAsia="Times New Roman" w:hAnsi="Arial" w:cs="Arial"/>
          <w:sz w:val="21"/>
          <w:szCs w:val="21"/>
        </w:rPr>
      </w:pPr>
    </w:p>
    <w:p w14:paraId="275A9A2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Nội quy lao động;</w:t>
      </w:r>
    </w:p>
    <w:p w14:paraId="59D7A28D" w14:textId="77777777" w:rsidR="001A7AC4" w:rsidRDefault="001A7AC4" w:rsidP="001A7AC4">
      <w:pPr>
        <w:spacing w:line="375" w:lineRule="atLeast"/>
        <w:rPr>
          <w:rFonts w:ascii="Arial" w:eastAsia="Times New Roman" w:hAnsi="Arial" w:cs="Arial"/>
          <w:sz w:val="21"/>
          <w:szCs w:val="21"/>
        </w:rPr>
      </w:pPr>
    </w:p>
    <w:p w14:paraId="4083EEC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Văn bản góp ý của tổ chức đại diện người lao động tại cơ sở đối với nơi có tổ chức đại diện người lao động tại cơ sở;</w:t>
      </w:r>
    </w:p>
    <w:p w14:paraId="206B8C21" w14:textId="77777777" w:rsidR="001A7AC4" w:rsidRDefault="001A7AC4" w:rsidP="001A7AC4">
      <w:pPr>
        <w:spacing w:line="375" w:lineRule="atLeast"/>
        <w:rPr>
          <w:rFonts w:ascii="Arial" w:eastAsia="Times New Roman" w:hAnsi="Arial" w:cs="Arial"/>
          <w:sz w:val="21"/>
          <w:szCs w:val="21"/>
        </w:rPr>
      </w:pPr>
    </w:p>
    <w:p w14:paraId="58EB86E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Các văn bản của người sử dụng lao động có quy định liên quan đến kỷ luật lao động và trách nhiệm vật chất (nếu có).</w:t>
      </w:r>
    </w:p>
    <w:p w14:paraId="5EA45A76" w14:textId="77777777" w:rsidR="001A7AC4" w:rsidRDefault="001A7AC4" w:rsidP="001A7AC4">
      <w:pPr>
        <w:spacing w:line="375" w:lineRule="atLeast"/>
        <w:rPr>
          <w:rFonts w:ascii="Arial" w:eastAsia="Times New Roman" w:hAnsi="Arial" w:cs="Arial"/>
          <w:sz w:val="21"/>
          <w:szCs w:val="21"/>
        </w:rPr>
      </w:pPr>
    </w:p>
    <w:p w14:paraId="622F405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121. Hiệu lực của nội quy lao động</w:t>
      </w:r>
    </w:p>
    <w:p w14:paraId="49C399BA" w14:textId="77777777" w:rsidR="001A7AC4" w:rsidRDefault="001A7AC4" w:rsidP="001A7AC4">
      <w:pPr>
        <w:spacing w:line="375" w:lineRule="atLeast"/>
        <w:rPr>
          <w:rFonts w:ascii="Arial" w:eastAsia="Times New Roman" w:hAnsi="Arial" w:cs="Arial"/>
          <w:sz w:val="21"/>
          <w:szCs w:val="21"/>
        </w:rPr>
      </w:pPr>
    </w:p>
    <w:p w14:paraId="6FED4BC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Nội quy lao động có hiệu lực sau 15 ngày kể từ ngày cơ quan nhà nước có thẩm quyền quy định tại Điều 119 của Bộ luật này nhận được đầy đủ hồ sơ đăng ký nội quy lao động.</w:t>
      </w:r>
    </w:p>
    <w:p w14:paraId="7D814857" w14:textId="77777777" w:rsidR="001A7AC4" w:rsidRDefault="001A7AC4" w:rsidP="001A7AC4">
      <w:pPr>
        <w:spacing w:line="375" w:lineRule="atLeast"/>
        <w:rPr>
          <w:rFonts w:ascii="Arial" w:eastAsia="Times New Roman" w:hAnsi="Arial" w:cs="Arial"/>
          <w:sz w:val="21"/>
          <w:szCs w:val="21"/>
        </w:rPr>
      </w:pPr>
    </w:p>
    <w:p w14:paraId="63C1283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Trường hợp người sử dụng lao động sử dụng dưới 10 người lao động ban hành nội quy lao động bằng văn bản thì hiệu lực do người sử dụng lao động quyết định trong nội quy lao động.</w:t>
      </w:r>
    </w:p>
    <w:p w14:paraId="0430B481" w14:textId="77777777" w:rsidR="001A7AC4" w:rsidRDefault="001A7AC4" w:rsidP="001A7AC4">
      <w:pPr>
        <w:spacing w:line="375" w:lineRule="atLeast"/>
        <w:rPr>
          <w:rFonts w:ascii="Arial" w:eastAsia="Times New Roman" w:hAnsi="Arial" w:cs="Arial"/>
          <w:sz w:val="21"/>
          <w:szCs w:val="21"/>
        </w:rPr>
      </w:pPr>
    </w:p>
    <w:p w14:paraId="5B89694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122. Nguyên tắc, trình tự, thủ tục xử lý kỷ luật lao động</w:t>
      </w:r>
    </w:p>
    <w:p w14:paraId="41983C94" w14:textId="77777777" w:rsidR="001A7AC4" w:rsidRDefault="001A7AC4" w:rsidP="001A7AC4">
      <w:pPr>
        <w:spacing w:line="375" w:lineRule="atLeast"/>
        <w:rPr>
          <w:rFonts w:ascii="Arial" w:eastAsia="Times New Roman" w:hAnsi="Arial" w:cs="Arial"/>
          <w:sz w:val="21"/>
          <w:szCs w:val="21"/>
        </w:rPr>
      </w:pPr>
    </w:p>
    <w:p w14:paraId="0858E2A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Việc xử lý kỷ luật lao động được quy định như sau:</w:t>
      </w:r>
    </w:p>
    <w:p w14:paraId="54FC78FC" w14:textId="77777777" w:rsidR="001A7AC4" w:rsidRDefault="001A7AC4" w:rsidP="001A7AC4">
      <w:pPr>
        <w:spacing w:line="375" w:lineRule="atLeast"/>
        <w:rPr>
          <w:rFonts w:ascii="Arial" w:eastAsia="Times New Roman" w:hAnsi="Arial" w:cs="Arial"/>
          <w:sz w:val="21"/>
          <w:szCs w:val="21"/>
        </w:rPr>
      </w:pPr>
    </w:p>
    <w:p w14:paraId="74BA449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Người sử dụng lao động phải chứng minh được lỗi của người lao động;</w:t>
      </w:r>
    </w:p>
    <w:p w14:paraId="28E66E63" w14:textId="77777777" w:rsidR="001A7AC4" w:rsidRDefault="001A7AC4" w:rsidP="001A7AC4">
      <w:pPr>
        <w:spacing w:line="375" w:lineRule="atLeast"/>
        <w:rPr>
          <w:rFonts w:ascii="Arial" w:eastAsia="Times New Roman" w:hAnsi="Arial" w:cs="Arial"/>
          <w:sz w:val="21"/>
          <w:szCs w:val="21"/>
        </w:rPr>
      </w:pPr>
    </w:p>
    <w:p w14:paraId="2B25867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Phải có sự tham gia của tổ chức đại diện người lao động tại cơ sở mà người lao động đang bị xử lý kỷ luật là thành viên;</w:t>
      </w:r>
    </w:p>
    <w:p w14:paraId="59A51791" w14:textId="77777777" w:rsidR="001A7AC4" w:rsidRDefault="001A7AC4" w:rsidP="001A7AC4">
      <w:pPr>
        <w:spacing w:line="375" w:lineRule="atLeast"/>
        <w:rPr>
          <w:rFonts w:ascii="Arial" w:eastAsia="Times New Roman" w:hAnsi="Arial" w:cs="Arial"/>
          <w:sz w:val="21"/>
          <w:szCs w:val="21"/>
        </w:rPr>
      </w:pPr>
    </w:p>
    <w:p w14:paraId="2D85EB5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 Người lao động phải có mặt và có quyền tự bào chữa, nhờ luật sư hoặc tổ chức đại diện người lao động bào chữa; trường hợp là người chưa đủ 15 tuổi thì phải có sự tham gia của người đại diện theo pháp luật;</w:t>
      </w:r>
    </w:p>
    <w:p w14:paraId="05A173DF" w14:textId="77777777" w:rsidR="001A7AC4" w:rsidRDefault="001A7AC4" w:rsidP="001A7AC4">
      <w:pPr>
        <w:spacing w:line="375" w:lineRule="atLeast"/>
        <w:rPr>
          <w:rFonts w:ascii="Arial" w:eastAsia="Times New Roman" w:hAnsi="Arial" w:cs="Arial"/>
          <w:sz w:val="21"/>
          <w:szCs w:val="21"/>
        </w:rPr>
      </w:pPr>
    </w:p>
    <w:p w14:paraId="1DE6E5A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d) Việc xử lý kỷ luật lao động phải được ghi thành biên bản.</w:t>
      </w:r>
    </w:p>
    <w:p w14:paraId="3E047DD3" w14:textId="77777777" w:rsidR="001A7AC4" w:rsidRDefault="001A7AC4" w:rsidP="001A7AC4">
      <w:pPr>
        <w:spacing w:line="375" w:lineRule="atLeast"/>
        <w:rPr>
          <w:rFonts w:ascii="Arial" w:eastAsia="Times New Roman" w:hAnsi="Arial" w:cs="Arial"/>
          <w:sz w:val="21"/>
          <w:szCs w:val="21"/>
        </w:rPr>
      </w:pPr>
    </w:p>
    <w:p w14:paraId="4D5BD8C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Không được áp dụng nhiều hình thức xử lý kỷ luật lao động đối với một hành vi vi phạm kỷ luật lao động.</w:t>
      </w:r>
    </w:p>
    <w:p w14:paraId="5798FF72" w14:textId="77777777" w:rsidR="001A7AC4" w:rsidRDefault="001A7AC4" w:rsidP="001A7AC4">
      <w:pPr>
        <w:spacing w:line="375" w:lineRule="atLeast"/>
        <w:rPr>
          <w:rFonts w:ascii="Arial" w:eastAsia="Times New Roman" w:hAnsi="Arial" w:cs="Arial"/>
          <w:sz w:val="21"/>
          <w:szCs w:val="21"/>
        </w:rPr>
      </w:pPr>
    </w:p>
    <w:p w14:paraId="238CA37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Khi một người lao động đồng thời có nhiều hành vi vi phạm kỷ luật lao động thì chỉ áp dụng hình thức kỷ luật cao nhất tương ứng với hành vi vi phạm nặng nhất.</w:t>
      </w:r>
    </w:p>
    <w:p w14:paraId="6568BB8A" w14:textId="77777777" w:rsidR="001A7AC4" w:rsidRDefault="001A7AC4" w:rsidP="001A7AC4">
      <w:pPr>
        <w:spacing w:line="375" w:lineRule="atLeast"/>
        <w:rPr>
          <w:rFonts w:ascii="Arial" w:eastAsia="Times New Roman" w:hAnsi="Arial" w:cs="Arial"/>
          <w:sz w:val="21"/>
          <w:szCs w:val="21"/>
        </w:rPr>
      </w:pPr>
    </w:p>
    <w:p w14:paraId="7DEF81C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Không được xử lý kỷ luật lao động đối với người lao động đang trong thời gian sau đây:</w:t>
      </w:r>
    </w:p>
    <w:p w14:paraId="6851ED81" w14:textId="77777777" w:rsidR="001A7AC4" w:rsidRDefault="001A7AC4" w:rsidP="001A7AC4">
      <w:pPr>
        <w:spacing w:line="375" w:lineRule="atLeast"/>
        <w:rPr>
          <w:rFonts w:ascii="Arial" w:eastAsia="Times New Roman" w:hAnsi="Arial" w:cs="Arial"/>
          <w:sz w:val="21"/>
          <w:szCs w:val="21"/>
        </w:rPr>
      </w:pPr>
    </w:p>
    <w:p w14:paraId="2A115BC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Nghỉ ốm đau, điều dưỡng; nghỉ việc được sự đồng ý của người sử dụng lao động;</w:t>
      </w:r>
    </w:p>
    <w:p w14:paraId="76FAF366" w14:textId="77777777" w:rsidR="001A7AC4" w:rsidRDefault="001A7AC4" w:rsidP="001A7AC4">
      <w:pPr>
        <w:spacing w:line="375" w:lineRule="atLeast"/>
        <w:rPr>
          <w:rFonts w:ascii="Arial" w:eastAsia="Times New Roman" w:hAnsi="Arial" w:cs="Arial"/>
          <w:sz w:val="21"/>
          <w:szCs w:val="21"/>
        </w:rPr>
      </w:pPr>
    </w:p>
    <w:p w14:paraId="145897E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b) Đang bị tạm giữ, tạm giam;</w:t>
      </w:r>
    </w:p>
    <w:p w14:paraId="25C83889" w14:textId="77777777" w:rsidR="001A7AC4" w:rsidRDefault="001A7AC4" w:rsidP="001A7AC4">
      <w:pPr>
        <w:spacing w:line="375" w:lineRule="atLeast"/>
        <w:rPr>
          <w:rFonts w:ascii="Arial" w:eastAsia="Times New Roman" w:hAnsi="Arial" w:cs="Arial"/>
          <w:sz w:val="21"/>
          <w:szCs w:val="21"/>
        </w:rPr>
      </w:pPr>
    </w:p>
    <w:p w14:paraId="0D2D9B6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 Đang chờ kết quả của cơ quan có thẩm quyền điều tra xác minh và kết luận đối với hành vi vi phạm được quy định tại khoản 1 và khoản 2 Điều 125 của Bộ luật này;</w:t>
      </w:r>
    </w:p>
    <w:p w14:paraId="29AFFB77" w14:textId="77777777" w:rsidR="001A7AC4" w:rsidRDefault="001A7AC4" w:rsidP="001A7AC4">
      <w:pPr>
        <w:spacing w:line="375" w:lineRule="atLeast"/>
        <w:rPr>
          <w:rFonts w:ascii="Arial" w:eastAsia="Times New Roman" w:hAnsi="Arial" w:cs="Arial"/>
          <w:sz w:val="21"/>
          <w:szCs w:val="21"/>
        </w:rPr>
      </w:pPr>
    </w:p>
    <w:p w14:paraId="5F4EC26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d) Người lao động nữ mang thai; người lao động nghỉ thai sản, nuôi con dưới 12 tháng tuổi.</w:t>
      </w:r>
    </w:p>
    <w:p w14:paraId="6B8579EE" w14:textId="77777777" w:rsidR="001A7AC4" w:rsidRDefault="001A7AC4" w:rsidP="001A7AC4">
      <w:pPr>
        <w:spacing w:line="375" w:lineRule="atLeast"/>
        <w:rPr>
          <w:rFonts w:ascii="Arial" w:eastAsia="Times New Roman" w:hAnsi="Arial" w:cs="Arial"/>
          <w:sz w:val="21"/>
          <w:szCs w:val="21"/>
        </w:rPr>
      </w:pPr>
    </w:p>
    <w:p w14:paraId="7AA3915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5. Không xử lý kỷ luật lao động đối với người lao động vi phạm kỷ luật lao động trong khi mắc bệnh tâm thần hoặc một bệnh khác làm mất khả năng nhận thức hoặc khả năng điều khiển hành vi của mình.</w:t>
      </w:r>
    </w:p>
    <w:p w14:paraId="700C0721" w14:textId="77777777" w:rsidR="001A7AC4" w:rsidRDefault="001A7AC4" w:rsidP="001A7AC4">
      <w:pPr>
        <w:spacing w:line="375" w:lineRule="atLeast"/>
        <w:rPr>
          <w:rFonts w:ascii="Arial" w:eastAsia="Times New Roman" w:hAnsi="Arial" w:cs="Arial"/>
          <w:sz w:val="21"/>
          <w:szCs w:val="21"/>
        </w:rPr>
      </w:pPr>
    </w:p>
    <w:p w14:paraId="187A6A5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6. Chính phủ quy định trình tự, thủ tục xử lý kỷ luật lao động.</w:t>
      </w:r>
    </w:p>
    <w:p w14:paraId="2B4D3324" w14:textId="77777777" w:rsidR="001A7AC4" w:rsidRDefault="001A7AC4" w:rsidP="001A7AC4">
      <w:pPr>
        <w:spacing w:line="375" w:lineRule="atLeast"/>
        <w:rPr>
          <w:rFonts w:ascii="Arial" w:eastAsia="Times New Roman" w:hAnsi="Arial" w:cs="Arial"/>
          <w:sz w:val="21"/>
          <w:szCs w:val="21"/>
        </w:rPr>
      </w:pPr>
    </w:p>
    <w:p w14:paraId="4BAFA8C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123. Thời hiệu xử lý kỷ luật lao động</w:t>
      </w:r>
    </w:p>
    <w:p w14:paraId="2CEA6C5A" w14:textId="77777777" w:rsidR="001A7AC4" w:rsidRDefault="001A7AC4" w:rsidP="001A7AC4">
      <w:pPr>
        <w:spacing w:line="375" w:lineRule="atLeast"/>
        <w:rPr>
          <w:rFonts w:ascii="Arial" w:eastAsia="Times New Roman" w:hAnsi="Arial" w:cs="Arial"/>
          <w:sz w:val="21"/>
          <w:szCs w:val="21"/>
        </w:rPr>
      </w:pPr>
    </w:p>
    <w:p w14:paraId="384B89E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Thời hiệu xử lý kỷ luật lao động là 06 tháng kể từ ngày xảy ra hành vi vi phạm; trường hợp hành vi vi phạm liên quan trực tiếp đến tài chính, tài sản, tiết lộ bí mật công nghệ, bí mật kinh doanh của người sử dụng lao động thì thời hiệu xử lý kỷ luật lao động là 12 tháng.</w:t>
      </w:r>
    </w:p>
    <w:p w14:paraId="44F6D250" w14:textId="77777777" w:rsidR="001A7AC4" w:rsidRDefault="001A7AC4" w:rsidP="001A7AC4">
      <w:pPr>
        <w:spacing w:line="375" w:lineRule="atLeast"/>
        <w:rPr>
          <w:rFonts w:ascii="Arial" w:eastAsia="Times New Roman" w:hAnsi="Arial" w:cs="Arial"/>
          <w:sz w:val="21"/>
          <w:szCs w:val="21"/>
        </w:rPr>
      </w:pPr>
    </w:p>
    <w:p w14:paraId="4BEF2E0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Khi hết thời gian quy định tại khoản 4 Điều 122 của Bộ luật này, nếu hết thời hiệu hoặc còn thời hiệu nhưng không đủ 60 ngày thì được kéo dài thời hiệu để xử lý kỷ luật lao động nhưng không quá 60 ngày kể từ ngày hết thời gian nêu trên.</w:t>
      </w:r>
    </w:p>
    <w:p w14:paraId="31C518F5" w14:textId="77777777" w:rsidR="001A7AC4" w:rsidRDefault="001A7AC4" w:rsidP="001A7AC4">
      <w:pPr>
        <w:spacing w:line="375" w:lineRule="atLeast"/>
        <w:rPr>
          <w:rFonts w:ascii="Arial" w:eastAsia="Times New Roman" w:hAnsi="Arial" w:cs="Arial"/>
          <w:sz w:val="21"/>
          <w:szCs w:val="21"/>
        </w:rPr>
      </w:pPr>
    </w:p>
    <w:p w14:paraId="715B501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Người sử dụng lao động phải ban hành quyết định xử lý kỷ luật lao động trong thời hạn quy định tại khoản 1 và khoản 2 Điều này.</w:t>
      </w:r>
    </w:p>
    <w:p w14:paraId="571D2B98" w14:textId="77777777" w:rsidR="001A7AC4" w:rsidRDefault="001A7AC4" w:rsidP="001A7AC4">
      <w:pPr>
        <w:spacing w:line="375" w:lineRule="atLeast"/>
        <w:rPr>
          <w:rFonts w:ascii="Arial" w:eastAsia="Times New Roman" w:hAnsi="Arial" w:cs="Arial"/>
          <w:sz w:val="21"/>
          <w:szCs w:val="21"/>
        </w:rPr>
      </w:pPr>
    </w:p>
    <w:p w14:paraId="151E55F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124. Hình thức xử lý kỷ luật lao động</w:t>
      </w:r>
    </w:p>
    <w:p w14:paraId="47D3AB5C" w14:textId="77777777" w:rsidR="001A7AC4" w:rsidRDefault="001A7AC4" w:rsidP="001A7AC4">
      <w:pPr>
        <w:spacing w:line="375" w:lineRule="atLeast"/>
        <w:rPr>
          <w:rFonts w:ascii="Arial" w:eastAsia="Times New Roman" w:hAnsi="Arial" w:cs="Arial"/>
          <w:sz w:val="21"/>
          <w:szCs w:val="21"/>
        </w:rPr>
      </w:pPr>
    </w:p>
    <w:p w14:paraId="1E61B3B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Khiển trách.</w:t>
      </w:r>
    </w:p>
    <w:p w14:paraId="2538AF1A" w14:textId="77777777" w:rsidR="001A7AC4" w:rsidRDefault="001A7AC4" w:rsidP="001A7AC4">
      <w:pPr>
        <w:spacing w:line="375" w:lineRule="atLeast"/>
        <w:rPr>
          <w:rFonts w:ascii="Arial" w:eastAsia="Times New Roman" w:hAnsi="Arial" w:cs="Arial"/>
          <w:sz w:val="21"/>
          <w:szCs w:val="21"/>
        </w:rPr>
      </w:pPr>
    </w:p>
    <w:p w14:paraId="0AA24BB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Kéo dài thời hạn nâng lương không quá 06 tháng.</w:t>
      </w:r>
    </w:p>
    <w:p w14:paraId="0F3E9793" w14:textId="77777777" w:rsidR="001A7AC4" w:rsidRDefault="001A7AC4" w:rsidP="001A7AC4">
      <w:pPr>
        <w:spacing w:line="375" w:lineRule="atLeast"/>
        <w:rPr>
          <w:rFonts w:ascii="Arial" w:eastAsia="Times New Roman" w:hAnsi="Arial" w:cs="Arial"/>
          <w:sz w:val="21"/>
          <w:szCs w:val="21"/>
        </w:rPr>
      </w:pPr>
    </w:p>
    <w:p w14:paraId="6F49A6C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Cách chức.</w:t>
      </w:r>
    </w:p>
    <w:p w14:paraId="77914D2E" w14:textId="77777777" w:rsidR="001A7AC4" w:rsidRDefault="001A7AC4" w:rsidP="001A7AC4">
      <w:pPr>
        <w:spacing w:line="375" w:lineRule="atLeast"/>
        <w:rPr>
          <w:rFonts w:ascii="Arial" w:eastAsia="Times New Roman" w:hAnsi="Arial" w:cs="Arial"/>
          <w:sz w:val="21"/>
          <w:szCs w:val="21"/>
        </w:rPr>
      </w:pPr>
    </w:p>
    <w:p w14:paraId="1C4AD2D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Sa thải.</w:t>
      </w:r>
    </w:p>
    <w:p w14:paraId="7D86BEE4" w14:textId="77777777" w:rsidR="001A7AC4" w:rsidRDefault="001A7AC4" w:rsidP="001A7AC4">
      <w:pPr>
        <w:spacing w:line="375" w:lineRule="atLeast"/>
        <w:rPr>
          <w:rFonts w:ascii="Arial" w:eastAsia="Times New Roman" w:hAnsi="Arial" w:cs="Arial"/>
          <w:sz w:val="21"/>
          <w:szCs w:val="21"/>
        </w:rPr>
      </w:pPr>
    </w:p>
    <w:p w14:paraId="355633A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125. Áp dụng hình thức xử lý kỷ luật sa thải</w:t>
      </w:r>
    </w:p>
    <w:p w14:paraId="47086D34" w14:textId="77777777" w:rsidR="001A7AC4" w:rsidRDefault="001A7AC4" w:rsidP="001A7AC4">
      <w:pPr>
        <w:spacing w:line="375" w:lineRule="atLeast"/>
        <w:rPr>
          <w:rFonts w:ascii="Arial" w:eastAsia="Times New Roman" w:hAnsi="Arial" w:cs="Arial"/>
          <w:sz w:val="21"/>
          <w:szCs w:val="21"/>
        </w:rPr>
      </w:pPr>
    </w:p>
    <w:p w14:paraId="29522E1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Hình thức xử lý kỷ luật sa thải được người sử dụng lao động áp dụng trong trường hợp sau đây:</w:t>
      </w:r>
    </w:p>
    <w:p w14:paraId="50BE3BA2" w14:textId="77777777" w:rsidR="001A7AC4" w:rsidRDefault="001A7AC4" w:rsidP="001A7AC4">
      <w:pPr>
        <w:spacing w:line="375" w:lineRule="atLeast"/>
        <w:rPr>
          <w:rFonts w:ascii="Arial" w:eastAsia="Times New Roman" w:hAnsi="Arial" w:cs="Arial"/>
          <w:sz w:val="21"/>
          <w:szCs w:val="21"/>
        </w:rPr>
      </w:pPr>
    </w:p>
    <w:p w14:paraId="2D02A08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Người lao động có hành vi trộm cắp, tham ô, đánh bạc, cố ý gây thương tích, sử dụng ma túy tại nơi làm việc;</w:t>
      </w:r>
    </w:p>
    <w:p w14:paraId="58D60DE0" w14:textId="77777777" w:rsidR="001A7AC4" w:rsidRDefault="001A7AC4" w:rsidP="001A7AC4">
      <w:pPr>
        <w:spacing w:line="375" w:lineRule="atLeast"/>
        <w:rPr>
          <w:rFonts w:ascii="Arial" w:eastAsia="Times New Roman" w:hAnsi="Arial" w:cs="Arial"/>
          <w:sz w:val="21"/>
          <w:szCs w:val="21"/>
        </w:rPr>
      </w:pPr>
    </w:p>
    <w:p w14:paraId="26DF1D3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Người lao động có hành vi tiết lộ bí mật kinh doanh, bí mật công nghệ, xâm phạm quyền sở hữu trí tuệ của người sử dụng lao động, có hành vi gây thiệt hại nghiêm trọng hoặc đe dọa gây thiệt hại đặc biệt nghiêm trọng về tài sản, lợi ích của người sử dụng lao động hoặc quấy rối tình dục tại nơi làm việc được quy định trong nội quy lao động;</w:t>
      </w:r>
    </w:p>
    <w:p w14:paraId="5871CFAE" w14:textId="77777777" w:rsidR="001A7AC4" w:rsidRDefault="001A7AC4" w:rsidP="001A7AC4">
      <w:pPr>
        <w:spacing w:line="375" w:lineRule="atLeast"/>
        <w:rPr>
          <w:rFonts w:ascii="Arial" w:eastAsia="Times New Roman" w:hAnsi="Arial" w:cs="Arial"/>
          <w:sz w:val="21"/>
          <w:szCs w:val="21"/>
        </w:rPr>
      </w:pPr>
    </w:p>
    <w:p w14:paraId="21391F3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3. Người lao động bị xử lý kỷ luật kéo dài thời hạn nâng lương hoặc cách chức mà tái phạm trong thời gian chưa xóa kỷ luật. Tái phạm là trường hợp người lao động lặp lại hành vi vi phạm đã bị xử lý kỷ luật mà chưa được xóa kỷ luật theo quy định tại Điều 126 của Bộ luật này;</w:t>
      </w:r>
    </w:p>
    <w:p w14:paraId="276FC5D2" w14:textId="77777777" w:rsidR="001A7AC4" w:rsidRDefault="001A7AC4" w:rsidP="001A7AC4">
      <w:pPr>
        <w:spacing w:line="375" w:lineRule="atLeast"/>
        <w:rPr>
          <w:rFonts w:ascii="Arial" w:eastAsia="Times New Roman" w:hAnsi="Arial" w:cs="Arial"/>
          <w:sz w:val="21"/>
          <w:szCs w:val="21"/>
        </w:rPr>
      </w:pPr>
    </w:p>
    <w:p w14:paraId="0604C34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Người lao động tự ý bỏ việc 05 ngày cộng dồn trong thời hạn 30 ngày hoặc 20 ngày cộng dồn trong thời hạn 365 ngày tính từ ngày đầu tiên tự ý bỏ việc mà không có lý do chính đáng.</w:t>
      </w:r>
    </w:p>
    <w:p w14:paraId="7FC4919F" w14:textId="77777777" w:rsidR="001A7AC4" w:rsidRDefault="001A7AC4" w:rsidP="001A7AC4">
      <w:pPr>
        <w:spacing w:line="375" w:lineRule="atLeast"/>
        <w:rPr>
          <w:rFonts w:ascii="Arial" w:eastAsia="Times New Roman" w:hAnsi="Arial" w:cs="Arial"/>
          <w:sz w:val="21"/>
          <w:szCs w:val="21"/>
        </w:rPr>
      </w:pPr>
    </w:p>
    <w:p w14:paraId="3313734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Trường hợp được coi là có lý do chính đáng bao gồm thiên tai, hỏa hoạn, bản thân, thân nhân bị ốm có xác nhận của cơ sở khám bệnh, chữa bệnh có thẩm quyền và trường hợp khác được quy định trong nội quy lao động.</w:t>
      </w:r>
    </w:p>
    <w:p w14:paraId="0C394D13" w14:textId="77777777" w:rsidR="001A7AC4" w:rsidRDefault="001A7AC4" w:rsidP="001A7AC4">
      <w:pPr>
        <w:spacing w:line="375" w:lineRule="atLeast"/>
        <w:rPr>
          <w:rFonts w:ascii="Arial" w:eastAsia="Times New Roman" w:hAnsi="Arial" w:cs="Arial"/>
          <w:sz w:val="21"/>
          <w:szCs w:val="21"/>
        </w:rPr>
      </w:pPr>
    </w:p>
    <w:p w14:paraId="0D4E77D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126. Xóa kỷ luật, giảm thời hạn chấp hành kỷ luật lao động</w:t>
      </w:r>
    </w:p>
    <w:p w14:paraId="16576352" w14:textId="77777777" w:rsidR="001A7AC4" w:rsidRDefault="001A7AC4" w:rsidP="001A7AC4">
      <w:pPr>
        <w:spacing w:line="375" w:lineRule="atLeast"/>
        <w:rPr>
          <w:rFonts w:ascii="Arial" w:eastAsia="Times New Roman" w:hAnsi="Arial" w:cs="Arial"/>
          <w:sz w:val="21"/>
          <w:szCs w:val="21"/>
        </w:rPr>
      </w:pPr>
    </w:p>
    <w:p w14:paraId="318A04D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Người lao động bị khiển trách sau 03 tháng hoặc bị xử lý kỷ luật kéo dài thời hạn nâng lương sau 06 tháng hoặc bị xử lý kỷ luật cách chức sau 03 năm kể từ ngày bị xử lý, nếu không tiếp tục vi phạm kỷ luật lao động thì đương nhiên được xóa kỷ luật.</w:t>
      </w:r>
    </w:p>
    <w:p w14:paraId="16E7E9CC" w14:textId="77777777" w:rsidR="001A7AC4" w:rsidRDefault="001A7AC4" w:rsidP="001A7AC4">
      <w:pPr>
        <w:spacing w:line="375" w:lineRule="atLeast"/>
        <w:rPr>
          <w:rFonts w:ascii="Arial" w:eastAsia="Times New Roman" w:hAnsi="Arial" w:cs="Arial"/>
          <w:sz w:val="21"/>
          <w:szCs w:val="21"/>
        </w:rPr>
      </w:pPr>
    </w:p>
    <w:p w14:paraId="5A00F41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Người lao động bị xử lý kỷ luật kéo dài thời hạn nâng lương sau khi chấp hành được một nửa thời hạn nếu sửa chữa tiến bộ thì có thể được người sử dụng lao động xét giảm thời hạn.</w:t>
      </w:r>
    </w:p>
    <w:p w14:paraId="71A15DBD" w14:textId="77777777" w:rsidR="001A7AC4" w:rsidRDefault="001A7AC4" w:rsidP="001A7AC4">
      <w:pPr>
        <w:spacing w:line="375" w:lineRule="atLeast"/>
        <w:rPr>
          <w:rFonts w:ascii="Arial" w:eastAsia="Times New Roman" w:hAnsi="Arial" w:cs="Arial"/>
          <w:sz w:val="21"/>
          <w:szCs w:val="21"/>
        </w:rPr>
      </w:pPr>
    </w:p>
    <w:p w14:paraId="569602C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127. Các hành vi bị nghiêm cấm khi xử lý kỷ luật lao động</w:t>
      </w:r>
    </w:p>
    <w:p w14:paraId="53F4CA48" w14:textId="77777777" w:rsidR="001A7AC4" w:rsidRDefault="001A7AC4" w:rsidP="001A7AC4">
      <w:pPr>
        <w:spacing w:line="375" w:lineRule="atLeast"/>
        <w:rPr>
          <w:rFonts w:ascii="Arial" w:eastAsia="Times New Roman" w:hAnsi="Arial" w:cs="Arial"/>
          <w:sz w:val="21"/>
          <w:szCs w:val="21"/>
        </w:rPr>
      </w:pPr>
    </w:p>
    <w:p w14:paraId="7101050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Xâm phạm sức khỏe, danh dự, tính mạng, uy tín, nhân phẩm của người lao động.</w:t>
      </w:r>
    </w:p>
    <w:p w14:paraId="4F2A7AFD" w14:textId="77777777" w:rsidR="001A7AC4" w:rsidRDefault="001A7AC4" w:rsidP="001A7AC4">
      <w:pPr>
        <w:spacing w:line="375" w:lineRule="atLeast"/>
        <w:rPr>
          <w:rFonts w:ascii="Arial" w:eastAsia="Times New Roman" w:hAnsi="Arial" w:cs="Arial"/>
          <w:sz w:val="21"/>
          <w:szCs w:val="21"/>
        </w:rPr>
      </w:pPr>
    </w:p>
    <w:p w14:paraId="2BBD249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Phạt tiền, cắt lương thay việc xử lý kỷ luật lao động.</w:t>
      </w:r>
    </w:p>
    <w:p w14:paraId="12315ED2" w14:textId="77777777" w:rsidR="001A7AC4" w:rsidRDefault="001A7AC4" w:rsidP="001A7AC4">
      <w:pPr>
        <w:spacing w:line="375" w:lineRule="atLeast"/>
        <w:rPr>
          <w:rFonts w:ascii="Arial" w:eastAsia="Times New Roman" w:hAnsi="Arial" w:cs="Arial"/>
          <w:sz w:val="21"/>
          <w:szCs w:val="21"/>
        </w:rPr>
      </w:pPr>
    </w:p>
    <w:p w14:paraId="0B0F46F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Xử lý kỷ luật lao động đối với người lao động có hành vi vi phạm không được quy định trong nội quy lao động hoặc không thỏa thuận trong hợp đồng lao động đã giao kết hoặc pháp luật về lao động không có quy định.</w:t>
      </w:r>
    </w:p>
    <w:p w14:paraId="6422B07F" w14:textId="77777777" w:rsidR="001A7AC4" w:rsidRDefault="001A7AC4" w:rsidP="001A7AC4">
      <w:pPr>
        <w:spacing w:line="375" w:lineRule="atLeast"/>
        <w:rPr>
          <w:rFonts w:ascii="Arial" w:eastAsia="Times New Roman" w:hAnsi="Arial" w:cs="Arial"/>
          <w:sz w:val="21"/>
          <w:szCs w:val="21"/>
        </w:rPr>
      </w:pPr>
    </w:p>
    <w:p w14:paraId="21D9E38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128. Tạm đình chỉ công việc</w:t>
      </w:r>
    </w:p>
    <w:p w14:paraId="3EF9D73B" w14:textId="77777777" w:rsidR="001A7AC4" w:rsidRDefault="001A7AC4" w:rsidP="001A7AC4">
      <w:pPr>
        <w:spacing w:line="375" w:lineRule="atLeast"/>
        <w:rPr>
          <w:rFonts w:ascii="Arial" w:eastAsia="Times New Roman" w:hAnsi="Arial" w:cs="Arial"/>
          <w:sz w:val="21"/>
          <w:szCs w:val="21"/>
        </w:rPr>
      </w:pPr>
    </w:p>
    <w:p w14:paraId="11C2C69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Người sử dụng lao động có quyền tạm đình chỉ công việc của người lao động khi vụ việc vi phạm có những tình tiết phức tạp nếu xét thấy để người lao động tiếp tục làm việc sẽ gây khó khăn cho việc xác minh. Việc tạm đình chỉ công việc của người lao động chỉ được thực hiện sau khi tham khảo ý kiến của tổ chức đại diện người lao động tại cơ sở mà người lao động đang bị xem xét tạm đình chỉ công việc là thành viên.</w:t>
      </w:r>
    </w:p>
    <w:p w14:paraId="7848F4ED" w14:textId="77777777" w:rsidR="001A7AC4" w:rsidRDefault="001A7AC4" w:rsidP="001A7AC4">
      <w:pPr>
        <w:spacing w:line="375" w:lineRule="atLeast"/>
        <w:rPr>
          <w:rFonts w:ascii="Arial" w:eastAsia="Times New Roman" w:hAnsi="Arial" w:cs="Arial"/>
          <w:sz w:val="21"/>
          <w:szCs w:val="21"/>
        </w:rPr>
      </w:pPr>
    </w:p>
    <w:p w14:paraId="21E92E2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Thời hạn tạm đình chỉ công việc không được quá 15 ngày, trường hợp đặc biệt không được quá 90 ngày. Trong thời gian bị tạm đình chỉ công việc, người lao động được tạm ứng 50% tiền lương trước khi bị đình chỉ công việc.</w:t>
      </w:r>
    </w:p>
    <w:p w14:paraId="099C19A3" w14:textId="77777777" w:rsidR="001A7AC4" w:rsidRDefault="001A7AC4" w:rsidP="001A7AC4">
      <w:pPr>
        <w:spacing w:line="375" w:lineRule="atLeast"/>
        <w:rPr>
          <w:rFonts w:ascii="Arial" w:eastAsia="Times New Roman" w:hAnsi="Arial" w:cs="Arial"/>
          <w:sz w:val="21"/>
          <w:szCs w:val="21"/>
        </w:rPr>
      </w:pPr>
    </w:p>
    <w:p w14:paraId="44902DA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Hết thời hạn tạm đình chỉ công việc, người sử dụng lao động phải nhận người lao động trở lại làm việc.</w:t>
      </w:r>
    </w:p>
    <w:p w14:paraId="6A3506CF" w14:textId="77777777" w:rsidR="001A7AC4" w:rsidRDefault="001A7AC4" w:rsidP="001A7AC4">
      <w:pPr>
        <w:spacing w:line="375" w:lineRule="atLeast"/>
        <w:rPr>
          <w:rFonts w:ascii="Arial" w:eastAsia="Times New Roman" w:hAnsi="Arial" w:cs="Arial"/>
          <w:sz w:val="21"/>
          <w:szCs w:val="21"/>
        </w:rPr>
      </w:pPr>
    </w:p>
    <w:p w14:paraId="0F531F8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Trường hợp người lao động bị xử lý kỷ luật lao động, người lao động cũng không phải trả lại số tiền lương đã tạm ứng.</w:t>
      </w:r>
    </w:p>
    <w:p w14:paraId="02EE0A5D" w14:textId="77777777" w:rsidR="001A7AC4" w:rsidRDefault="001A7AC4" w:rsidP="001A7AC4">
      <w:pPr>
        <w:spacing w:line="375" w:lineRule="atLeast"/>
        <w:rPr>
          <w:rFonts w:ascii="Arial" w:eastAsia="Times New Roman" w:hAnsi="Arial" w:cs="Arial"/>
          <w:sz w:val="21"/>
          <w:szCs w:val="21"/>
        </w:rPr>
      </w:pPr>
    </w:p>
    <w:p w14:paraId="011056B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Trường hợp người lao động không bị xử lý kỷ luật lao động thì được người sử dụng lao động trả đủ tiền lương cho thời gian bị tạm đình chỉ công việc.</w:t>
      </w:r>
    </w:p>
    <w:p w14:paraId="6ADBAEE1" w14:textId="77777777" w:rsidR="001A7AC4" w:rsidRDefault="001A7AC4" w:rsidP="001A7AC4">
      <w:pPr>
        <w:spacing w:line="375" w:lineRule="atLeast"/>
        <w:rPr>
          <w:rFonts w:ascii="Arial" w:eastAsia="Times New Roman" w:hAnsi="Arial" w:cs="Arial"/>
          <w:sz w:val="21"/>
          <w:szCs w:val="21"/>
        </w:rPr>
      </w:pPr>
    </w:p>
    <w:p w14:paraId="08D0DD0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Mục 2. TRÁCH NHIỆM VẬT CHẤT</w:t>
      </w:r>
    </w:p>
    <w:p w14:paraId="4FBB2BFB" w14:textId="77777777" w:rsidR="001A7AC4" w:rsidRDefault="001A7AC4" w:rsidP="001A7AC4">
      <w:pPr>
        <w:spacing w:line="375" w:lineRule="atLeast"/>
        <w:rPr>
          <w:rFonts w:ascii="Arial" w:eastAsia="Times New Roman" w:hAnsi="Arial" w:cs="Arial"/>
          <w:sz w:val="21"/>
          <w:szCs w:val="21"/>
        </w:rPr>
      </w:pPr>
    </w:p>
    <w:p w14:paraId="5A93140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129. Bồi thường thiệt hại</w:t>
      </w:r>
    </w:p>
    <w:p w14:paraId="57731958" w14:textId="77777777" w:rsidR="001A7AC4" w:rsidRDefault="001A7AC4" w:rsidP="001A7AC4">
      <w:pPr>
        <w:spacing w:line="375" w:lineRule="atLeast"/>
        <w:rPr>
          <w:rFonts w:ascii="Arial" w:eastAsia="Times New Roman" w:hAnsi="Arial" w:cs="Arial"/>
          <w:sz w:val="21"/>
          <w:szCs w:val="21"/>
        </w:rPr>
      </w:pPr>
    </w:p>
    <w:p w14:paraId="75A01A8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Người lao động làm hư hỏng dụng cụ, thiết bị hoặc có hành vi khác gây thiệt hại tài sản của người sử dụng lao động thì phải bồi thường theo quy định của pháp luật hoặc nội quy lao động của người sử dụng lao động.</w:t>
      </w:r>
    </w:p>
    <w:p w14:paraId="1A26E43F" w14:textId="77777777" w:rsidR="001A7AC4" w:rsidRDefault="001A7AC4" w:rsidP="001A7AC4">
      <w:pPr>
        <w:spacing w:line="375" w:lineRule="atLeast"/>
        <w:rPr>
          <w:rFonts w:ascii="Arial" w:eastAsia="Times New Roman" w:hAnsi="Arial" w:cs="Arial"/>
          <w:sz w:val="21"/>
          <w:szCs w:val="21"/>
        </w:rPr>
      </w:pPr>
    </w:p>
    <w:p w14:paraId="610EFCB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Trường hợp người lao động gây thiệt hại không nghiêm trọng do sơ suất với giá trị không quá 10 tháng lương tối thiểu vùng do Chính phủ công bố được áp dụng tại nơi người lao động làm việc thì người lao động phải bồi thường nhiều nhất là 03 tháng tiền lương và bị khấu trừ hằng tháng vào lương theo quy định tại khoản 3 Điều 102 của Bộ luật này.</w:t>
      </w:r>
    </w:p>
    <w:p w14:paraId="170191F5" w14:textId="77777777" w:rsidR="001A7AC4" w:rsidRDefault="001A7AC4" w:rsidP="001A7AC4">
      <w:pPr>
        <w:spacing w:line="375" w:lineRule="atLeast"/>
        <w:rPr>
          <w:rFonts w:ascii="Arial" w:eastAsia="Times New Roman" w:hAnsi="Arial" w:cs="Arial"/>
          <w:sz w:val="21"/>
          <w:szCs w:val="21"/>
        </w:rPr>
      </w:pPr>
    </w:p>
    <w:p w14:paraId="3249348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Người lao động làm mất dụng cụ, thiết bị, tài sản của người sử dụng lao động hoặc tài sản khác do người sử dụng lao động giao hoặc tiêu hao vật tư quá định mức cho phép thì phải bồi thường thiệt hại một phần hoặc toàn bộ theo thời giá thị trường hoặc nội quy lao động; trường hợp có hợp đồng trách nhiệm thì phải bồi thường theo hợp đồng trách nhiệm; trường hợp do thiên tai, hỏa hoạn, địch họa, dịch bệnh nguy hiểm, thảm họa, sự kiện xảy ra khách quan không thể lường trước được và không thể khắc phục được mặc dù đã áp dụng mọi biện pháp cần thiết và khả năng cho phép thì không phải bồi thường.</w:t>
      </w:r>
    </w:p>
    <w:p w14:paraId="3D71E92D" w14:textId="77777777" w:rsidR="001A7AC4" w:rsidRDefault="001A7AC4" w:rsidP="001A7AC4">
      <w:pPr>
        <w:spacing w:line="375" w:lineRule="atLeast"/>
        <w:rPr>
          <w:rFonts w:ascii="Arial" w:eastAsia="Times New Roman" w:hAnsi="Arial" w:cs="Arial"/>
          <w:sz w:val="21"/>
          <w:szCs w:val="21"/>
        </w:rPr>
      </w:pPr>
    </w:p>
    <w:p w14:paraId="560B490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130. Xử lý bồi thường thiệt hại</w:t>
      </w:r>
    </w:p>
    <w:p w14:paraId="09FD57AE" w14:textId="77777777" w:rsidR="001A7AC4" w:rsidRDefault="001A7AC4" w:rsidP="001A7AC4">
      <w:pPr>
        <w:spacing w:line="375" w:lineRule="atLeast"/>
        <w:rPr>
          <w:rFonts w:ascii="Arial" w:eastAsia="Times New Roman" w:hAnsi="Arial" w:cs="Arial"/>
          <w:sz w:val="21"/>
          <w:szCs w:val="21"/>
        </w:rPr>
      </w:pPr>
    </w:p>
    <w:p w14:paraId="5719624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Việc xem xét, quyết định mức bồi thường thiệt hại phải căn cứ vào lỗi, mức độ thiệt hại thực tế và hoàn cảnh thực tế gia đình, nhân thân và tài sản của người lao động.</w:t>
      </w:r>
    </w:p>
    <w:p w14:paraId="03DC6D94" w14:textId="77777777" w:rsidR="001A7AC4" w:rsidRDefault="001A7AC4" w:rsidP="001A7AC4">
      <w:pPr>
        <w:spacing w:line="375" w:lineRule="atLeast"/>
        <w:rPr>
          <w:rFonts w:ascii="Arial" w:eastAsia="Times New Roman" w:hAnsi="Arial" w:cs="Arial"/>
          <w:sz w:val="21"/>
          <w:szCs w:val="21"/>
        </w:rPr>
      </w:pPr>
    </w:p>
    <w:p w14:paraId="3A647F3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Chính phủ quy định trình tự, thủ tục, thời hiệu xử lý việc bồi thường thiệt hại.</w:t>
      </w:r>
    </w:p>
    <w:p w14:paraId="3C7025A9" w14:textId="77777777" w:rsidR="001A7AC4" w:rsidRDefault="001A7AC4" w:rsidP="001A7AC4">
      <w:pPr>
        <w:spacing w:line="375" w:lineRule="atLeast"/>
        <w:rPr>
          <w:rFonts w:ascii="Arial" w:eastAsia="Times New Roman" w:hAnsi="Arial" w:cs="Arial"/>
          <w:sz w:val="21"/>
          <w:szCs w:val="21"/>
        </w:rPr>
      </w:pPr>
    </w:p>
    <w:p w14:paraId="35619A5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131. Khiếu nại về kỷ luật lao động, trách nhiệm vật chất</w:t>
      </w:r>
    </w:p>
    <w:p w14:paraId="7C6ABC31" w14:textId="77777777" w:rsidR="001A7AC4" w:rsidRDefault="001A7AC4" w:rsidP="001A7AC4">
      <w:pPr>
        <w:spacing w:line="375" w:lineRule="atLeast"/>
        <w:rPr>
          <w:rFonts w:ascii="Arial" w:eastAsia="Times New Roman" w:hAnsi="Arial" w:cs="Arial"/>
          <w:sz w:val="21"/>
          <w:szCs w:val="21"/>
        </w:rPr>
      </w:pPr>
    </w:p>
    <w:p w14:paraId="25C293A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Người bị xử lý kỷ luật lao động, bị tạm đình chỉ công việc hoặc phải bồi thường theo chế độ trách nhiệm vật chất nếu thấy không thỏa đáng có quyền khiếu nại với người sử dụng lao động, với cơ quan có thẩm quyền theo quy định của pháp luật hoặc yêu cầu giải quyết tranh chấp lao động theo trình tự do pháp luật quy định.</w:t>
      </w:r>
    </w:p>
    <w:p w14:paraId="34A7E84E" w14:textId="77777777" w:rsidR="001A7AC4" w:rsidRDefault="001A7AC4" w:rsidP="001A7AC4">
      <w:pPr>
        <w:spacing w:line="375" w:lineRule="atLeast"/>
        <w:rPr>
          <w:rFonts w:ascii="Arial" w:eastAsia="Times New Roman" w:hAnsi="Arial" w:cs="Arial"/>
          <w:sz w:val="21"/>
          <w:szCs w:val="21"/>
        </w:rPr>
      </w:pPr>
    </w:p>
    <w:p w14:paraId="2887C25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Chính phủ quy định chi tiết Điều này.</w:t>
      </w:r>
    </w:p>
    <w:p w14:paraId="7B38554E" w14:textId="77777777" w:rsidR="001A7AC4" w:rsidRDefault="001A7AC4" w:rsidP="001A7AC4">
      <w:pPr>
        <w:spacing w:line="375" w:lineRule="atLeast"/>
        <w:rPr>
          <w:rFonts w:ascii="Arial" w:eastAsia="Times New Roman" w:hAnsi="Arial" w:cs="Arial"/>
          <w:sz w:val="21"/>
          <w:szCs w:val="21"/>
        </w:rPr>
      </w:pPr>
    </w:p>
    <w:p w14:paraId="3B2D844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Chương IX</w:t>
      </w:r>
    </w:p>
    <w:p w14:paraId="5C3863D8" w14:textId="77777777" w:rsidR="001A7AC4" w:rsidRDefault="001A7AC4" w:rsidP="001A7AC4">
      <w:pPr>
        <w:spacing w:line="375" w:lineRule="atLeast"/>
        <w:rPr>
          <w:rFonts w:ascii="Arial" w:eastAsia="Times New Roman" w:hAnsi="Arial" w:cs="Arial"/>
          <w:sz w:val="21"/>
          <w:szCs w:val="21"/>
        </w:rPr>
      </w:pPr>
    </w:p>
    <w:p w14:paraId="7A5B3D5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AN TOÀN, VỆ SINH LAO ĐỘNG</w:t>
      </w:r>
    </w:p>
    <w:p w14:paraId="194C4331" w14:textId="77777777" w:rsidR="001A7AC4" w:rsidRDefault="001A7AC4" w:rsidP="001A7AC4">
      <w:pPr>
        <w:spacing w:line="375" w:lineRule="atLeast"/>
        <w:rPr>
          <w:rFonts w:ascii="Arial" w:eastAsia="Times New Roman" w:hAnsi="Arial" w:cs="Arial"/>
          <w:sz w:val="21"/>
          <w:szCs w:val="21"/>
        </w:rPr>
      </w:pPr>
    </w:p>
    <w:p w14:paraId="1DBA5E8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132. Tuân thủ pháp luật về an toàn, vệ sinh lao động</w:t>
      </w:r>
    </w:p>
    <w:p w14:paraId="11C955EF" w14:textId="77777777" w:rsidR="001A7AC4" w:rsidRDefault="001A7AC4" w:rsidP="001A7AC4">
      <w:pPr>
        <w:spacing w:line="375" w:lineRule="atLeast"/>
        <w:rPr>
          <w:rFonts w:ascii="Arial" w:eastAsia="Times New Roman" w:hAnsi="Arial" w:cs="Arial"/>
          <w:sz w:val="21"/>
          <w:szCs w:val="21"/>
        </w:rPr>
      </w:pPr>
    </w:p>
    <w:p w14:paraId="73F2731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Người sử dụng lao động, người lao động và cơ quan, tổ chức, cá nhân có liên quan đến lao động, sản xuất, kinh doanh phải thực hiện quy định của pháp luật về an toàn, vệ sinh lao động.</w:t>
      </w:r>
    </w:p>
    <w:p w14:paraId="3735F4D9" w14:textId="77777777" w:rsidR="001A7AC4" w:rsidRDefault="001A7AC4" w:rsidP="001A7AC4">
      <w:pPr>
        <w:spacing w:line="375" w:lineRule="atLeast"/>
        <w:rPr>
          <w:rFonts w:ascii="Arial" w:eastAsia="Times New Roman" w:hAnsi="Arial" w:cs="Arial"/>
          <w:sz w:val="21"/>
          <w:szCs w:val="21"/>
        </w:rPr>
      </w:pPr>
    </w:p>
    <w:p w14:paraId="2BFF0B5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133. Chương trình an toàn, vệ sinh lao động</w:t>
      </w:r>
    </w:p>
    <w:p w14:paraId="7263C327" w14:textId="77777777" w:rsidR="001A7AC4" w:rsidRDefault="001A7AC4" w:rsidP="001A7AC4">
      <w:pPr>
        <w:spacing w:line="375" w:lineRule="atLeast"/>
        <w:rPr>
          <w:rFonts w:ascii="Arial" w:eastAsia="Times New Roman" w:hAnsi="Arial" w:cs="Arial"/>
          <w:sz w:val="21"/>
          <w:szCs w:val="21"/>
        </w:rPr>
      </w:pPr>
    </w:p>
    <w:p w14:paraId="78429D3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Chính phủ quyết định Chương trình quốc gia về an toàn, vệ sinh lao động.</w:t>
      </w:r>
    </w:p>
    <w:p w14:paraId="2E97008F" w14:textId="77777777" w:rsidR="001A7AC4" w:rsidRDefault="001A7AC4" w:rsidP="001A7AC4">
      <w:pPr>
        <w:spacing w:line="375" w:lineRule="atLeast"/>
        <w:rPr>
          <w:rFonts w:ascii="Arial" w:eastAsia="Times New Roman" w:hAnsi="Arial" w:cs="Arial"/>
          <w:sz w:val="21"/>
          <w:szCs w:val="21"/>
        </w:rPr>
      </w:pPr>
    </w:p>
    <w:p w14:paraId="71FD27D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2. Ủy ban nhân dân cấp tỉnh trình Hội đồng nhân dân cùng cấp quyết định Chương trình an toàn, vệ sinh lao động của địa phương và đưa vào kế hoạch phát triển kinh tế - xã hội.</w:t>
      </w:r>
    </w:p>
    <w:p w14:paraId="17EF5926" w14:textId="77777777" w:rsidR="001A7AC4" w:rsidRDefault="001A7AC4" w:rsidP="001A7AC4">
      <w:pPr>
        <w:spacing w:line="375" w:lineRule="atLeast"/>
        <w:rPr>
          <w:rFonts w:ascii="Arial" w:eastAsia="Times New Roman" w:hAnsi="Arial" w:cs="Arial"/>
          <w:sz w:val="21"/>
          <w:szCs w:val="21"/>
        </w:rPr>
      </w:pPr>
    </w:p>
    <w:p w14:paraId="543BD70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134. Bảo đảm an toàn, vệ sinh lao động tại nơi làm việc</w:t>
      </w:r>
    </w:p>
    <w:p w14:paraId="16B5FC2B" w14:textId="77777777" w:rsidR="001A7AC4" w:rsidRDefault="001A7AC4" w:rsidP="001A7AC4">
      <w:pPr>
        <w:spacing w:line="375" w:lineRule="atLeast"/>
        <w:rPr>
          <w:rFonts w:ascii="Arial" w:eastAsia="Times New Roman" w:hAnsi="Arial" w:cs="Arial"/>
          <w:sz w:val="21"/>
          <w:szCs w:val="21"/>
        </w:rPr>
      </w:pPr>
    </w:p>
    <w:p w14:paraId="5E97CD6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Người sử dụng lao động có trách nhiệm thực hiện đầy đủ các giải pháp nhằm bảo đảm an toàn, vệ sinh lao động tại nơi làm việc.</w:t>
      </w:r>
    </w:p>
    <w:p w14:paraId="00B06CDF" w14:textId="77777777" w:rsidR="001A7AC4" w:rsidRDefault="001A7AC4" w:rsidP="001A7AC4">
      <w:pPr>
        <w:spacing w:line="375" w:lineRule="atLeast"/>
        <w:rPr>
          <w:rFonts w:ascii="Arial" w:eastAsia="Times New Roman" w:hAnsi="Arial" w:cs="Arial"/>
          <w:sz w:val="21"/>
          <w:szCs w:val="21"/>
        </w:rPr>
      </w:pPr>
    </w:p>
    <w:p w14:paraId="0B4D692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Người lao động có trách nhiệm chấp hành quy định, nội quy, quy trình, yêu cầu về an toàn, vệ sinh lao động; tuân thủ pháp luật và nắm vững kiến thức, kỹ năng về các biện pháp bảo đảm an toàn, vệ sinh lao động tại nơi làm việc.</w:t>
      </w:r>
    </w:p>
    <w:p w14:paraId="33C8A5BD" w14:textId="77777777" w:rsidR="001A7AC4" w:rsidRDefault="001A7AC4" w:rsidP="001A7AC4">
      <w:pPr>
        <w:spacing w:line="375" w:lineRule="atLeast"/>
        <w:rPr>
          <w:rFonts w:ascii="Arial" w:eastAsia="Times New Roman" w:hAnsi="Arial" w:cs="Arial"/>
          <w:sz w:val="21"/>
          <w:szCs w:val="21"/>
        </w:rPr>
      </w:pPr>
    </w:p>
    <w:p w14:paraId="338B001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Chương X</w:t>
      </w:r>
    </w:p>
    <w:p w14:paraId="768F4BEE" w14:textId="77777777" w:rsidR="001A7AC4" w:rsidRDefault="001A7AC4" w:rsidP="001A7AC4">
      <w:pPr>
        <w:spacing w:line="375" w:lineRule="atLeast"/>
        <w:rPr>
          <w:rFonts w:ascii="Arial" w:eastAsia="Times New Roman" w:hAnsi="Arial" w:cs="Arial"/>
          <w:sz w:val="21"/>
          <w:szCs w:val="21"/>
        </w:rPr>
      </w:pPr>
    </w:p>
    <w:p w14:paraId="7260DC4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NHỮNG QUY ĐỊNH RIÊNG ĐỐI VỚI LAO ĐỘNG NỮ VÀ BẢO ĐẢM BÌNH ĐẲNG GIỚI</w:t>
      </w:r>
    </w:p>
    <w:p w14:paraId="08EFD7A1" w14:textId="77777777" w:rsidR="001A7AC4" w:rsidRDefault="001A7AC4" w:rsidP="001A7AC4">
      <w:pPr>
        <w:spacing w:line="375" w:lineRule="atLeast"/>
        <w:rPr>
          <w:rFonts w:ascii="Arial" w:eastAsia="Times New Roman" w:hAnsi="Arial" w:cs="Arial"/>
          <w:sz w:val="21"/>
          <w:szCs w:val="21"/>
        </w:rPr>
      </w:pPr>
    </w:p>
    <w:p w14:paraId="742FFFB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135. Chính sách của Nhà nước</w:t>
      </w:r>
    </w:p>
    <w:p w14:paraId="70732E6E" w14:textId="77777777" w:rsidR="001A7AC4" w:rsidRDefault="001A7AC4" w:rsidP="001A7AC4">
      <w:pPr>
        <w:spacing w:line="375" w:lineRule="atLeast"/>
        <w:rPr>
          <w:rFonts w:ascii="Arial" w:eastAsia="Times New Roman" w:hAnsi="Arial" w:cs="Arial"/>
          <w:sz w:val="21"/>
          <w:szCs w:val="21"/>
        </w:rPr>
      </w:pPr>
    </w:p>
    <w:p w14:paraId="0DC92F7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Bảo đảm quyền bình đẳng của lao động nữ, lao động nam, thực hiện các biện pháp bảo đảm bình đẳng giới và phòng, chống quấy rối tình dục tại nơi làm việc.</w:t>
      </w:r>
    </w:p>
    <w:p w14:paraId="7A2ECBA8" w14:textId="77777777" w:rsidR="001A7AC4" w:rsidRDefault="001A7AC4" w:rsidP="001A7AC4">
      <w:pPr>
        <w:spacing w:line="375" w:lineRule="atLeast"/>
        <w:rPr>
          <w:rFonts w:ascii="Arial" w:eastAsia="Times New Roman" w:hAnsi="Arial" w:cs="Arial"/>
          <w:sz w:val="21"/>
          <w:szCs w:val="21"/>
        </w:rPr>
      </w:pPr>
    </w:p>
    <w:p w14:paraId="7047EDA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Khuyến khích người sử dụng lao động tạo điều kiện để lao động nữ, lao động nam có việc làm thường xuyên, áp dụng rộng rãi chế độ làm việc theo thời gian biểu linh hoạt, làm việc không trọn thời gian, giao việc làm tại nhà.</w:t>
      </w:r>
    </w:p>
    <w:p w14:paraId="1275292A" w14:textId="77777777" w:rsidR="001A7AC4" w:rsidRDefault="001A7AC4" w:rsidP="001A7AC4">
      <w:pPr>
        <w:spacing w:line="375" w:lineRule="atLeast"/>
        <w:rPr>
          <w:rFonts w:ascii="Arial" w:eastAsia="Times New Roman" w:hAnsi="Arial" w:cs="Arial"/>
          <w:sz w:val="21"/>
          <w:szCs w:val="21"/>
        </w:rPr>
      </w:pPr>
    </w:p>
    <w:p w14:paraId="33B8EFB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3. Có biện pháp tạo việc làm, cải thiện điều kiện lao động, nâng cao trình độ nghề nghiệp, chăm sóc sức khỏe, tăng cường phúc lợi về vật chất và tinh thần của lao động nữ nhằm giúp lao động nữ phát huy có hiệu quả năng lực nghề nghiệp, kết hợp hài hòa cuộc sống lao động và cuộc sống gia đình.</w:t>
      </w:r>
    </w:p>
    <w:p w14:paraId="58D16046" w14:textId="77777777" w:rsidR="001A7AC4" w:rsidRDefault="001A7AC4" w:rsidP="001A7AC4">
      <w:pPr>
        <w:spacing w:line="375" w:lineRule="atLeast"/>
        <w:rPr>
          <w:rFonts w:ascii="Arial" w:eastAsia="Times New Roman" w:hAnsi="Arial" w:cs="Arial"/>
          <w:sz w:val="21"/>
          <w:szCs w:val="21"/>
        </w:rPr>
      </w:pPr>
    </w:p>
    <w:p w14:paraId="736755F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Có chính sách giảm thuế đối với người sử dụng lao động có sử dụng nhiều lao động nữ theo quy định của pháp luật về thuế.</w:t>
      </w:r>
    </w:p>
    <w:p w14:paraId="5E5AAEB7" w14:textId="77777777" w:rsidR="001A7AC4" w:rsidRDefault="001A7AC4" w:rsidP="001A7AC4">
      <w:pPr>
        <w:spacing w:line="375" w:lineRule="atLeast"/>
        <w:rPr>
          <w:rFonts w:ascii="Arial" w:eastAsia="Times New Roman" w:hAnsi="Arial" w:cs="Arial"/>
          <w:sz w:val="21"/>
          <w:szCs w:val="21"/>
        </w:rPr>
      </w:pPr>
    </w:p>
    <w:p w14:paraId="57ED7A3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5. Nhà nước có kế hoạch, biện pháp tổ chức nhà trẻ, lớp mẫu giáo ở nơi có nhiều lao động. Mở rộng nhiều loại hình đào tạo thuận lợi cho lao động nữ có thêm nghề dự phòng và phù hợp với đặc điểm về cơ thể, sinh lý và chức năng làm mẹ của phụ nữ.</w:t>
      </w:r>
    </w:p>
    <w:p w14:paraId="4C76AB15" w14:textId="77777777" w:rsidR="001A7AC4" w:rsidRDefault="001A7AC4" w:rsidP="001A7AC4">
      <w:pPr>
        <w:spacing w:line="375" w:lineRule="atLeast"/>
        <w:rPr>
          <w:rFonts w:ascii="Arial" w:eastAsia="Times New Roman" w:hAnsi="Arial" w:cs="Arial"/>
          <w:sz w:val="21"/>
          <w:szCs w:val="21"/>
        </w:rPr>
      </w:pPr>
    </w:p>
    <w:p w14:paraId="7F8E1E5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6. Chính phủ quy định chi tiết Điều này.</w:t>
      </w:r>
    </w:p>
    <w:p w14:paraId="0A2DF387" w14:textId="77777777" w:rsidR="001A7AC4" w:rsidRDefault="001A7AC4" w:rsidP="001A7AC4">
      <w:pPr>
        <w:spacing w:line="375" w:lineRule="atLeast"/>
        <w:rPr>
          <w:rFonts w:ascii="Arial" w:eastAsia="Times New Roman" w:hAnsi="Arial" w:cs="Arial"/>
          <w:sz w:val="21"/>
          <w:szCs w:val="21"/>
        </w:rPr>
      </w:pPr>
    </w:p>
    <w:p w14:paraId="1FE43D5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136. Trách nhiệm của người sử dụng lao động</w:t>
      </w:r>
    </w:p>
    <w:p w14:paraId="1210F38B" w14:textId="77777777" w:rsidR="001A7AC4" w:rsidRDefault="001A7AC4" w:rsidP="001A7AC4">
      <w:pPr>
        <w:spacing w:line="375" w:lineRule="atLeast"/>
        <w:rPr>
          <w:rFonts w:ascii="Arial" w:eastAsia="Times New Roman" w:hAnsi="Arial" w:cs="Arial"/>
          <w:sz w:val="21"/>
          <w:szCs w:val="21"/>
        </w:rPr>
      </w:pPr>
    </w:p>
    <w:p w14:paraId="2F5BC7E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Bảo đảm thực hiện bình đẳng giới và các biện pháp thúc đẩy bình đẳng giới trong tuyển dụng, bố trí, sắp xếp việc làm, đào tạo, thời giờ làm việc, thời giờ nghỉ ngơi, tiền lương và các chế độ khác.</w:t>
      </w:r>
    </w:p>
    <w:p w14:paraId="6F11C448" w14:textId="77777777" w:rsidR="001A7AC4" w:rsidRDefault="001A7AC4" w:rsidP="001A7AC4">
      <w:pPr>
        <w:spacing w:line="375" w:lineRule="atLeast"/>
        <w:rPr>
          <w:rFonts w:ascii="Arial" w:eastAsia="Times New Roman" w:hAnsi="Arial" w:cs="Arial"/>
          <w:sz w:val="21"/>
          <w:szCs w:val="21"/>
        </w:rPr>
      </w:pPr>
    </w:p>
    <w:p w14:paraId="17A401A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Tham khảo ý kiến của lao động nữ hoặc đại diện của họ khi quyết định những vấn đề liên quan đến quyền và lợi ích của phụ nữ.</w:t>
      </w:r>
    </w:p>
    <w:p w14:paraId="09E05B7B" w14:textId="77777777" w:rsidR="001A7AC4" w:rsidRDefault="001A7AC4" w:rsidP="001A7AC4">
      <w:pPr>
        <w:spacing w:line="375" w:lineRule="atLeast"/>
        <w:rPr>
          <w:rFonts w:ascii="Arial" w:eastAsia="Times New Roman" w:hAnsi="Arial" w:cs="Arial"/>
          <w:sz w:val="21"/>
          <w:szCs w:val="21"/>
        </w:rPr>
      </w:pPr>
    </w:p>
    <w:p w14:paraId="7F22422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Bảo đảm có đủ buồng tắm và buồng vệ sinh phù hợp tại nơi làm việc.</w:t>
      </w:r>
    </w:p>
    <w:p w14:paraId="60514635" w14:textId="77777777" w:rsidR="001A7AC4" w:rsidRDefault="001A7AC4" w:rsidP="001A7AC4">
      <w:pPr>
        <w:spacing w:line="375" w:lineRule="atLeast"/>
        <w:rPr>
          <w:rFonts w:ascii="Arial" w:eastAsia="Times New Roman" w:hAnsi="Arial" w:cs="Arial"/>
          <w:sz w:val="21"/>
          <w:szCs w:val="21"/>
        </w:rPr>
      </w:pPr>
    </w:p>
    <w:p w14:paraId="28FF505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Giúp đỡ, hỗ trợ xây dựng nhà trẻ, lớp mẫu giáo hoặc một phần chi phí gửi trẻ, mẫu giáo cho người lao động.</w:t>
      </w:r>
    </w:p>
    <w:p w14:paraId="65B9374C" w14:textId="77777777" w:rsidR="001A7AC4" w:rsidRDefault="001A7AC4" w:rsidP="001A7AC4">
      <w:pPr>
        <w:spacing w:line="375" w:lineRule="atLeast"/>
        <w:rPr>
          <w:rFonts w:ascii="Arial" w:eastAsia="Times New Roman" w:hAnsi="Arial" w:cs="Arial"/>
          <w:sz w:val="21"/>
          <w:szCs w:val="21"/>
        </w:rPr>
      </w:pPr>
    </w:p>
    <w:p w14:paraId="0D8B52D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137. Bảo vệ thai sản</w:t>
      </w:r>
    </w:p>
    <w:p w14:paraId="34F537ED" w14:textId="77777777" w:rsidR="001A7AC4" w:rsidRDefault="001A7AC4" w:rsidP="001A7AC4">
      <w:pPr>
        <w:spacing w:line="375" w:lineRule="atLeast"/>
        <w:rPr>
          <w:rFonts w:ascii="Arial" w:eastAsia="Times New Roman" w:hAnsi="Arial" w:cs="Arial"/>
          <w:sz w:val="21"/>
          <w:szCs w:val="21"/>
        </w:rPr>
      </w:pPr>
    </w:p>
    <w:p w14:paraId="3E6F5FA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Người sử dụng lao động không được sử dụng người lao động làm việc ban đêm, làm thêm giờ và đi công tác xa trong trường hợp sau đây:</w:t>
      </w:r>
    </w:p>
    <w:p w14:paraId="51B67538" w14:textId="77777777" w:rsidR="001A7AC4" w:rsidRDefault="001A7AC4" w:rsidP="001A7AC4">
      <w:pPr>
        <w:spacing w:line="375" w:lineRule="atLeast"/>
        <w:rPr>
          <w:rFonts w:ascii="Arial" w:eastAsia="Times New Roman" w:hAnsi="Arial" w:cs="Arial"/>
          <w:sz w:val="21"/>
          <w:szCs w:val="21"/>
        </w:rPr>
      </w:pPr>
    </w:p>
    <w:p w14:paraId="5FBBCB7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Mang thai từ tháng thứ 07 hoặc từ tháng thứ 06 nếu làm việc ở vùng cao, vùng sâu, vùng xa, biên giới, hải đảo;</w:t>
      </w:r>
    </w:p>
    <w:p w14:paraId="4279AA89" w14:textId="77777777" w:rsidR="001A7AC4" w:rsidRDefault="001A7AC4" w:rsidP="001A7AC4">
      <w:pPr>
        <w:spacing w:line="375" w:lineRule="atLeast"/>
        <w:rPr>
          <w:rFonts w:ascii="Arial" w:eastAsia="Times New Roman" w:hAnsi="Arial" w:cs="Arial"/>
          <w:sz w:val="21"/>
          <w:szCs w:val="21"/>
        </w:rPr>
      </w:pPr>
    </w:p>
    <w:p w14:paraId="509031D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Đang nuôi con dưới 12 tháng tuổi, trừ trường hợp được người lao động đồng ý.</w:t>
      </w:r>
    </w:p>
    <w:p w14:paraId="46D510C6" w14:textId="77777777" w:rsidR="001A7AC4" w:rsidRDefault="001A7AC4" w:rsidP="001A7AC4">
      <w:pPr>
        <w:spacing w:line="375" w:lineRule="atLeast"/>
        <w:rPr>
          <w:rFonts w:ascii="Arial" w:eastAsia="Times New Roman" w:hAnsi="Arial" w:cs="Arial"/>
          <w:sz w:val="21"/>
          <w:szCs w:val="21"/>
        </w:rPr>
      </w:pPr>
    </w:p>
    <w:p w14:paraId="76F1459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Lao động nữ làm nghề, công việc nặng nhọc, độc hại, nguy hiểm hoặc đặc biệt nặng nhọc, độc hại, nguy hiểm hoặc làm nghề, công việc có ảnh hưởng xấu tới chức năng sinh sản và nuôi con khi mang thai và có thông báo cho người sử dụng lao động biết thì được người sử dụng lao động chuyển sang làm công việc nhẹ hơn, an toàn hơn hoặc giảm bớt 01 giờ làm việc hằng ngày mà không bị cắt giảm tiền lương và quyền, lợi ích cho đến hết thời gian nuôi con dưới 12 tháng tuổi.</w:t>
      </w:r>
    </w:p>
    <w:p w14:paraId="2107542D" w14:textId="77777777" w:rsidR="001A7AC4" w:rsidRDefault="001A7AC4" w:rsidP="001A7AC4">
      <w:pPr>
        <w:spacing w:line="375" w:lineRule="atLeast"/>
        <w:rPr>
          <w:rFonts w:ascii="Arial" w:eastAsia="Times New Roman" w:hAnsi="Arial" w:cs="Arial"/>
          <w:sz w:val="21"/>
          <w:szCs w:val="21"/>
        </w:rPr>
      </w:pPr>
    </w:p>
    <w:p w14:paraId="3134FD5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Người sử dụng lao động không được sa thải hoặc đơn phương chấm dứt hợp đồng lao động đối với người lao động vì lý do kết hôn, mang thai, nghỉ thai sản, nuôi con dưới 12 tháng tuổi, trừ trường hợp người sử dụng lao động là cá nhân chết, bị Tòa án tuyên bố mất năng lực hành vi dân sự, mất tích hoặc đã chết hoặc người sử dụng lao động không phải là cá nhân chấm dứt hoạt động hoặc bị cơ quan chuyên môn về đăng ký kinh doanh thuộc Ủy ban nhân dân cấp tỉnh ra thông báo không có người đại diện theo pháp luật, người được ủy quyền thực hiện quyền và nghĩa vụ của người đại diện theo pháp luật.</w:t>
      </w:r>
    </w:p>
    <w:p w14:paraId="58E6E464" w14:textId="77777777" w:rsidR="001A7AC4" w:rsidRDefault="001A7AC4" w:rsidP="001A7AC4">
      <w:pPr>
        <w:spacing w:line="375" w:lineRule="atLeast"/>
        <w:rPr>
          <w:rFonts w:ascii="Arial" w:eastAsia="Times New Roman" w:hAnsi="Arial" w:cs="Arial"/>
          <w:sz w:val="21"/>
          <w:szCs w:val="21"/>
        </w:rPr>
      </w:pPr>
    </w:p>
    <w:p w14:paraId="2CD4B39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Trường hợp hợp đồng lao động hết hạn trong thời gian lao động nữ mang thai hoặc nuôi con dưới 12 tháng tuổi thì được ưu tiên giao kết hợp đồng lao động mới.</w:t>
      </w:r>
    </w:p>
    <w:p w14:paraId="76FB34FF" w14:textId="77777777" w:rsidR="001A7AC4" w:rsidRDefault="001A7AC4" w:rsidP="001A7AC4">
      <w:pPr>
        <w:spacing w:line="375" w:lineRule="atLeast"/>
        <w:rPr>
          <w:rFonts w:ascii="Arial" w:eastAsia="Times New Roman" w:hAnsi="Arial" w:cs="Arial"/>
          <w:sz w:val="21"/>
          <w:szCs w:val="21"/>
        </w:rPr>
      </w:pPr>
    </w:p>
    <w:p w14:paraId="1E2D05D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Lao động nữ trong thời gian hành kinh được nghỉ mỗi ngày 30 phút, trong thời gian nuôi con dưới 12 tháng tuổi được nghỉ mỗi ngày 60 phút trong thời gian làm việc. Thời gian nghỉ vẫn được hưởng đủ tiền lương theo hợp đồng lao động.</w:t>
      </w:r>
    </w:p>
    <w:p w14:paraId="4046A010" w14:textId="77777777" w:rsidR="001A7AC4" w:rsidRDefault="001A7AC4" w:rsidP="001A7AC4">
      <w:pPr>
        <w:spacing w:line="375" w:lineRule="atLeast"/>
        <w:rPr>
          <w:rFonts w:ascii="Arial" w:eastAsia="Times New Roman" w:hAnsi="Arial" w:cs="Arial"/>
          <w:sz w:val="21"/>
          <w:szCs w:val="21"/>
        </w:rPr>
      </w:pPr>
    </w:p>
    <w:p w14:paraId="7077692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138. Quyền đơn phương chấm dứt, tạm hoãn hợp đồng lao động của lao động nữ mang thai</w:t>
      </w:r>
    </w:p>
    <w:p w14:paraId="300A6AEB" w14:textId="77777777" w:rsidR="001A7AC4" w:rsidRDefault="001A7AC4" w:rsidP="001A7AC4">
      <w:pPr>
        <w:spacing w:line="375" w:lineRule="atLeast"/>
        <w:rPr>
          <w:rFonts w:ascii="Arial" w:eastAsia="Times New Roman" w:hAnsi="Arial" w:cs="Arial"/>
          <w:sz w:val="21"/>
          <w:szCs w:val="21"/>
        </w:rPr>
      </w:pPr>
    </w:p>
    <w:p w14:paraId="1AB47A3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Lao động nữ mang thai nếu có xác nhận của cơ sở khám bệnh, chữa bệnh có thẩm quyền về việc tiếp tục làm việc sẽ ảnh hưởng xấu tới thai nhi thì có quyền đơn phương chấm dứt hợp đồng lao động hoặc tạm hoãn thực hiện hợp đồng lao động.</w:t>
      </w:r>
    </w:p>
    <w:p w14:paraId="18C03B7D" w14:textId="77777777" w:rsidR="001A7AC4" w:rsidRDefault="001A7AC4" w:rsidP="001A7AC4">
      <w:pPr>
        <w:spacing w:line="375" w:lineRule="atLeast"/>
        <w:rPr>
          <w:rFonts w:ascii="Arial" w:eastAsia="Times New Roman" w:hAnsi="Arial" w:cs="Arial"/>
          <w:sz w:val="21"/>
          <w:szCs w:val="21"/>
        </w:rPr>
      </w:pPr>
    </w:p>
    <w:p w14:paraId="21B6D8C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Trường hợp đơn phương chấm dứt hợp đồng lao động hoặc tạm hoãn thực hiện hợp đồng lao động thì phải thông báo cho người sử dụng lao động kèm theo xác nhận của cơ sở khám bệnh, chữa bệnh có thẩm quyền về việc tiếp tục làm việc sẽ ảnh hưởng xấu tới thai nhi.</w:t>
      </w:r>
    </w:p>
    <w:p w14:paraId="7EA7A7ED" w14:textId="77777777" w:rsidR="001A7AC4" w:rsidRDefault="001A7AC4" w:rsidP="001A7AC4">
      <w:pPr>
        <w:spacing w:line="375" w:lineRule="atLeast"/>
        <w:rPr>
          <w:rFonts w:ascii="Arial" w:eastAsia="Times New Roman" w:hAnsi="Arial" w:cs="Arial"/>
          <w:sz w:val="21"/>
          <w:szCs w:val="21"/>
        </w:rPr>
      </w:pPr>
    </w:p>
    <w:p w14:paraId="00E23A8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Trường hợp tạm hoãn thực hiện hợp đồng lao động, thời gian tạm hoãn do người lao động thỏa thuận với người sử dụng lao động nhưng tối thiểu phải bằng thời gian do cơ sở khám bệnh, chữa bệnh có thẩm quyền chỉ định tạm nghỉ. Trường hợp không có chỉ định của cơ sở khám bệnh, chữa bệnh có thẩm quyền về thời gian tạm nghỉ thì hai bên thỏa thuận về thời gian tạm hoãn thực hiện hợp đồng lao động.</w:t>
      </w:r>
    </w:p>
    <w:p w14:paraId="01EC9B53" w14:textId="77777777" w:rsidR="001A7AC4" w:rsidRDefault="001A7AC4" w:rsidP="001A7AC4">
      <w:pPr>
        <w:spacing w:line="375" w:lineRule="atLeast"/>
        <w:rPr>
          <w:rFonts w:ascii="Arial" w:eastAsia="Times New Roman" w:hAnsi="Arial" w:cs="Arial"/>
          <w:sz w:val="21"/>
          <w:szCs w:val="21"/>
        </w:rPr>
      </w:pPr>
    </w:p>
    <w:p w14:paraId="6D0F74C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139. Nghỉ thai sản</w:t>
      </w:r>
    </w:p>
    <w:p w14:paraId="0500C3EA" w14:textId="77777777" w:rsidR="001A7AC4" w:rsidRDefault="001A7AC4" w:rsidP="001A7AC4">
      <w:pPr>
        <w:spacing w:line="375" w:lineRule="atLeast"/>
        <w:rPr>
          <w:rFonts w:ascii="Arial" w:eastAsia="Times New Roman" w:hAnsi="Arial" w:cs="Arial"/>
          <w:sz w:val="21"/>
          <w:szCs w:val="21"/>
        </w:rPr>
      </w:pPr>
    </w:p>
    <w:p w14:paraId="09688E4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Lao động nữ được nghỉ thai sản trước và sau khi sinh con là 06 tháng; thời gian nghỉ trước khi sinh không quá 02 tháng.</w:t>
      </w:r>
    </w:p>
    <w:p w14:paraId="0B27CC7C" w14:textId="77777777" w:rsidR="001A7AC4" w:rsidRDefault="001A7AC4" w:rsidP="001A7AC4">
      <w:pPr>
        <w:spacing w:line="375" w:lineRule="atLeast"/>
        <w:rPr>
          <w:rFonts w:ascii="Arial" w:eastAsia="Times New Roman" w:hAnsi="Arial" w:cs="Arial"/>
          <w:sz w:val="21"/>
          <w:szCs w:val="21"/>
        </w:rPr>
      </w:pPr>
    </w:p>
    <w:p w14:paraId="10DC607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Trường hợp lao động nữ sinh đôi trở lên thì tính từ con thứ 02 trở đi, cứ mỗi con, người mẹ được nghỉ thêm 01 tháng.</w:t>
      </w:r>
    </w:p>
    <w:p w14:paraId="716E0155" w14:textId="77777777" w:rsidR="001A7AC4" w:rsidRDefault="001A7AC4" w:rsidP="001A7AC4">
      <w:pPr>
        <w:spacing w:line="375" w:lineRule="atLeast"/>
        <w:rPr>
          <w:rFonts w:ascii="Arial" w:eastAsia="Times New Roman" w:hAnsi="Arial" w:cs="Arial"/>
          <w:sz w:val="21"/>
          <w:szCs w:val="21"/>
        </w:rPr>
      </w:pPr>
    </w:p>
    <w:p w14:paraId="243611F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Trong thời gian nghỉ thai sản, lao động nữ được hưởng chế độ thai sản theo quy định của pháp luật về bảo hiểm xã hội.</w:t>
      </w:r>
    </w:p>
    <w:p w14:paraId="495CF758" w14:textId="77777777" w:rsidR="001A7AC4" w:rsidRDefault="001A7AC4" w:rsidP="001A7AC4">
      <w:pPr>
        <w:spacing w:line="375" w:lineRule="atLeast"/>
        <w:rPr>
          <w:rFonts w:ascii="Arial" w:eastAsia="Times New Roman" w:hAnsi="Arial" w:cs="Arial"/>
          <w:sz w:val="21"/>
          <w:szCs w:val="21"/>
        </w:rPr>
      </w:pPr>
    </w:p>
    <w:p w14:paraId="0E89BC0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Hết thời gian nghỉ thai sản theo quy định tại khoản 1 Điều này, nếu có nhu cầu, lao động nữ có thể nghỉ thêm một thời gian không hưởng lương sau khi thỏa thuận với người sử dụng lao động.</w:t>
      </w:r>
    </w:p>
    <w:p w14:paraId="54FFBA00" w14:textId="77777777" w:rsidR="001A7AC4" w:rsidRDefault="001A7AC4" w:rsidP="001A7AC4">
      <w:pPr>
        <w:spacing w:line="375" w:lineRule="atLeast"/>
        <w:rPr>
          <w:rFonts w:ascii="Arial" w:eastAsia="Times New Roman" w:hAnsi="Arial" w:cs="Arial"/>
          <w:sz w:val="21"/>
          <w:szCs w:val="21"/>
        </w:rPr>
      </w:pPr>
    </w:p>
    <w:p w14:paraId="718F813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Trước khi hết thời gian nghỉ thai sản theo quy định tại khoản 1 Điều này, lao động nữ có thể trở lại làm việc khi đã nghỉ ít nhất được 04 tháng nhưng người lao động phải báo trước, được người sử dụng lao động đồng ý và có xác nhận của cơ sở khám bệnh, chữa bệnh có thẩm quyền về việc đi làm sớm không có hại cho sức khỏe của người lao động. Trong trường hợp này, ngoài tiền lương của những ngày làm việc do người sử dụng lao động trả, lao động nữ vẫn tiếp tục được hưởng trợ cấp thai sản theo quy định của pháp luật về bảo hiểm xã hội.</w:t>
      </w:r>
    </w:p>
    <w:p w14:paraId="295C23EC" w14:textId="77777777" w:rsidR="001A7AC4" w:rsidRDefault="001A7AC4" w:rsidP="001A7AC4">
      <w:pPr>
        <w:spacing w:line="375" w:lineRule="atLeast"/>
        <w:rPr>
          <w:rFonts w:ascii="Arial" w:eastAsia="Times New Roman" w:hAnsi="Arial" w:cs="Arial"/>
          <w:sz w:val="21"/>
          <w:szCs w:val="21"/>
        </w:rPr>
      </w:pPr>
    </w:p>
    <w:p w14:paraId="4EDAD69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5. Lao động nam khi vợ sinh con, người lao động nhận nuôi con nuôi dưới 06 tháng tuổi, lao động nữ mang thai hộ và người lao động là người mẹ nhờ mang thai hộ được nghỉ việc hưởng chế độ thai sản theo quy định của pháp luật về bảo hiểm xã hội.</w:t>
      </w:r>
    </w:p>
    <w:p w14:paraId="3C677876" w14:textId="77777777" w:rsidR="001A7AC4" w:rsidRDefault="001A7AC4" w:rsidP="001A7AC4">
      <w:pPr>
        <w:spacing w:line="375" w:lineRule="atLeast"/>
        <w:rPr>
          <w:rFonts w:ascii="Arial" w:eastAsia="Times New Roman" w:hAnsi="Arial" w:cs="Arial"/>
          <w:sz w:val="21"/>
          <w:szCs w:val="21"/>
        </w:rPr>
      </w:pPr>
    </w:p>
    <w:p w14:paraId="6885084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140. Bảo đảm việc làm cho lao động nghỉ thai sản</w:t>
      </w:r>
    </w:p>
    <w:p w14:paraId="529B7B96" w14:textId="77777777" w:rsidR="001A7AC4" w:rsidRDefault="001A7AC4" w:rsidP="001A7AC4">
      <w:pPr>
        <w:spacing w:line="375" w:lineRule="atLeast"/>
        <w:rPr>
          <w:rFonts w:ascii="Arial" w:eastAsia="Times New Roman" w:hAnsi="Arial" w:cs="Arial"/>
          <w:sz w:val="21"/>
          <w:szCs w:val="21"/>
        </w:rPr>
      </w:pPr>
    </w:p>
    <w:p w14:paraId="31E103A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Lao động được bảo đảm việc làm cũ khi trở lại làm việc sau khi nghỉ hết thời gian theo quy định tại các khoản 1, 3 và 5 Điều 139 của Bộ luật này mà không bị cắt giảm tiền lương và quyền, lợi ích so với trước khi nghỉ thai sản; trường hợp việc làm cũ không còn thì người sử dụng lao động phải bố trí việc làm khác cho họ với mức lương không thấp hơn mức lương trước khi nghỉ thai sản.</w:t>
      </w:r>
    </w:p>
    <w:p w14:paraId="20552509" w14:textId="77777777" w:rsidR="001A7AC4" w:rsidRDefault="001A7AC4" w:rsidP="001A7AC4">
      <w:pPr>
        <w:spacing w:line="375" w:lineRule="atLeast"/>
        <w:rPr>
          <w:rFonts w:ascii="Arial" w:eastAsia="Times New Roman" w:hAnsi="Arial" w:cs="Arial"/>
          <w:sz w:val="21"/>
          <w:szCs w:val="21"/>
        </w:rPr>
      </w:pPr>
    </w:p>
    <w:p w14:paraId="7D7A932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Điều 141. Trợ cấp trong thời gian chăm sóc con ốm đau, thai sản và thực hiện các biện pháp tránh thai</w:t>
      </w:r>
    </w:p>
    <w:p w14:paraId="626CF512" w14:textId="77777777" w:rsidR="001A7AC4" w:rsidRDefault="001A7AC4" w:rsidP="001A7AC4">
      <w:pPr>
        <w:spacing w:line="375" w:lineRule="atLeast"/>
        <w:rPr>
          <w:rFonts w:ascii="Arial" w:eastAsia="Times New Roman" w:hAnsi="Arial" w:cs="Arial"/>
          <w:sz w:val="21"/>
          <w:szCs w:val="21"/>
        </w:rPr>
      </w:pPr>
    </w:p>
    <w:p w14:paraId="0902979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Thời gian nghỉ việc khi chăm sóc con dưới 07 tuổi ốm đau, khám thai, sẩy thai, nạo, hút thai, thai chết lưu, phá thai bệnh lý, thực hiện các biện pháp tránh thai, triệt sản, người lao động được hưởng trợ cấp theo quy định của pháp luật về bảo hiểm xã hội.</w:t>
      </w:r>
    </w:p>
    <w:p w14:paraId="437D8252" w14:textId="77777777" w:rsidR="001A7AC4" w:rsidRDefault="001A7AC4" w:rsidP="001A7AC4">
      <w:pPr>
        <w:spacing w:line="375" w:lineRule="atLeast"/>
        <w:rPr>
          <w:rFonts w:ascii="Arial" w:eastAsia="Times New Roman" w:hAnsi="Arial" w:cs="Arial"/>
          <w:sz w:val="21"/>
          <w:szCs w:val="21"/>
        </w:rPr>
      </w:pPr>
    </w:p>
    <w:p w14:paraId="40FD6C2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142. Nghề, công việc có ảnh hưởng xấu tới chức năng sinh sản và nuôi con</w:t>
      </w:r>
    </w:p>
    <w:p w14:paraId="552B6212" w14:textId="77777777" w:rsidR="001A7AC4" w:rsidRDefault="001A7AC4" w:rsidP="001A7AC4">
      <w:pPr>
        <w:spacing w:line="375" w:lineRule="atLeast"/>
        <w:rPr>
          <w:rFonts w:ascii="Arial" w:eastAsia="Times New Roman" w:hAnsi="Arial" w:cs="Arial"/>
          <w:sz w:val="21"/>
          <w:szCs w:val="21"/>
        </w:rPr>
      </w:pPr>
    </w:p>
    <w:p w14:paraId="7C5E2C1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Bộ trưởng Bộ Lao động - Thương binh và Xã hội ban hành danh mục nghề, công việc có ảnh hưởng xấu tới chức năng sinh sản và nuôi con.</w:t>
      </w:r>
    </w:p>
    <w:p w14:paraId="43CD9F15" w14:textId="77777777" w:rsidR="001A7AC4" w:rsidRDefault="001A7AC4" w:rsidP="001A7AC4">
      <w:pPr>
        <w:spacing w:line="375" w:lineRule="atLeast"/>
        <w:rPr>
          <w:rFonts w:ascii="Arial" w:eastAsia="Times New Roman" w:hAnsi="Arial" w:cs="Arial"/>
          <w:sz w:val="21"/>
          <w:szCs w:val="21"/>
        </w:rPr>
      </w:pPr>
    </w:p>
    <w:p w14:paraId="425CBBE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Người sử dụng lao động phải cung cấp đầy đủ thông tin về tính chất nguy hiểm, nguy cơ, yêu cầu của công việc để người lao động lựa chọn và phải bảo đảm điều kiện an toàn, vệ sinh lao động cho người lao động theo quy định khi sử dụng họ làm công việc thuộc danh mục quy định tại khoản 1 Điều này.</w:t>
      </w:r>
    </w:p>
    <w:p w14:paraId="7AA052A5" w14:textId="77777777" w:rsidR="001A7AC4" w:rsidRDefault="001A7AC4" w:rsidP="001A7AC4">
      <w:pPr>
        <w:spacing w:line="375" w:lineRule="atLeast"/>
        <w:rPr>
          <w:rFonts w:ascii="Arial" w:eastAsia="Times New Roman" w:hAnsi="Arial" w:cs="Arial"/>
          <w:sz w:val="21"/>
          <w:szCs w:val="21"/>
        </w:rPr>
      </w:pPr>
    </w:p>
    <w:p w14:paraId="738F6EB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Chương XI</w:t>
      </w:r>
    </w:p>
    <w:p w14:paraId="6097362C" w14:textId="77777777" w:rsidR="001A7AC4" w:rsidRDefault="001A7AC4" w:rsidP="001A7AC4">
      <w:pPr>
        <w:spacing w:line="375" w:lineRule="atLeast"/>
        <w:rPr>
          <w:rFonts w:ascii="Arial" w:eastAsia="Times New Roman" w:hAnsi="Arial" w:cs="Arial"/>
          <w:sz w:val="21"/>
          <w:szCs w:val="21"/>
        </w:rPr>
      </w:pPr>
    </w:p>
    <w:p w14:paraId="2406322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NHỮNG QUY ĐỊNH RIÊNG ĐỐI VỚI LAO ĐỘNG CHƯA THÀNH NIÊN VÀ MỘT SỐ LAO ĐỘNG KHÁC</w:t>
      </w:r>
    </w:p>
    <w:p w14:paraId="1CBE6818" w14:textId="77777777" w:rsidR="001A7AC4" w:rsidRDefault="001A7AC4" w:rsidP="001A7AC4">
      <w:pPr>
        <w:spacing w:line="375" w:lineRule="atLeast"/>
        <w:rPr>
          <w:rFonts w:ascii="Arial" w:eastAsia="Times New Roman" w:hAnsi="Arial" w:cs="Arial"/>
          <w:sz w:val="21"/>
          <w:szCs w:val="21"/>
        </w:rPr>
      </w:pPr>
    </w:p>
    <w:p w14:paraId="4FAC327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Mục 1. LAO ĐỘNG CHƯA THÀNH NIÊN</w:t>
      </w:r>
    </w:p>
    <w:p w14:paraId="1C18DF97" w14:textId="77777777" w:rsidR="001A7AC4" w:rsidRDefault="001A7AC4" w:rsidP="001A7AC4">
      <w:pPr>
        <w:spacing w:line="375" w:lineRule="atLeast"/>
        <w:rPr>
          <w:rFonts w:ascii="Arial" w:eastAsia="Times New Roman" w:hAnsi="Arial" w:cs="Arial"/>
          <w:sz w:val="21"/>
          <w:szCs w:val="21"/>
        </w:rPr>
      </w:pPr>
    </w:p>
    <w:p w14:paraId="01466DF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143. Lao động chưa thành niên</w:t>
      </w:r>
    </w:p>
    <w:p w14:paraId="05F54280" w14:textId="77777777" w:rsidR="001A7AC4" w:rsidRDefault="001A7AC4" w:rsidP="001A7AC4">
      <w:pPr>
        <w:spacing w:line="375" w:lineRule="atLeast"/>
        <w:rPr>
          <w:rFonts w:ascii="Arial" w:eastAsia="Times New Roman" w:hAnsi="Arial" w:cs="Arial"/>
          <w:sz w:val="21"/>
          <w:szCs w:val="21"/>
        </w:rPr>
      </w:pPr>
    </w:p>
    <w:p w14:paraId="2D04CA9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Lao động chưa thành niên là người lao động chưa đủ 18 tuổi.</w:t>
      </w:r>
    </w:p>
    <w:p w14:paraId="2BDD00FE" w14:textId="77777777" w:rsidR="001A7AC4" w:rsidRDefault="001A7AC4" w:rsidP="001A7AC4">
      <w:pPr>
        <w:spacing w:line="375" w:lineRule="atLeast"/>
        <w:rPr>
          <w:rFonts w:ascii="Arial" w:eastAsia="Times New Roman" w:hAnsi="Arial" w:cs="Arial"/>
          <w:sz w:val="21"/>
          <w:szCs w:val="21"/>
        </w:rPr>
      </w:pPr>
    </w:p>
    <w:p w14:paraId="587BEDA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Người từ đủ 15 tuổi đến chưa đủ 18 tuổi không được làm công việc hoặc làm việc ở nơi làm việc quy định tại Điều 147 của Bộ luật này.</w:t>
      </w:r>
    </w:p>
    <w:p w14:paraId="2559B611" w14:textId="77777777" w:rsidR="001A7AC4" w:rsidRDefault="001A7AC4" w:rsidP="001A7AC4">
      <w:pPr>
        <w:spacing w:line="375" w:lineRule="atLeast"/>
        <w:rPr>
          <w:rFonts w:ascii="Arial" w:eastAsia="Times New Roman" w:hAnsi="Arial" w:cs="Arial"/>
          <w:sz w:val="21"/>
          <w:szCs w:val="21"/>
        </w:rPr>
      </w:pPr>
    </w:p>
    <w:p w14:paraId="7DAA6C6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Người từ đủ 13 tuổi đến chưa đủ 15 tuổi chỉ được làm công việc nhẹ theo danh mục do Bộ trưởng Bộ Lao động - Thương binh và Xã hội ban hành.</w:t>
      </w:r>
    </w:p>
    <w:p w14:paraId="0E0DE7DE" w14:textId="77777777" w:rsidR="001A7AC4" w:rsidRDefault="001A7AC4" w:rsidP="001A7AC4">
      <w:pPr>
        <w:spacing w:line="375" w:lineRule="atLeast"/>
        <w:rPr>
          <w:rFonts w:ascii="Arial" w:eastAsia="Times New Roman" w:hAnsi="Arial" w:cs="Arial"/>
          <w:sz w:val="21"/>
          <w:szCs w:val="21"/>
        </w:rPr>
      </w:pPr>
    </w:p>
    <w:p w14:paraId="4684DC8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Người chưa đủ 13 tuổi chỉ được làm các công việc theo quy định tại khoản 3 Điều 145 của Bộ luật này.</w:t>
      </w:r>
    </w:p>
    <w:p w14:paraId="720D1FAD" w14:textId="77777777" w:rsidR="001A7AC4" w:rsidRDefault="001A7AC4" w:rsidP="001A7AC4">
      <w:pPr>
        <w:spacing w:line="375" w:lineRule="atLeast"/>
        <w:rPr>
          <w:rFonts w:ascii="Arial" w:eastAsia="Times New Roman" w:hAnsi="Arial" w:cs="Arial"/>
          <w:sz w:val="21"/>
          <w:szCs w:val="21"/>
        </w:rPr>
      </w:pPr>
    </w:p>
    <w:p w14:paraId="7C851A9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144. Nguyên tắc sử dụng lao động chưa thành niên</w:t>
      </w:r>
    </w:p>
    <w:p w14:paraId="195B1976" w14:textId="77777777" w:rsidR="001A7AC4" w:rsidRDefault="001A7AC4" w:rsidP="001A7AC4">
      <w:pPr>
        <w:spacing w:line="375" w:lineRule="atLeast"/>
        <w:rPr>
          <w:rFonts w:ascii="Arial" w:eastAsia="Times New Roman" w:hAnsi="Arial" w:cs="Arial"/>
          <w:sz w:val="21"/>
          <w:szCs w:val="21"/>
        </w:rPr>
      </w:pPr>
    </w:p>
    <w:p w14:paraId="56EC734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Lao động chưa thành niên chỉ được làm công việc phù hợp với sức khỏe để bảo đảm sự phát triển thể lực, trí lực, nhân cách.</w:t>
      </w:r>
    </w:p>
    <w:p w14:paraId="481003A0" w14:textId="77777777" w:rsidR="001A7AC4" w:rsidRDefault="001A7AC4" w:rsidP="001A7AC4">
      <w:pPr>
        <w:spacing w:line="375" w:lineRule="atLeast"/>
        <w:rPr>
          <w:rFonts w:ascii="Arial" w:eastAsia="Times New Roman" w:hAnsi="Arial" w:cs="Arial"/>
          <w:sz w:val="21"/>
          <w:szCs w:val="21"/>
        </w:rPr>
      </w:pPr>
    </w:p>
    <w:p w14:paraId="2967E2E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Người sử dụng lao động khi sử dụng lao động chưa thành niên có trách nhiệm quan tâm chăm sóc người lao động về các mặt lao động, sức khỏe, học tập trong quá trình lao động.</w:t>
      </w:r>
    </w:p>
    <w:p w14:paraId="1177655F" w14:textId="77777777" w:rsidR="001A7AC4" w:rsidRDefault="001A7AC4" w:rsidP="001A7AC4">
      <w:pPr>
        <w:spacing w:line="375" w:lineRule="atLeast"/>
        <w:rPr>
          <w:rFonts w:ascii="Arial" w:eastAsia="Times New Roman" w:hAnsi="Arial" w:cs="Arial"/>
          <w:sz w:val="21"/>
          <w:szCs w:val="21"/>
        </w:rPr>
      </w:pPr>
    </w:p>
    <w:p w14:paraId="2C78B79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Khi sử dụng lao động chưa thành niên, người sử dụng lao động phải có sự đồng ý của cha, mẹ hoặc người giám hộ; lập sổ theo dõi riêng, ghi đầy đủ họ tên, ngày tháng năm sinh, công việc đang làm, kết quả những lần kiểm tra sức khỏe định kỳ và xuất trình khi cơ quan nhà nước có thẩm quyền yêu cầu.</w:t>
      </w:r>
    </w:p>
    <w:p w14:paraId="2E28F487" w14:textId="77777777" w:rsidR="001A7AC4" w:rsidRDefault="001A7AC4" w:rsidP="001A7AC4">
      <w:pPr>
        <w:spacing w:line="375" w:lineRule="atLeast"/>
        <w:rPr>
          <w:rFonts w:ascii="Arial" w:eastAsia="Times New Roman" w:hAnsi="Arial" w:cs="Arial"/>
          <w:sz w:val="21"/>
          <w:szCs w:val="21"/>
        </w:rPr>
      </w:pPr>
    </w:p>
    <w:p w14:paraId="7439A77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4. Người sử dụng lao động phải tạo cơ hội để lao động chưa thành niên được học văn hóa, giáo dục nghề nghiệp, đào tạo, bồi dưỡng, nâng cao trình độ kỹ năng nghề.</w:t>
      </w:r>
    </w:p>
    <w:p w14:paraId="62DBA5C6" w14:textId="77777777" w:rsidR="001A7AC4" w:rsidRDefault="001A7AC4" w:rsidP="001A7AC4">
      <w:pPr>
        <w:spacing w:line="375" w:lineRule="atLeast"/>
        <w:rPr>
          <w:rFonts w:ascii="Arial" w:eastAsia="Times New Roman" w:hAnsi="Arial" w:cs="Arial"/>
          <w:sz w:val="21"/>
          <w:szCs w:val="21"/>
        </w:rPr>
      </w:pPr>
    </w:p>
    <w:p w14:paraId="1F7399D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145. Sử dụng người chưa đủ 15 tuổi làm việc</w:t>
      </w:r>
    </w:p>
    <w:p w14:paraId="30E178B7" w14:textId="77777777" w:rsidR="001A7AC4" w:rsidRDefault="001A7AC4" w:rsidP="001A7AC4">
      <w:pPr>
        <w:spacing w:line="375" w:lineRule="atLeast"/>
        <w:rPr>
          <w:rFonts w:ascii="Arial" w:eastAsia="Times New Roman" w:hAnsi="Arial" w:cs="Arial"/>
          <w:sz w:val="21"/>
          <w:szCs w:val="21"/>
        </w:rPr>
      </w:pPr>
    </w:p>
    <w:p w14:paraId="54E0D36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Khi sử dụng người chưa đủ 15 tuổi làm việc, người sử dụng lao động phải tuân theo quy định sau đây:</w:t>
      </w:r>
    </w:p>
    <w:p w14:paraId="501A1458" w14:textId="77777777" w:rsidR="001A7AC4" w:rsidRDefault="001A7AC4" w:rsidP="001A7AC4">
      <w:pPr>
        <w:spacing w:line="375" w:lineRule="atLeast"/>
        <w:rPr>
          <w:rFonts w:ascii="Arial" w:eastAsia="Times New Roman" w:hAnsi="Arial" w:cs="Arial"/>
          <w:sz w:val="21"/>
          <w:szCs w:val="21"/>
        </w:rPr>
      </w:pPr>
    </w:p>
    <w:p w14:paraId="138B413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Phải giao kết hợp đồng lao động bằng văn bản với người chưa đủ 15 tuổi và người đại diện theo pháp luật của người đó;</w:t>
      </w:r>
    </w:p>
    <w:p w14:paraId="6051E599" w14:textId="77777777" w:rsidR="001A7AC4" w:rsidRDefault="001A7AC4" w:rsidP="001A7AC4">
      <w:pPr>
        <w:spacing w:line="375" w:lineRule="atLeast"/>
        <w:rPr>
          <w:rFonts w:ascii="Arial" w:eastAsia="Times New Roman" w:hAnsi="Arial" w:cs="Arial"/>
          <w:sz w:val="21"/>
          <w:szCs w:val="21"/>
        </w:rPr>
      </w:pPr>
    </w:p>
    <w:p w14:paraId="40E1F9C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Bố trí giờ làm việc không ảnh hưởng đến thời gian học tập của người chưa đủ 15 tuổi;</w:t>
      </w:r>
    </w:p>
    <w:p w14:paraId="3837D694" w14:textId="77777777" w:rsidR="001A7AC4" w:rsidRDefault="001A7AC4" w:rsidP="001A7AC4">
      <w:pPr>
        <w:spacing w:line="375" w:lineRule="atLeast"/>
        <w:rPr>
          <w:rFonts w:ascii="Arial" w:eastAsia="Times New Roman" w:hAnsi="Arial" w:cs="Arial"/>
          <w:sz w:val="21"/>
          <w:szCs w:val="21"/>
        </w:rPr>
      </w:pPr>
    </w:p>
    <w:p w14:paraId="512FC7B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 Phải có giấy khám sức khỏe của cơ sở khám bệnh, chữa bệnh có thẩm quyền xác nhận sức khỏe của người chưa đủ 15 tuổi phù hợp với công việc và tổ chức kiểm tra sức khỏe định kỳ ít nhất một lần trong 06 tháng;</w:t>
      </w:r>
    </w:p>
    <w:p w14:paraId="310D195C" w14:textId="77777777" w:rsidR="001A7AC4" w:rsidRDefault="001A7AC4" w:rsidP="001A7AC4">
      <w:pPr>
        <w:spacing w:line="375" w:lineRule="atLeast"/>
        <w:rPr>
          <w:rFonts w:ascii="Arial" w:eastAsia="Times New Roman" w:hAnsi="Arial" w:cs="Arial"/>
          <w:sz w:val="21"/>
          <w:szCs w:val="21"/>
        </w:rPr>
      </w:pPr>
    </w:p>
    <w:p w14:paraId="5E92B78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d) Bảo đảm điều kiện làm việc, an toàn, vệ sinh lao động phù hợp với lứa tuổi.</w:t>
      </w:r>
    </w:p>
    <w:p w14:paraId="3D96F54E" w14:textId="77777777" w:rsidR="001A7AC4" w:rsidRDefault="001A7AC4" w:rsidP="001A7AC4">
      <w:pPr>
        <w:spacing w:line="375" w:lineRule="atLeast"/>
        <w:rPr>
          <w:rFonts w:ascii="Arial" w:eastAsia="Times New Roman" w:hAnsi="Arial" w:cs="Arial"/>
          <w:sz w:val="21"/>
          <w:szCs w:val="21"/>
        </w:rPr>
      </w:pPr>
    </w:p>
    <w:p w14:paraId="634D8D9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Người sử dụng lao động chỉ được tuyển dụng và sử dụng người từ đủ 13 tuổi đến chưa đủ 15 tuổi vào làm các công việc nhẹ theo quy định tại khoản 3 Điều 143 của Bộ luật này.</w:t>
      </w:r>
    </w:p>
    <w:p w14:paraId="313D0AE2" w14:textId="77777777" w:rsidR="001A7AC4" w:rsidRDefault="001A7AC4" w:rsidP="001A7AC4">
      <w:pPr>
        <w:spacing w:line="375" w:lineRule="atLeast"/>
        <w:rPr>
          <w:rFonts w:ascii="Arial" w:eastAsia="Times New Roman" w:hAnsi="Arial" w:cs="Arial"/>
          <w:sz w:val="21"/>
          <w:szCs w:val="21"/>
        </w:rPr>
      </w:pPr>
    </w:p>
    <w:p w14:paraId="0DD748B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Người sử dụng lao động không được tuyển dụng và sử dụng người chưa đủ 13 tuổi làm việc, trừ các công việc nghệ thuật, thể dục, thể thao nhưng không làm tổn hại đến sự phát triển thể lực, trí lực, nhân cách của người chưa đủ 13 tuổi và phải có sự đồng ý của cơ quan chuyên môn về lao động thuộc Ủy ban nhân dân cấp tỉnh.</w:t>
      </w:r>
    </w:p>
    <w:p w14:paraId="170D21F8" w14:textId="77777777" w:rsidR="001A7AC4" w:rsidRDefault="001A7AC4" w:rsidP="001A7AC4">
      <w:pPr>
        <w:spacing w:line="375" w:lineRule="atLeast"/>
        <w:rPr>
          <w:rFonts w:ascii="Arial" w:eastAsia="Times New Roman" w:hAnsi="Arial" w:cs="Arial"/>
          <w:sz w:val="21"/>
          <w:szCs w:val="21"/>
        </w:rPr>
      </w:pPr>
    </w:p>
    <w:p w14:paraId="6DDCF53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Bộ trưởng Bộ Lao động - Thương binh và Xã hội quy định chi tiết Điều này.</w:t>
      </w:r>
    </w:p>
    <w:p w14:paraId="50B936AC" w14:textId="77777777" w:rsidR="001A7AC4" w:rsidRDefault="001A7AC4" w:rsidP="001A7AC4">
      <w:pPr>
        <w:spacing w:line="375" w:lineRule="atLeast"/>
        <w:rPr>
          <w:rFonts w:ascii="Arial" w:eastAsia="Times New Roman" w:hAnsi="Arial" w:cs="Arial"/>
          <w:sz w:val="21"/>
          <w:szCs w:val="21"/>
        </w:rPr>
      </w:pPr>
    </w:p>
    <w:p w14:paraId="6C7334B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146. Thời giờ làm việc của người chưa thành niên</w:t>
      </w:r>
    </w:p>
    <w:p w14:paraId="1ABAD861" w14:textId="77777777" w:rsidR="001A7AC4" w:rsidRDefault="001A7AC4" w:rsidP="001A7AC4">
      <w:pPr>
        <w:spacing w:line="375" w:lineRule="atLeast"/>
        <w:rPr>
          <w:rFonts w:ascii="Arial" w:eastAsia="Times New Roman" w:hAnsi="Arial" w:cs="Arial"/>
          <w:sz w:val="21"/>
          <w:szCs w:val="21"/>
        </w:rPr>
      </w:pPr>
    </w:p>
    <w:p w14:paraId="0D0BD13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Thời giờ làm việc của người chưa đủ 15 tuổi không được quá 04 giờ trong 01 ngày và 20 giờ trong 01 tuần; không được làm thêm giờ, làm việc vào ban đêm.</w:t>
      </w:r>
    </w:p>
    <w:p w14:paraId="1964F103" w14:textId="77777777" w:rsidR="001A7AC4" w:rsidRDefault="001A7AC4" w:rsidP="001A7AC4">
      <w:pPr>
        <w:spacing w:line="375" w:lineRule="atLeast"/>
        <w:rPr>
          <w:rFonts w:ascii="Arial" w:eastAsia="Times New Roman" w:hAnsi="Arial" w:cs="Arial"/>
          <w:sz w:val="21"/>
          <w:szCs w:val="21"/>
        </w:rPr>
      </w:pPr>
    </w:p>
    <w:p w14:paraId="507EBA0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Thời giờ làm việc của người từ đủ 15 tuổi đến chưa đủ 18 tuổi không được quá 08 giờ trong 01 ngày và 40 giờ trong 01 tuần. Người từ đủ 15 tuổi đến chưa đủ 18 tuổi có thể được làm thêm giờ, làm việc vào ban đêm trong một số nghề, công việc theo danh mục do Bộ trưởng Bộ Lao động - Thương binh và Xã hội ban hành.</w:t>
      </w:r>
    </w:p>
    <w:p w14:paraId="28B2C83A" w14:textId="77777777" w:rsidR="001A7AC4" w:rsidRDefault="001A7AC4" w:rsidP="001A7AC4">
      <w:pPr>
        <w:spacing w:line="375" w:lineRule="atLeast"/>
        <w:rPr>
          <w:rFonts w:ascii="Arial" w:eastAsia="Times New Roman" w:hAnsi="Arial" w:cs="Arial"/>
          <w:sz w:val="21"/>
          <w:szCs w:val="21"/>
        </w:rPr>
      </w:pPr>
    </w:p>
    <w:p w14:paraId="6DB8295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147. Công việc và nơi làm việc cấm sử dụng người lao động từ đủ 15 tuổi đến chưa đủ 18 tuổi</w:t>
      </w:r>
    </w:p>
    <w:p w14:paraId="4D15F6DF" w14:textId="77777777" w:rsidR="001A7AC4" w:rsidRDefault="001A7AC4" w:rsidP="001A7AC4">
      <w:pPr>
        <w:spacing w:line="375" w:lineRule="atLeast"/>
        <w:rPr>
          <w:rFonts w:ascii="Arial" w:eastAsia="Times New Roman" w:hAnsi="Arial" w:cs="Arial"/>
          <w:sz w:val="21"/>
          <w:szCs w:val="21"/>
        </w:rPr>
      </w:pPr>
    </w:p>
    <w:p w14:paraId="5EAC98F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Cấm sử dụng người lao động từ đủ 15 tuổi đến chưa đủ 18 tuổi làm các công việc sau đây:</w:t>
      </w:r>
    </w:p>
    <w:p w14:paraId="1E74E7F1" w14:textId="77777777" w:rsidR="001A7AC4" w:rsidRDefault="001A7AC4" w:rsidP="001A7AC4">
      <w:pPr>
        <w:spacing w:line="375" w:lineRule="atLeast"/>
        <w:rPr>
          <w:rFonts w:ascii="Arial" w:eastAsia="Times New Roman" w:hAnsi="Arial" w:cs="Arial"/>
          <w:sz w:val="21"/>
          <w:szCs w:val="21"/>
        </w:rPr>
      </w:pPr>
    </w:p>
    <w:p w14:paraId="05F2C27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Mang, vác, nâng các vật nặng vượt quá thể trạng của người chưa thành niên;</w:t>
      </w:r>
    </w:p>
    <w:p w14:paraId="4D1B5F18" w14:textId="77777777" w:rsidR="001A7AC4" w:rsidRDefault="001A7AC4" w:rsidP="001A7AC4">
      <w:pPr>
        <w:spacing w:line="375" w:lineRule="atLeast"/>
        <w:rPr>
          <w:rFonts w:ascii="Arial" w:eastAsia="Times New Roman" w:hAnsi="Arial" w:cs="Arial"/>
          <w:sz w:val="21"/>
          <w:szCs w:val="21"/>
        </w:rPr>
      </w:pPr>
    </w:p>
    <w:p w14:paraId="2E1BEBF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Sản xuất, kinh doanh cồn, rượu, bia, thuốc lá, chất tác động đến tinh thần hoặc chất gây nghiện khác;</w:t>
      </w:r>
    </w:p>
    <w:p w14:paraId="0038512E" w14:textId="77777777" w:rsidR="001A7AC4" w:rsidRDefault="001A7AC4" w:rsidP="001A7AC4">
      <w:pPr>
        <w:spacing w:line="375" w:lineRule="atLeast"/>
        <w:rPr>
          <w:rFonts w:ascii="Arial" w:eastAsia="Times New Roman" w:hAnsi="Arial" w:cs="Arial"/>
          <w:sz w:val="21"/>
          <w:szCs w:val="21"/>
        </w:rPr>
      </w:pPr>
    </w:p>
    <w:p w14:paraId="0B8EFB2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 Sản xuất, sử dụng hoặc vận chuyển hóa chất, khí gas, chất nổ;</w:t>
      </w:r>
    </w:p>
    <w:p w14:paraId="0745A572" w14:textId="77777777" w:rsidR="001A7AC4" w:rsidRDefault="001A7AC4" w:rsidP="001A7AC4">
      <w:pPr>
        <w:spacing w:line="375" w:lineRule="atLeast"/>
        <w:rPr>
          <w:rFonts w:ascii="Arial" w:eastAsia="Times New Roman" w:hAnsi="Arial" w:cs="Arial"/>
          <w:sz w:val="21"/>
          <w:szCs w:val="21"/>
        </w:rPr>
      </w:pPr>
    </w:p>
    <w:p w14:paraId="15E8B09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d) Bảo trì, bảo dưỡng thiết bị, máy móc;</w:t>
      </w:r>
    </w:p>
    <w:p w14:paraId="1ACB658E" w14:textId="77777777" w:rsidR="001A7AC4" w:rsidRDefault="001A7AC4" w:rsidP="001A7AC4">
      <w:pPr>
        <w:spacing w:line="375" w:lineRule="atLeast"/>
        <w:rPr>
          <w:rFonts w:ascii="Arial" w:eastAsia="Times New Roman" w:hAnsi="Arial" w:cs="Arial"/>
          <w:sz w:val="21"/>
          <w:szCs w:val="21"/>
        </w:rPr>
      </w:pPr>
    </w:p>
    <w:p w14:paraId="0803BD3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 Phá dỡ các công trình xây dựng;</w:t>
      </w:r>
    </w:p>
    <w:p w14:paraId="127EF5DF" w14:textId="77777777" w:rsidR="001A7AC4" w:rsidRDefault="001A7AC4" w:rsidP="001A7AC4">
      <w:pPr>
        <w:spacing w:line="375" w:lineRule="atLeast"/>
        <w:rPr>
          <w:rFonts w:ascii="Arial" w:eastAsia="Times New Roman" w:hAnsi="Arial" w:cs="Arial"/>
          <w:sz w:val="21"/>
          <w:szCs w:val="21"/>
        </w:rPr>
      </w:pPr>
    </w:p>
    <w:p w14:paraId="2BAB2E6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e) Nấu, thổi, đúc, cán, dập, hàn kim loại;</w:t>
      </w:r>
    </w:p>
    <w:p w14:paraId="611FD658" w14:textId="77777777" w:rsidR="001A7AC4" w:rsidRDefault="001A7AC4" w:rsidP="001A7AC4">
      <w:pPr>
        <w:spacing w:line="375" w:lineRule="atLeast"/>
        <w:rPr>
          <w:rFonts w:ascii="Arial" w:eastAsia="Times New Roman" w:hAnsi="Arial" w:cs="Arial"/>
          <w:sz w:val="21"/>
          <w:szCs w:val="21"/>
        </w:rPr>
      </w:pPr>
    </w:p>
    <w:p w14:paraId="1D6EDF4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g) Lặn biển, đánh bắt thủy, hải sản xa bờ;</w:t>
      </w:r>
    </w:p>
    <w:p w14:paraId="4177D964" w14:textId="77777777" w:rsidR="001A7AC4" w:rsidRDefault="001A7AC4" w:rsidP="001A7AC4">
      <w:pPr>
        <w:spacing w:line="375" w:lineRule="atLeast"/>
        <w:rPr>
          <w:rFonts w:ascii="Arial" w:eastAsia="Times New Roman" w:hAnsi="Arial" w:cs="Arial"/>
          <w:sz w:val="21"/>
          <w:szCs w:val="21"/>
        </w:rPr>
      </w:pPr>
    </w:p>
    <w:p w14:paraId="2DDBB92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h) Công việc khác gây tổn hại đến sự phát triển thể lực, trí lực, nhân cách của người chưa thành niên.</w:t>
      </w:r>
    </w:p>
    <w:p w14:paraId="615BEA1B" w14:textId="77777777" w:rsidR="001A7AC4" w:rsidRDefault="001A7AC4" w:rsidP="001A7AC4">
      <w:pPr>
        <w:spacing w:line="375" w:lineRule="atLeast"/>
        <w:rPr>
          <w:rFonts w:ascii="Arial" w:eastAsia="Times New Roman" w:hAnsi="Arial" w:cs="Arial"/>
          <w:sz w:val="21"/>
          <w:szCs w:val="21"/>
        </w:rPr>
      </w:pPr>
    </w:p>
    <w:p w14:paraId="1E310A3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Cấm sử dụng người lao động từ đủ 15 tuổi đến chưa đủ 18 tuổi làm việc ở các nơi sau đây:</w:t>
      </w:r>
    </w:p>
    <w:p w14:paraId="5A60C15B" w14:textId="77777777" w:rsidR="001A7AC4" w:rsidRDefault="001A7AC4" w:rsidP="001A7AC4">
      <w:pPr>
        <w:spacing w:line="375" w:lineRule="atLeast"/>
        <w:rPr>
          <w:rFonts w:ascii="Arial" w:eastAsia="Times New Roman" w:hAnsi="Arial" w:cs="Arial"/>
          <w:sz w:val="21"/>
          <w:szCs w:val="21"/>
        </w:rPr>
      </w:pPr>
    </w:p>
    <w:p w14:paraId="4CE6ABC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Dưới nước, dưới lòng đất, trong hang động, trong đường hầm;</w:t>
      </w:r>
    </w:p>
    <w:p w14:paraId="4859DF51" w14:textId="77777777" w:rsidR="001A7AC4" w:rsidRDefault="001A7AC4" w:rsidP="001A7AC4">
      <w:pPr>
        <w:spacing w:line="375" w:lineRule="atLeast"/>
        <w:rPr>
          <w:rFonts w:ascii="Arial" w:eastAsia="Times New Roman" w:hAnsi="Arial" w:cs="Arial"/>
          <w:sz w:val="21"/>
          <w:szCs w:val="21"/>
        </w:rPr>
      </w:pPr>
    </w:p>
    <w:p w14:paraId="3AD90C5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Công trường xây dựng;</w:t>
      </w:r>
    </w:p>
    <w:p w14:paraId="33BACD8E" w14:textId="77777777" w:rsidR="001A7AC4" w:rsidRDefault="001A7AC4" w:rsidP="001A7AC4">
      <w:pPr>
        <w:spacing w:line="375" w:lineRule="atLeast"/>
        <w:rPr>
          <w:rFonts w:ascii="Arial" w:eastAsia="Times New Roman" w:hAnsi="Arial" w:cs="Arial"/>
          <w:sz w:val="21"/>
          <w:szCs w:val="21"/>
        </w:rPr>
      </w:pPr>
    </w:p>
    <w:p w14:paraId="206C8EA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 Cơ sở giết mổ gia súc;</w:t>
      </w:r>
    </w:p>
    <w:p w14:paraId="7FA9CD92" w14:textId="77777777" w:rsidR="001A7AC4" w:rsidRDefault="001A7AC4" w:rsidP="001A7AC4">
      <w:pPr>
        <w:spacing w:line="375" w:lineRule="atLeast"/>
        <w:rPr>
          <w:rFonts w:ascii="Arial" w:eastAsia="Times New Roman" w:hAnsi="Arial" w:cs="Arial"/>
          <w:sz w:val="21"/>
          <w:szCs w:val="21"/>
        </w:rPr>
      </w:pPr>
    </w:p>
    <w:p w14:paraId="3040549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d) Sòng bạc, quán bar, vũ trường, phòng hát karaoke, khách sạn, nhà nghỉ, cơ sở tắm hơi, cơ sở xoa bóp; điểm kinh doanh xổ số, dịch vụ trò chơi điện tử;</w:t>
      </w:r>
    </w:p>
    <w:p w14:paraId="2EFB37E5" w14:textId="77777777" w:rsidR="001A7AC4" w:rsidRDefault="001A7AC4" w:rsidP="001A7AC4">
      <w:pPr>
        <w:spacing w:line="375" w:lineRule="atLeast"/>
        <w:rPr>
          <w:rFonts w:ascii="Arial" w:eastAsia="Times New Roman" w:hAnsi="Arial" w:cs="Arial"/>
          <w:sz w:val="21"/>
          <w:szCs w:val="21"/>
        </w:rPr>
      </w:pPr>
    </w:p>
    <w:p w14:paraId="769C27C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đ) Nơi làm việc khác gây tổn hại đến sự phát triển thể lực, trí lực, nhân cách của người chưa thành niên.</w:t>
      </w:r>
    </w:p>
    <w:p w14:paraId="5FADEF9A" w14:textId="77777777" w:rsidR="001A7AC4" w:rsidRDefault="001A7AC4" w:rsidP="001A7AC4">
      <w:pPr>
        <w:spacing w:line="375" w:lineRule="atLeast"/>
        <w:rPr>
          <w:rFonts w:ascii="Arial" w:eastAsia="Times New Roman" w:hAnsi="Arial" w:cs="Arial"/>
          <w:sz w:val="21"/>
          <w:szCs w:val="21"/>
        </w:rPr>
      </w:pPr>
    </w:p>
    <w:p w14:paraId="2ECDD4B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Bộ trưởng Bộ Lao động - Thương binh và Xã hội quy định danh mục tại điểm h khoản 1 và điểm đ khoản 2 Điều này.</w:t>
      </w:r>
    </w:p>
    <w:p w14:paraId="29664E4B" w14:textId="77777777" w:rsidR="001A7AC4" w:rsidRDefault="001A7AC4" w:rsidP="001A7AC4">
      <w:pPr>
        <w:spacing w:line="375" w:lineRule="atLeast"/>
        <w:rPr>
          <w:rFonts w:ascii="Arial" w:eastAsia="Times New Roman" w:hAnsi="Arial" w:cs="Arial"/>
          <w:sz w:val="21"/>
          <w:szCs w:val="21"/>
        </w:rPr>
      </w:pPr>
    </w:p>
    <w:p w14:paraId="54D6569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Mục 2. NGƯỜI LAO ĐỘNG CAO TUỔI</w:t>
      </w:r>
    </w:p>
    <w:p w14:paraId="3DC55D76" w14:textId="77777777" w:rsidR="001A7AC4" w:rsidRDefault="001A7AC4" w:rsidP="001A7AC4">
      <w:pPr>
        <w:spacing w:line="375" w:lineRule="atLeast"/>
        <w:rPr>
          <w:rFonts w:ascii="Arial" w:eastAsia="Times New Roman" w:hAnsi="Arial" w:cs="Arial"/>
          <w:sz w:val="21"/>
          <w:szCs w:val="21"/>
        </w:rPr>
      </w:pPr>
    </w:p>
    <w:p w14:paraId="579F59F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148. Người lao động cao tuổi</w:t>
      </w:r>
    </w:p>
    <w:p w14:paraId="174A9034" w14:textId="77777777" w:rsidR="001A7AC4" w:rsidRDefault="001A7AC4" w:rsidP="001A7AC4">
      <w:pPr>
        <w:spacing w:line="375" w:lineRule="atLeast"/>
        <w:rPr>
          <w:rFonts w:ascii="Arial" w:eastAsia="Times New Roman" w:hAnsi="Arial" w:cs="Arial"/>
          <w:sz w:val="21"/>
          <w:szCs w:val="21"/>
        </w:rPr>
      </w:pPr>
    </w:p>
    <w:p w14:paraId="228AD4F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Người lao động cao tuổi là người tiếp tục lao động sau độ tuổi theo quy định tại khoản 2 Điều 169 của Bộ luật này.</w:t>
      </w:r>
    </w:p>
    <w:p w14:paraId="4318B271" w14:textId="77777777" w:rsidR="001A7AC4" w:rsidRDefault="001A7AC4" w:rsidP="001A7AC4">
      <w:pPr>
        <w:spacing w:line="375" w:lineRule="atLeast"/>
        <w:rPr>
          <w:rFonts w:ascii="Arial" w:eastAsia="Times New Roman" w:hAnsi="Arial" w:cs="Arial"/>
          <w:sz w:val="21"/>
          <w:szCs w:val="21"/>
        </w:rPr>
      </w:pPr>
    </w:p>
    <w:p w14:paraId="2582610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Người lao động cao tuổi có quyền thỏa thuận với người sử dụng lao động về việc rút ngắn thời giờ làm việc hằng ngày hoặc áp dụng chế độ làm việc không trọn thời gian.</w:t>
      </w:r>
    </w:p>
    <w:p w14:paraId="15D24548" w14:textId="77777777" w:rsidR="001A7AC4" w:rsidRDefault="001A7AC4" w:rsidP="001A7AC4">
      <w:pPr>
        <w:spacing w:line="375" w:lineRule="atLeast"/>
        <w:rPr>
          <w:rFonts w:ascii="Arial" w:eastAsia="Times New Roman" w:hAnsi="Arial" w:cs="Arial"/>
          <w:sz w:val="21"/>
          <w:szCs w:val="21"/>
        </w:rPr>
      </w:pPr>
    </w:p>
    <w:p w14:paraId="3EB8A3E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Nhà nước khuyến khích sử dụng người lao động cao tuổi làm việc phù hợp với sức khỏe để bảo đảm quyền lao động và sử dụng hiệu quả nguồn nhân lực.</w:t>
      </w:r>
    </w:p>
    <w:p w14:paraId="4C7509CB" w14:textId="77777777" w:rsidR="001A7AC4" w:rsidRDefault="001A7AC4" w:rsidP="001A7AC4">
      <w:pPr>
        <w:spacing w:line="375" w:lineRule="atLeast"/>
        <w:rPr>
          <w:rFonts w:ascii="Arial" w:eastAsia="Times New Roman" w:hAnsi="Arial" w:cs="Arial"/>
          <w:sz w:val="21"/>
          <w:szCs w:val="21"/>
        </w:rPr>
      </w:pPr>
    </w:p>
    <w:p w14:paraId="41059D0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149. Sử dụng người lao động cao tuổi</w:t>
      </w:r>
    </w:p>
    <w:p w14:paraId="0F658E5A" w14:textId="77777777" w:rsidR="001A7AC4" w:rsidRDefault="001A7AC4" w:rsidP="001A7AC4">
      <w:pPr>
        <w:spacing w:line="375" w:lineRule="atLeast"/>
        <w:rPr>
          <w:rFonts w:ascii="Arial" w:eastAsia="Times New Roman" w:hAnsi="Arial" w:cs="Arial"/>
          <w:sz w:val="21"/>
          <w:szCs w:val="21"/>
        </w:rPr>
      </w:pPr>
    </w:p>
    <w:p w14:paraId="4612DBC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Khi sử dụng người lao động cao tuổi, hai bên có thể thỏa thuận giao kết nhiều lần hợp đồng lao động xác định thời hạn.</w:t>
      </w:r>
    </w:p>
    <w:p w14:paraId="5C853269" w14:textId="77777777" w:rsidR="001A7AC4" w:rsidRDefault="001A7AC4" w:rsidP="001A7AC4">
      <w:pPr>
        <w:spacing w:line="375" w:lineRule="atLeast"/>
        <w:rPr>
          <w:rFonts w:ascii="Arial" w:eastAsia="Times New Roman" w:hAnsi="Arial" w:cs="Arial"/>
          <w:sz w:val="21"/>
          <w:szCs w:val="21"/>
        </w:rPr>
      </w:pPr>
    </w:p>
    <w:p w14:paraId="7CEBC1E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2. Khi người lao động cao tuổi đang hưởng lương hưu theo quy định của Luật Bảo hiểm xã hội mà làm việc theo hợp đồng lao động mới thì ngoài quyền lợi đang hưởng theo chế độ hưu trí, người lao động cao tuổi được hưởng tiền lương và các quyền lợi khác theo quy định của pháp luật, hợp đồng lao động.</w:t>
      </w:r>
    </w:p>
    <w:p w14:paraId="7B7BB4DA" w14:textId="77777777" w:rsidR="001A7AC4" w:rsidRDefault="001A7AC4" w:rsidP="001A7AC4">
      <w:pPr>
        <w:spacing w:line="375" w:lineRule="atLeast"/>
        <w:rPr>
          <w:rFonts w:ascii="Arial" w:eastAsia="Times New Roman" w:hAnsi="Arial" w:cs="Arial"/>
          <w:sz w:val="21"/>
          <w:szCs w:val="21"/>
        </w:rPr>
      </w:pPr>
    </w:p>
    <w:p w14:paraId="53D616E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Không được sử dụng người lao động cao tuổi làm nghề, công việc nặng nhọc, độc hại, nguy hiểm hoặc đặc biệt nặng nhọc, độc hại, nguy hiểm có ảnh hưởng xấu tới sức khỏe người lao động cao tuổi, trừ trường hợp bảo đảm các điều kiện làm việc an toàn.</w:t>
      </w:r>
    </w:p>
    <w:p w14:paraId="573900DE" w14:textId="77777777" w:rsidR="001A7AC4" w:rsidRDefault="001A7AC4" w:rsidP="001A7AC4">
      <w:pPr>
        <w:spacing w:line="375" w:lineRule="atLeast"/>
        <w:rPr>
          <w:rFonts w:ascii="Arial" w:eastAsia="Times New Roman" w:hAnsi="Arial" w:cs="Arial"/>
          <w:sz w:val="21"/>
          <w:szCs w:val="21"/>
        </w:rPr>
      </w:pPr>
    </w:p>
    <w:p w14:paraId="40E32EE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Người sử dụng lao động có trách nhiệm quan tâm chăm sóc sức khỏe của người lao động cao tuổi tại nơi làm việc.</w:t>
      </w:r>
    </w:p>
    <w:p w14:paraId="668AF6C2" w14:textId="77777777" w:rsidR="001A7AC4" w:rsidRDefault="001A7AC4" w:rsidP="001A7AC4">
      <w:pPr>
        <w:spacing w:line="375" w:lineRule="atLeast"/>
        <w:rPr>
          <w:rFonts w:ascii="Arial" w:eastAsia="Times New Roman" w:hAnsi="Arial" w:cs="Arial"/>
          <w:sz w:val="21"/>
          <w:szCs w:val="21"/>
        </w:rPr>
      </w:pPr>
    </w:p>
    <w:p w14:paraId="7C295C1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Mục 3. NGƯỜI LAO ĐỘNG VIỆT NAM ĐI LÀM VIỆC Ở NƯỚC NGOÀI, LAO ĐỘNG CHO CÁC TỔ CHỨC, CÁ NHÂN NƯỚC NGOÀI TẠI VIỆT NAM, LAO ĐỘNG LÀ NGƯỜI NƯỚC NGOÀI LÀM VIỆC TẠI VIỆT NAM</w:t>
      </w:r>
    </w:p>
    <w:p w14:paraId="59BE1872" w14:textId="77777777" w:rsidR="001A7AC4" w:rsidRDefault="001A7AC4" w:rsidP="001A7AC4">
      <w:pPr>
        <w:spacing w:line="375" w:lineRule="atLeast"/>
        <w:rPr>
          <w:rFonts w:ascii="Arial" w:eastAsia="Times New Roman" w:hAnsi="Arial" w:cs="Arial"/>
          <w:sz w:val="21"/>
          <w:szCs w:val="21"/>
        </w:rPr>
      </w:pPr>
    </w:p>
    <w:p w14:paraId="6CBCBBA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150. Người lao động Việt Nam đi làm việc ở nước ngoài, lao động cho các tổ chức, cá nhân nước ngoài tại Việt Nam</w:t>
      </w:r>
    </w:p>
    <w:p w14:paraId="1F77171C" w14:textId="77777777" w:rsidR="001A7AC4" w:rsidRDefault="001A7AC4" w:rsidP="001A7AC4">
      <w:pPr>
        <w:spacing w:line="375" w:lineRule="atLeast"/>
        <w:rPr>
          <w:rFonts w:ascii="Arial" w:eastAsia="Times New Roman" w:hAnsi="Arial" w:cs="Arial"/>
          <w:sz w:val="21"/>
          <w:szCs w:val="21"/>
        </w:rPr>
      </w:pPr>
    </w:p>
    <w:p w14:paraId="36BE5E5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Nhà nước khuyến khích doanh nghiệp, cơ quan, tổ chức, cá nhân tìm kiếm và mở rộng thị trường lao động để đưa người lao động Việt Nam đi làm việc ở nước ngoài.</w:t>
      </w:r>
    </w:p>
    <w:p w14:paraId="40353EC4" w14:textId="77777777" w:rsidR="001A7AC4" w:rsidRDefault="001A7AC4" w:rsidP="001A7AC4">
      <w:pPr>
        <w:spacing w:line="375" w:lineRule="atLeast"/>
        <w:rPr>
          <w:rFonts w:ascii="Arial" w:eastAsia="Times New Roman" w:hAnsi="Arial" w:cs="Arial"/>
          <w:sz w:val="21"/>
          <w:szCs w:val="21"/>
        </w:rPr>
      </w:pPr>
    </w:p>
    <w:p w14:paraId="55B5A9E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Người lao động Việt Nam đi làm việc ở nước ngoài phải tuân theo quy định của pháp luật Việt Nam, pháp luật nước sở tại, trừ trường hợp điều ước quốc tế mà nước Cộng hòa xã hội chủ nghĩa Việt Nam là thành viên có quy định khác.</w:t>
      </w:r>
    </w:p>
    <w:p w14:paraId="35443F24" w14:textId="77777777" w:rsidR="001A7AC4" w:rsidRDefault="001A7AC4" w:rsidP="001A7AC4">
      <w:pPr>
        <w:spacing w:line="375" w:lineRule="atLeast"/>
        <w:rPr>
          <w:rFonts w:ascii="Arial" w:eastAsia="Times New Roman" w:hAnsi="Arial" w:cs="Arial"/>
          <w:sz w:val="21"/>
          <w:szCs w:val="21"/>
        </w:rPr>
      </w:pPr>
    </w:p>
    <w:p w14:paraId="1637065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2. Công dân Việt Nam làm việc cho các tổ chức nước ngoài tại Việt Nam, trong khu công nghiệp, khu kinh tế, khu chế xuất, khu công nghệ cao hoặc làm việc cho cá nhân là công dân nước ngoài tại Việt Nam phải tuân theo pháp luật Việt Nam và được pháp luật bảo vệ.</w:t>
      </w:r>
    </w:p>
    <w:p w14:paraId="57FB35A2" w14:textId="77777777" w:rsidR="001A7AC4" w:rsidRDefault="001A7AC4" w:rsidP="001A7AC4">
      <w:pPr>
        <w:spacing w:line="375" w:lineRule="atLeast"/>
        <w:rPr>
          <w:rFonts w:ascii="Arial" w:eastAsia="Times New Roman" w:hAnsi="Arial" w:cs="Arial"/>
          <w:sz w:val="21"/>
          <w:szCs w:val="21"/>
        </w:rPr>
      </w:pPr>
    </w:p>
    <w:p w14:paraId="5B45759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Chính phủ quy định chi tiết việc tuyển dụng, quản lý lao động Việt Nam làm việc cho các tổ chức, cá nhân nước ngoài tại Việt Nam.</w:t>
      </w:r>
    </w:p>
    <w:p w14:paraId="12BE3293" w14:textId="77777777" w:rsidR="001A7AC4" w:rsidRDefault="001A7AC4" w:rsidP="001A7AC4">
      <w:pPr>
        <w:spacing w:line="375" w:lineRule="atLeast"/>
        <w:rPr>
          <w:rFonts w:ascii="Arial" w:eastAsia="Times New Roman" w:hAnsi="Arial" w:cs="Arial"/>
          <w:sz w:val="21"/>
          <w:szCs w:val="21"/>
        </w:rPr>
      </w:pPr>
    </w:p>
    <w:p w14:paraId="25A6F4C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151. Điều kiện người lao động nước ngoài làm việc tại Việt Nam</w:t>
      </w:r>
    </w:p>
    <w:p w14:paraId="1108C1FF" w14:textId="77777777" w:rsidR="001A7AC4" w:rsidRDefault="001A7AC4" w:rsidP="001A7AC4">
      <w:pPr>
        <w:spacing w:line="375" w:lineRule="atLeast"/>
        <w:rPr>
          <w:rFonts w:ascii="Arial" w:eastAsia="Times New Roman" w:hAnsi="Arial" w:cs="Arial"/>
          <w:sz w:val="21"/>
          <w:szCs w:val="21"/>
        </w:rPr>
      </w:pPr>
    </w:p>
    <w:p w14:paraId="18070F5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Người lao động nước ngoài làm việc tại Việt Nam là người có quốc tịch nước ngoài và phải đáp ứng các điều kiện sau đây:</w:t>
      </w:r>
    </w:p>
    <w:p w14:paraId="61E4E6FB" w14:textId="77777777" w:rsidR="001A7AC4" w:rsidRDefault="001A7AC4" w:rsidP="001A7AC4">
      <w:pPr>
        <w:spacing w:line="375" w:lineRule="atLeast"/>
        <w:rPr>
          <w:rFonts w:ascii="Arial" w:eastAsia="Times New Roman" w:hAnsi="Arial" w:cs="Arial"/>
          <w:sz w:val="21"/>
          <w:szCs w:val="21"/>
        </w:rPr>
      </w:pPr>
    </w:p>
    <w:p w14:paraId="257E0B9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Đủ 18 tuổi trở lên và có năng lực hành vi dân sự đầy đủ;</w:t>
      </w:r>
    </w:p>
    <w:p w14:paraId="6F907D78" w14:textId="77777777" w:rsidR="001A7AC4" w:rsidRDefault="001A7AC4" w:rsidP="001A7AC4">
      <w:pPr>
        <w:spacing w:line="375" w:lineRule="atLeast"/>
        <w:rPr>
          <w:rFonts w:ascii="Arial" w:eastAsia="Times New Roman" w:hAnsi="Arial" w:cs="Arial"/>
          <w:sz w:val="21"/>
          <w:szCs w:val="21"/>
        </w:rPr>
      </w:pPr>
    </w:p>
    <w:p w14:paraId="152A52F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Có trình độ chuyên môn, kỹ thuật, tay nghề, kinh nghiệm làm việc; có đủ sức khỏe theo quy định của Bộ trưởng Bộ Y tế;</w:t>
      </w:r>
    </w:p>
    <w:p w14:paraId="13BD96A4" w14:textId="77777777" w:rsidR="001A7AC4" w:rsidRDefault="001A7AC4" w:rsidP="001A7AC4">
      <w:pPr>
        <w:spacing w:line="375" w:lineRule="atLeast"/>
        <w:rPr>
          <w:rFonts w:ascii="Arial" w:eastAsia="Times New Roman" w:hAnsi="Arial" w:cs="Arial"/>
          <w:sz w:val="21"/>
          <w:szCs w:val="21"/>
        </w:rPr>
      </w:pPr>
    </w:p>
    <w:p w14:paraId="6B48BAF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 Không phải là người đang trong thời gian chấp hành hình phạt hoặc chưa được xóa án tích hoặc đang trong thời gian bị truy cứu trách nhiệm hình sự theo quy định của pháp luật nước ngoài hoặc pháp luật Việt Nam;</w:t>
      </w:r>
    </w:p>
    <w:p w14:paraId="60386D37" w14:textId="77777777" w:rsidR="001A7AC4" w:rsidRDefault="001A7AC4" w:rsidP="001A7AC4">
      <w:pPr>
        <w:spacing w:line="375" w:lineRule="atLeast"/>
        <w:rPr>
          <w:rFonts w:ascii="Arial" w:eastAsia="Times New Roman" w:hAnsi="Arial" w:cs="Arial"/>
          <w:sz w:val="21"/>
          <w:szCs w:val="21"/>
        </w:rPr>
      </w:pPr>
    </w:p>
    <w:p w14:paraId="6FC2C3B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d) Có giấy phép lao động do cơ quan nhà nước có thẩm quyền của Việt Nam cấp, trừ trường hợp quy định tại Điều 154 của Bộ luật này.</w:t>
      </w:r>
    </w:p>
    <w:p w14:paraId="1DDA9960" w14:textId="77777777" w:rsidR="001A7AC4" w:rsidRDefault="001A7AC4" w:rsidP="001A7AC4">
      <w:pPr>
        <w:spacing w:line="375" w:lineRule="atLeast"/>
        <w:rPr>
          <w:rFonts w:ascii="Arial" w:eastAsia="Times New Roman" w:hAnsi="Arial" w:cs="Arial"/>
          <w:sz w:val="21"/>
          <w:szCs w:val="21"/>
        </w:rPr>
      </w:pPr>
    </w:p>
    <w:p w14:paraId="663AA85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2. Thời hạn của hợp đồng lao động đối với người lao động nước ngoài làm việc tại Việt Nam không được vượt quá thời hạn của Giấy phép lao động. Khi sử dụng người lao động nước ngoài làm việc tại Việt Nam, hai bên có thể thỏa thuận giao kết nhiều lần hợp đồng lao động xác định thời hạn.</w:t>
      </w:r>
    </w:p>
    <w:p w14:paraId="7359728A" w14:textId="77777777" w:rsidR="001A7AC4" w:rsidRDefault="001A7AC4" w:rsidP="001A7AC4">
      <w:pPr>
        <w:spacing w:line="375" w:lineRule="atLeast"/>
        <w:rPr>
          <w:rFonts w:ascii="Arial" w:eastAsia="Times New Roman" w:hAnsi="Arial" w:cs="Arial"/>
          <w:sz w:val="21"/>
          <w:szCs w:val="21"/>
        </w:rPr>
      </w:pPr>
    </w:p>
    <w:p w14:paraId="498BFCE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Người lao động nước ngoài làm việc tại Việt Nam phải tuân theo pháp luật lao động Việt Nam và được pháp luật Việt Nam bảo vệ, trừ trường hợp điều ước quốc tế mà nước Cộng hòa xã hội chủ nghĩa Việt Nam là thành viên có quy định khác.</w:t>
      </w:r>
    </w:p>
    <w:p w14:paraId="1A725C53" w14:textId="77777777" w:rsidR="001A7AC4" w:rsidRDefault="001A7AC4" w:rsidP="001A7AC4">
      <w:pPr>
        <w:spacing w:line="375" w:lineRule="atLeast"/>
        <w:rPr>
          <w:rFonts w:ascii="Arial" w:eastAsia="Times New Roman" w:hAnsi="Arial" w:cs="Arial"/>
          <w:sz w:val="21"/>
          <w:szCs w:val="21"/>
        </w:rPr>
      </w:pPr>
    </w:p>
    <w:p w14:paraId="304CA24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152. Điều kiện tuyển dụng, sử dụng người lao động nước ngoài làm việc tại Việt Nam</w:t>
      </w:r>
    </w:p>
    <w:p w14:paraId="06FAA4F6" w14:textId="77777777" w:rsidR="001A7AC4" w:rsidRDefault="001A7AC4" w:rsidP="001A7AC4">
      <w:pPr>
        <w:spacing w:line="375" w:lineRule="atLeast"/>
        <w:rPr>
          <w:rFonts w:ascii="Arial" w:eastAsia="Times New Roman" w:hAnsi="Arial" w:cs="Arial"/>
          <w:sz w:val="21"/>
          <w:szCs w:val="21"/>
        </w:rPr>
      </w:pPr>
    </w:p>
    <w:p w14:paraId="58972E0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Doanh nghiệp, cơ quan, tổ chức, cá nhân, nhà thầu chỉ được tuyển dụng người lao động nước ngoài vào làm vị trí công việc quản lý, điều hành, chuyên gia và lao động kỹ thuật mà người lao động Việt Nam chưa đáp ứng được theo nhu cầu sản xuất, kinh doanh.</w:t>
      </w:r>
    </w:p>
    <w:p w14:paraId="3ACED43C" w14:textId="77777777" w:rsidR="001A7AC4" w:rsidRDefault="001A7AC4" w:rsidP="001A7AC4">
      <w:pPr>
        <w:spacing w:line="375" w:lineRule="atLeast"/>
        <w:rPr>
          <w:rFonts w:ascii="Arial" w:eastAsia="Times New Roman" w:hAnsi="Arial" w:cs="Arial"/>
          <w:sz w:val="21"/>
          <w:szCs w:val="21"/>
        </w:rPr>
      </w:pPr>
    </w:p>
    <w:p w14:paraId="2BB0D30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Doanh nghiệp, cơ quan, tổ chức, cá nhân trước khi tuyển dụng người lao động nước ngoài vào làm việc tại Việt Nam phải giải trình nhu cầu sử dụng lao động và được sự chấp thuận bằng văn bản của cơ quan nhà nước có thẩm quyền.</w:t>
      </w:r>
    </w:p>
    <w:p w14:paraId="399C3CC3" w14:textId="77777777" w:rsidR="001A7AC4" w:rsidRDefault="001A7AC4" w:rsidP="001A7AC4">
      <w:pPr>
        <w:spacing w:line="375" w:lineRule="atLeast"/>
        <w:rPr>
          <w:rFonts w:ascii="Arial" w:eastAsia="Times New Roman" w:hAnsi="Arial" w:cs="Arial"/>
          <w:sz w:val="21"/>
          <w:szCs w:val="21"/>
        </w:rPr>
      </w:pPr>
    </w:p>
    <w:p w14:paraId="39D3C56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Nhà thầu trước khi tuyển và sử dụng lao động nước ngoài làm việc tại Việt Nam phải kê khai cụ thể các vị trí công việc, trình độ chuyên môn, kỹ thuật, kinh nghiệm làm việc, thời gian làm việc cần sử dụng lao động nước ngoài để thực hiện gói thầu và được sự chấp thuận bằng văn bản của cơ quan nhà nước có thẩm quyền.</w:t>
      </w:r>
    </w:p>
    <w:p w14:paraId="0C49D678" w14:textId="77777777" w:rsidR="001A7AC4" w:rsidRDefault="001A7AC4" w:rsidP="001A7AC4">
      <w:pPr>
        <w:spacing w:line="375" w:lineRule="atLeast"/>
        <w:rPr>
          <w:rFonts w:ascii="Arial" w:eastAsia="Times New Roman" w:hAnsi="Arial" w:cs="Arial"/>
          <w:sz w:val="21"/>
          <w:szCs w:val="21"/>
        </w:rPr>
      </w:pPr>
    </w:p>
    <w:p w14:paraId="07B5745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153. Trách nhiệm của người sử dụng lao động và người lao động nước ngoài</w:t>
      </w:r>
    </w:p>
    <w:p w14:paraId="573CF0AA" w14:textId="77777777" w:rsidR="001A7AC4" w:rsidRDefault="001A7AC4" w:rsidP="001A7AC4">
      <w:pPr>
        <w:spacing w:line="375" w:lineRule="atLeast"/>
        <w:rPr>
          <w:rFonts w:ascii="Arial" w:eastAsia="Times New Roman" w:hAnsi="Arial" w:cs="Arial"/>
          <w:sz w:val="21"/>
          <w:szCs w:val="21"/>
        </w:rPr>
      </w:pPr>
    </w:p>
    <w:p w14:paraId="57E9996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Người lao động nước ngoài phải xuất trình giấy phép lao động khi có yêu cầu của cơ quan nhà nước có thẩm quyền.</w:t>
      </w:r>
    </w:p>
    <w:p w14:paraId="37AED09F" w14:textId="77777777" w:rsidR="001A7AC4" w:rsidRDefault="001A7AC4" w:rsidP="001A7AC4">
      <w:pPr>
        <w:spacing w:line="375" w:lineRule="atLeast"/>
        <w:rPr>
          <w:rFonts w:ascii="Arial" w:eastAsia="Times New Roman" w:hAnsi="Arial" w:cs="Arial"/>
          <w:sz w:val="21"/>
          <w:szCs w:val="21"/>
        </w:rPr>
      </w:pPr>
    </w:p>
    <w:p w14:paraId="4886332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Người lao động nước ngoài làm việc tại Việt Nam không có giấy phép lao động sẽ bị buộc xuất cảnh hoặc trục xuất theo quy định của pháp luật về nhập cảnh, xuất cảnh, quá cảnh, cư trú của người nước ngoài tại Việt Nam.</w:t>
      </w:r>
    </w:p>
    <w:p w14:paraId="5F668098" w14:textId="77777777" w:rsidR="001A7AC4" w:rsidRDefault="001A7AC4" w:rsidP="001A7AC4">
      <w:pPr>
        <w:spacing w:line="375" w:lineRule="atLeast"/>
        <w:rPr>
          <w:rFonts w:ascii="Arial" w:eastAsia="Times New Roman" w:hAnsi="Arial" w:cs="Arial"/>
          <w:sz w:val="21"/>
          <w:szCs w:val="21"/>
        </w:rPr>
      </w:pPr>
    </w:p>
    <w:p w14:paraId="7A601DF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Người sử dụng lao động sử dụng người lao động nước ngoài làm việc cho mình mà không có giấy phép lao động thì bị xử lý theo quy định của pháp luật.</w:t>
      </w:r>
    </w:p>
    <w:p w14:paraId="546B336C" w14:textId="77777777" w:rsidR="001A7AC4" w:rsidRDefault="001A7AC4" w:rsidP="001A7AC4">
      <w:pPr>
        <w:spacing w:line="375" w:lineRule="atLeast"/>
        <w:rPr>
          <w:rFonts w:ascii="Arial" w:eastAsia="Times New Roman" w:hAnsi="Arial" w:cs="Arial"/>
          <w:sz w:val="21"/>
          <w:szCs w:val="21"/>
        </w:rPr>
      </w:pPr>
    </w:p>
    <w:p w14:paraId="2FA09F3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154. Người lao động nước ngoài làm việc tại Việt Nam không thuộc diện cấp giấy phép lao động</w:t>
      </w:r>
    </w:p>
    <w:p w14:paraId="4008A073" w14:textId="77777777" w:rsidR="001A7AC4" w:rsidRDefault="001A7AC4" w:rsidP="001A7AC4">
      <w:pPr>
        <w:spacing w:line="375" w:lineRule="atLeast"/>
        <w:rPr>
          <w:rFonts w:ascii="Arial" w:eastAsia="Times New Roman" w:hAnsi="Arial" w:cs="Arial"/>
          <w:sz w:val="21"/>
          <w:szCs w:val="21"/>
        </w:rPr>
      </w:pPr>
    </w:p>
    <w:p w14:paraId="260040B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Là chủ sở hữu hoặc thành viên góp vốn của công ty trách nhiệm hữu hạn có giá trị góp vốn theo quy định của Chính phủ.</w:t>
      </w:r>
    </w:p>
    <w:p w14:paraId="72BF2CED" w14:textId="77777777" w:rsidR="001A7AC4" w:rsidRDefault="001A7AC4" w:rsidP="001A7AC4">
      <w:pPr>
        <w:spacing w:line="375" w:lineRule="atLeast"/>
        <w:rPr>
          <w:rFonts w:ascii="Arial" w:eastAsia="Times New Roman" w:hAnsi="Arial" w:cs="Arial"/>
          <w:sz w:val="21"/>
          <w:szCs w:val="21"/>
        </w:rPr>
      </w:pPr>
    </w:p>
    <w:p w14:paraId="2B2B83C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Là Chủ tịch Hội đồng quản trị hoặc thành viên Hội đồng quản trị của công ty cổ phần có giá trị góp vốn theo quy định của Chính phủ.</w:t>
      </w:r>
    </w:p>
    <w:p w14:paraId="3F6A15C5" w14:textId="77777777" w:rsidR="001A7AC4" w:rsidRDefault="001A7AC4" w:rsidP="001A7AC4">
      <w:pPr>
        <w:spacing w:line="375" w:lineRule="atLeast"/>
        <w:rPr>
          <w:rFonts w:ascii="Arial" w:eastAsia="Times New Roman" w:hAnsi="Arial" w:cs="Arial"/>
          <w:sz w:val="21"/>
          <w:szCs w:val="21"/>
        </w:rPr>
      </w:pPr>
    </w:p>
    <w:p w14:paraId="63D2092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Là Trưởng văn phòng đại diện, dự án hoặc chịu trách nhiệm chính về hoạt động của tổ chức quốc tế, tổ chức phi chính phủ nước ngoài tại Việt Nam.</w:t>
      </w:r>
    </w:p>
    <w:p w14:paraId="0BB6B853" w14:textId="77777777" w:rsidR="001A7AC4" w:rsidRDefault="001A7AC4" w:rsidP="001A7AC4">
      <w:pPr>
        <w:spacing w:line="375" w:lineRule="atLeast"/>
        <w:rPr>
          <w:rFonts w:ascii="Arial" w:eastAsia="Times New Roman" w:hAnsi="Arial" w:cs="Arial"/>
          <w:sz w:val="21"/>
          <w:szCs w:val="21"/>
        </w:rPr>
      </w:pPr>
    </w:p>
    <w:p w14:paraId="7BCA0BB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Vào Việt Nam với thời hạn dưới 03 tháng để thực hiện chào bán dịch vụ.</w:t>
      </w:r>
    </w:p>
    <w:p w14:paraId="1131255C" w14:textId="77777777" w:rsidR="001A7AC4" w:rsidRDefault="001A7AC4" w:rsidP="001A7AC4">
      <w:pPr>
        <w:spacing w:line="375" w:lineRule="atLeast"/>
        <w:rPr>
          <w:rFonts w:ascii="Arial" w:eastAsia="Times New Roman" w:hAnsi="Arial" w:cs="Arial"/>
          <w:sz w:val="21"/>
          <w:szCs w:val="21"/>
        </w:rPr>
      </w:pPr>
    </w:p>
    <w:p w14:paraId="2572E9D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5. Vào Việt Nam với thời hạn dưới 03 tháng để xử lý sự cố, tình huống kỹ thuật, công nghệ phức tạp nảy sinh làm ảnh hưởng hoặc có nguy cơ ảnh hưởng tới sản xuất, kinh doanh mà các chuyên gia Việt Nam và các chuyên gia nước ngoài hiện đang ở Việt Nam không xử lý được.</w:t>
      </w:r>
    </w:p>
    <w:p w14:paraId="44822936" w14:textId="77777777" w:rsidR="001A7AC4" w:rsidRDefault="001A7AC4" w:rsidP="001A7AC4">
      <w:pPr>
        <w:spacing w:line="375" w:lineRule="atLeast"/>
        <w:rPr>
          <w:rFonts w:ascii="Arial" w:eastAsia="Times New Roman" w:hAnsi="Arial" w:cs="Arial"/>
          <w:sz w:val="21"/>
          <w:szCs w:val="21"/>
        </w:rPr>
      </w:pPr>
    </w:p>
    <w:p w14:paraId="5073CE5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6. Là luật sư nước ngoài đã được cấp Giấy phép hành nghề luật sư tại Việt Nam theo quy định của Luật Luật sư.</w:t>
      </w:r>
    </w:p>
    <w:p w14:paraId="05C0A626" w14:textId="77777777" w:rsidR="001A7AC4" w:rsidRDefault="001A7AC4" w:rsidP="001A7AC4">
      <w:pPr>
        <w:spacing w:line="375" w:lineRule="atLeast"/>
        <w:rPr>
          <w:rFonts w:ascii="Arial" w:eastAsia="Times New Roman" w:hAnsi="Arial" w:cs="Arial"/>
          <w:sz w:val="21"/>
          <w:szCs w:val="21"/>
        </w:rPr>
      </w:pPr>
    </w:p>
    <w:p w14:paraId="4AB2A38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7. Trường hợp theo quy định của điều ước quốc tế mà nước Cộng hòa xã hội chủ nghĩa Việt Nam là thành viên.</w:t>
      </w:r>
    </w:p>
    <w:p w14:paraId="4238FDFD" w14:textId="77777777" w:rsidR="001A7AC4" w:rsidRDefault="001A7AC4" w:rsidP="001A7AC4">
      <w:pPr>
        <w:spacing w:line="375" w:lineRule="atLeast"/>
        <w:rPr>
          <w:rFonts w:ascii="Arial" w:eastAsia="Times New Roman" w:hAnsi="Arial" w:cs="Arial"/>
          <w:sz w:val="21"/>
          <w:szCs w:val="21"/>
        </w:rPr>
      </w:pPr>
    </w:p>
    <w:p w14:paraId="1F749B5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8. Người nước ngoài kết hôn với người Việt Nam và sinh sống trên lãnh thổ Việt Nam.</w:t>
      </w:r>
    </w:p>
    <w:p w14:paraId="5779316D" w14:textId="77777777" w:rsidR="001A7AC4" w:rsidRDefault="001A7AC4" w:rsidP="001A7AC4">
      <w:pPr>
        <w:spacing w:line="375" w:lineRule="atLeast"/>
        <w:rPr>
          <w:rFonts w:ascii="Arial" w:eastAsia="Times New Roman" w:hAnsi="Arial" w:cs="Arial"/>
          <w:sz w:val="21"/>
          <w:szCs w:val="21"/>
        </w:rPr>
      </w:pPr>
    </w:p>
    <w:p w14:paraId="5F69F8F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9. Trường hợp khác theo quy định của Chính phủ.</w:t>
      </w:r>
    </w:p>
    <w:p w14:paraId="7F81EC4E" w14:textId="77777777" w:rsidR="001A7AC4" w:rsidRDefault="001A7AC4" w:rsidP="001A7AC4">
      <w:pPr>
        <w:spacing w:line="375" w:lineRule="atLeast"/>
        <w:rPr>
          <w:rFonts w:ascii="Arial" w:eastAsia="Times New Roman" w:hAnsi="Arial" w:cs="Arial"/>
          <w:sz w:val="21"/>
          <w:szCs w:val="21"/>
        </w:rPr>
      </w:pPr>
    </w:p>
    <w:p w14:paraId="365369D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155. Thời hạn của giấy phép lao động</w:t>
      </w:r>
    </w:p>
    <w:p w14:paraId="39104089" w14:textId="77777777" w:rsidR="001A7AC4" w:rsidRDefault="001A7AC4" w:rsidP="001A7AC4">
      <w:pPr>
        <w:spacing w:line="375" w:lineRule="atLeast"/>
        <w:rPr>
          <w:rFonts w:ascii="Arial" w:eastAsia="Times New Roman" w:hAnsi="Arial" w:cs="Arial"/>
          <w:sz w:val="21"/>
          <w:szCs w:val="21"/>
        </w:rPr>
      </w:pPr>
    </w:p>
    <w:p w14:paraId="3F88A30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Thời hạn của giấy phép lao động tối đa là 02 năm, trường hợp gia hạn thì chỉ được gia hạn một lần với thời hạn tối đa là 02 năm.</w:t>
      </w:r>
    </w:p>
    <w:p w14:paraId="77E34CE2" w14:textId="77777777" w:rsidR="001A7AC4" w:rsidRDefault="001A7AC4" w:rsidP="001A7AC4">
      <w:pPr>
        <w:spacing w:line="375" w:lineRule="atLeast"/>
        <w:rPr>
          <w:rFonts w:ascii="Arial" w:eastAsia="Times New Roman" w:hAnsi="Arial" w:cs="Arial"/>
          <w:sz w:val="21"/>
          <w:szCs w:val="21"/>
        </w:rPr>
      </w:pPr>
    </w:p>
    <w:p w14:paraId="6609784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156. Các trường hợp giấy phép lao động hết hiệu lực</w:t>
      </w:r>
    </w:p>
    <w:p w14:paraId="14583781" w14:textId="77777777" w:rsidR="001A7AC4" w:rsidRDefault="001A7AC4" w:rsidP="001A7AC4">
      <w:pPr>
        <w:spacing w:line="375" w:lineRule="atLeast"/>
        <w:rPr>
          <w:rFonts w:ascii="Arial" w:eastAsia="Times New Roman" w:hAnsi="Arial" w:cs="Arial"/>
          <w:sz w:val="21"/>
          <w:szCs w:val="21"/>
        </w:rPr>
      </w:pPr>
    </w:p>
    <w:p w14:paraId="1755FF1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Giấy phép lao động hết thời hạn.</w:t>
      </w:r>
    </w:p>
    <w:p w14:paraId="592719A6" w14:textId="77777777" w:rsidR="001A7AC4" w:rsidRDefault="001A7AC4" w:rsidP="001A7AC4">
      <w:pPr>
        <w:spacing w:line="375" w:lineRule="atLeast"/>
        <w:rPr>
          <w:rFonts w:ascii="Arial" w:eastAsia="Times New Roman" w:hAnsi="Arial" w:cs="Arial"/>
          <w:sz w:val="21"/>
          <w:szCs w:val="21"/>
        </w:rPr>
      </w:pPr>
    </w:p>
    <w:p w14:paraId="4C0FD36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Chấm dứt hợp đồng lao động.</w:t>
      </w:r>
    </w:p>
    <w:p w14:paraId="162E68BF" w14:textId="77777777" w:rsidR="001A7AC4" w:rsidRDefault="001A7AC4" w:rsidP="001A7AC4">
      <w:pPr>
        <w:spacing w:line="375" w:lineRule="atLeast"/>
        <w:rPr>
          <w:rFonts w:ascii="Arial" w:eastAsia="Times New Roman" w:hAnsi="Arial" w:cs="Arial"/>
          <w:sz w:val="21"/>
          <w:szCs w:val="21"/>
        </w:rPr>
      </w:pPr>
    </w:p>
    <w:p w14:paraId="0D7515B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Nội dung của hợp đồng lao động không đúng với nội dung của giấy phép lao động đã được cấp.</w:t>
      </w:r>
    </w:p>
    <w:p w14:paraId="5FCE0AE1" w14:textId="77777777" w:rsidR="001A7AC4" w:rsidRDefault="001A7AC4" w:rsidP="001A7AC4">
      <w:pPr>
        <w:spacing w:line="375" w:lineRule="atLeast"/>
        <w:rPr>
          <w:rFonts w:ascii="Arial" w:eastAsia="Times New Roman" w:hAnsi="Arial" w:cs="Arial"/>
          <w:sz w:val="21"/>
          <w:szCs w:val="21"/>
        </w:rPr>
      </w:pPr>
    </w:p>
    <w:p w14:paraId="7E8442E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4. Làm việc không đúng với nội dung trong giấy phép lao động đã được cấp.</w:t>
      </w:r>
    </w:p>
    <w:p w14:paraId="3308CBED" w14:textId="77777777" w:rsidR="001A7AC4" w:rsidRDefault="001A7AC4" w:rsidP="001A7AC4">
      <w:pPr>
        <w:spacing w:line="375" w:lineRule="atLeast"/>
        <w:rPr>
          <w:rFonts w:ascii="Arial" w:eastAsia="Times New Roman" w:hAnsi="Arial" w:cs="Arial"/>
          <w:sz w:val="21"/>
          <w:szCs w:val="21"/>
        </w:rPr>
      </w:pPr>
    </w:p>
    <w:p w14:paraId="73841BB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5. Hợp đồng trong các lĩnh vực là cơ sở phát sinh giấy phép lao động hết thời hạn hoặc chấm dứt.</w:t>
      </w:r>
    </w:p>
    <w:p w14:paraId="2E28F6EE" w14:textId="77777777" w:rsidR="001A7AC4" w:rsidRDefault="001A7AC4" w:rsidP="001A7AC4">
      <w:pPr>
        <w:spacing w:line="375" w:lineRule="atLeast"/>
        <w:rPr>
          <w:rFonts w:ascii="Arial" w:eastAsia="Times New Roman" w:hAnsi="Arial" w:cs="Arial"/>
          <w:sz w:val="21"/>
          <w:szCs w:val="21"/>
        </w:rPr>
      </w:pPr>
    </w:p>
    <w:p w14:paraId="7495D73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6. Có văn bản thông báo của phía nước ngoài thôi cử lao động là người nước ngoài làm việc tại Việt Nam.</w:t>
      </w:r>
    </w:p>
    <w:p w14:paraId="336E08C9" w14:textId="77777777" w:rsidR="001A7AC4" w:rsidRDefault="001A7AC4" w:rsidP="001A7AC4">
      <w:pPr>
        <w:spacing w:line="375" w:lineRule="atLeast"/>
        <w:rPr>
          <w:rFonts w:ascii="Arial" w:eastAsia="Times New Roman" w:hAnsi="Arial" w:cs="Arial"/>
          <w:sz w:val="21"/>
          <w:szCs w:val="21"/>
        </w:rPr>
      </w:pPr>
    </w:p>
    <w:p w14:paraId="1F53DCA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7. Doanh nghiệp, tổ chức, đối tác phía Việt Nam hoặc tổ chức nước ngoài tại Việt Nam sử dụng lao động là người nước ngoài chấm dứt hoạt động.</w:t>
      </w:r>
    </w:p>
    <w:p w14:paraId="6F4530D5" w14:textId="77777777" w:rsidR="001A7AC4" w:rsidRDefault="001A7AC4" w:rsidP="001A7AC4">
      <w:pPr>
        <w:spacing w:line="375" w:lineRule="atLeast"/>
        <w:rPr>
          <w:rFonts w:ascii="Arial" w:eastAsia="Times New Roman" w:hAnsi="Arial" w:cs="Arial"/>
          <w:sz w:val="21"/>
          <w:szCs w:val="21"/>
        </w:rPr>
      </w:pPr>
    </w:p>
    <w:p w14:paraId="4C6F5BB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8. Giấy phép lao động bị thu hồi.</w:t>
      </w:r>
    </w:p>
    <w:p w14:paraId="671EF49D" w14:textId="77777777" w:rsidR="001A7AC4" w:rsidRDefault="001A7AC4" w:rsidP="001A7AC4">
      <w:pPr>
        <w:spacing w:line="375" w:lineRule="atLeast"/>
        <w:rPr>
          <w:rFonts w:ascii="Arial" w:eastAsia="Times New Roman" w:hAnsi="Arial" w:cs="Arial"/>
          <w:sz w:val="21"/>
          <w:szCs w:val="21"/>
        </w:rPr>
      </w:pPr>
    </w:p>
    <w:p w14:paraId="299B298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157. Cấp, cấp lại, gia hạn, thu hồi giấy phép lao động, giấy xác nhận không thuộc diện cấp giấy phép lao động</w:t>
      </w:r>
    </w:p>
    <w:p w14:paraId="409477CF" w14:textId="77777777" w:rsidR="001A7AC4" w:rsidRDefault="001A7AC4" w:rsidP="001A7AC4">
      <w:pPr>
        <w:spacing w:line="375" w:lineRule="atLeast"/>
        <w:rPr>
          <w:rFonts w:ascii="Arial" w:eastAsia="Times New Roman" w:hAnsi="Arial" w:cs="Arial"/>
          <w:sz w:val="21"/>
          <w:szCs w:val="21"/>
        </w:rPr>
      </w:pPr>
    </w:p>
    <w:p w14:paraId="1AC5054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Chính phủ quy định điều kiện, trình tự, thủ tục cấp, cấp lại, gia hạn, thu hồi giấy phép lao động và giấy xác nhận không thuộc diện cấp giấy phép lao động đối với người lao động nước ngoài làm việc tại Việt Nam.</w:t>
      </w:r>
    </w:p>
    <w:p w14:paraId="13688722" w14:textId="77777777" w:rsidR="001A7AC4" w:rsidRDefault="001A7AC4" w:rsidP="001A7AC4">
      <w:pPr>
        <w:spacing w:line="375" w:lineRule="atLeast"/>
        <w:rPr>
          <w:rFonts w:ascii="Arial" w:eastAsia="Times New Roman" w:hAnsi="Arial" w:cs="Arial"/>
          <w:sz w:val="21"/>
          <w:szCs w:val="21"/>
        </w:rPr>
      </w:pPr>
    </w:p>
    <w:p w14:paraId="2C14CD0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Mục 4. LAO ĐỘNG LÀ NGƯỜI KHUYẾT TẬT</w:t>
      </w:r>
    </w:p>
    <w:p w14:paraId="3509C5A1" w14:textId="77777777" w:rsidR="001A7AC4" w:rsidRDefault="001A7AC4" w:rsidP="001A7AC4">
      <w:pPr>
        <w:spacing w:line="375" w:lineRule="atLeast"/>
        <w:rPr>
          <w:rFonts w:ascii="Arial" w:eastAsia="Times New Roman" w:hAnsi="Arial" w:cs="Arial"/>
          <w:sz w:val="21"/>
          <w:szCs w:val="21"/>
        </w:rPr>
      </w:pPr>
    </w:p>
    <w:p w14:paraId="52EF8DA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158. Chính sách của Nhà nước đối với lao động là người khuyết tật</w:t>
      </w:r>
    </w:p>
    <w:p w14:paraId="4B1A032E" w14:textId="77777777" w:rsidR="001A7AC4" w:rsidRDefault="001A7AC4" w:rsidP="001A7AC4">
      <w:pPr>
        <w:spacing w:line="375" w:lineRule="atLeast"/>
        <w:rPr>
          <w:rFonts w:ascii="Arial" w:eastAsia="Times New Roman" w:hAnsi="Arial" w:cs="Arial"/>
          <w:sz w:val="21"/>
          <w:szCs w:val="21"/>
        </w:rPr>
      </w:pPr>
    </w:p>
    <w:p w14:paraId="3FF8C87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Nhà nước bảo trợ quyền lao động, tự tạo việc làm của người lao động là người khuyết tật; có chính sách khuyến khích, ưu đãi phù hợp đối với người sử dụng lao động trong tạo việc làm và nhận người lao động là người khuyết tật vào làm việc theo quy định của pháp luật về người khuyết tật.</w:t>
      </w:r>
    </w:p>
    <w:p w14:paraId="462E4A87" w14:textId="77777777" w:rsidR="001A7AC4" w:rsidRDefault="001A7AC4" w:rsidP="001A7AC4">
      <w:pPr>
        <w:spacing w:line="375" w:lineRule="atLeast"/>
        <w:rPr>
          <w:rFonts w:ascii="Arial" w:eastAsia="Times New Roman" w:hAnsi="Arial" w:cs="Arial"/>
          <w:sz w:val="21"/>
          <w:szCs w:val="21"/>
        </w:rPr>
      </w:pPr>
    </w:p>
    <w:p w14:paraId="78EDEEB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159. Sử dụng lao động là người khuyết tật</w:t>
      </w:r>
    </w:p>
    <w:p w14:paraId="5AEBBBDE" w14:textId="77777777" w:rsidR="001A7AC4" w:rsidRDefault="001A7AC4" w:rsidP="001A7AC4">
      <w:pPr>
        <w:spacing w:line="375" w:lineRule="atLeast"/>
        <w:rPr>
          <w:rFonts w:ascii="Arial" w:eastAsia="Times New Roman" w:hAnsi="Arial" w:cs="Arial"/>
          <w:sz w:val="21"/>
          <w:szCs w:val="21"/>
        </w:rPr>
      </w:pPr>
    </w:p>
    <w:p w14:paraId="2093285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Người sử dụng lao động phải bảo đảm về điều kiện lao động, công cụ lao động, an toàn, vệ sinh lao động và tổ chức khám sức khỏe định kỳ phù hợp với người lao động là người khuyết tật.</w:t>
      </w:r>
    </w:p>
    <w:p w14:paraId="487E57C8" w14:textId="77777777" w:rsidR="001A7AC4" w:rsidRDefault="001A7AC4" w:rsidP="001A7AC4">
      <w:pPr>
        <w:spacing w:line="375" w:lineRule="atLeast"/>
        <w:rPr>
          <w:rFonts w:ascii="Arial" w:eastAsia="Times New Roman" w:hAnsi="Arial" w:cs="Arial"/>
          <w:sz w:val="21"/>
          <w:szCs w:val="21"/>
        </w:rPr>
      </w:pPr>
    </w:p>
    <w:p w14:paraId="31FA81E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Người sử dụng lao động phải tham khảo ý kiến của người lao động là người khuyết tật khi quyết định những vấn đề liên quan đến quyền và lợi ích của họ.</w:t>
      </w:r>
    </w:p>
    <w:p w14:paraId="72554FA1" w14:textId="77777777" w:rsidR="001A7AC4" w:rsidRDefault="001A7AC4" w:rsidP="001A7AC4">
      <w:pPr>
        <w:spacing w:line="375" w:lineRule="atLeast"/>
        <w:rPr>
          <w:rFonts w:ascii="Arial" w:eastAsia="Times New Roman" w:hAnsi="Arial" w:cs="Arial"/>
          <w:sz w:val="21"/>
          <w:szCs w:val="21"/>
        </w:rPr>
      </w:pPr>
    </w:p>
    <w:p w14:paraId="4DDCCAD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160. Các hành vi bị nghiêm cấm khi sử dụng lao động là người khuyết tật</w:t>
      </w:r>
    </w:p>
    <w:p w14:paraId="2A5ECE4F" w14:textId="77777777" w:rsidR="001A7AC4" w:rsidRDefault="001A7AC4" w:rsidP="001A7AC4">
      <w:pPr>
        <w:spacing w:line="375" w:lineRule="atLeast"/>
        <w:rPr>
          <w:rFonts w:ascii="Arial" w:eastAsia="Times New Roman" w:hAnsi="Arial" w:cs="Arial"/>
          <w:sz w:val="21"/>
          <w:szCs w:val="21"/>
        </w:rPr>
      </w:pPr>
    </w:p>
    <w:p w14:paraId="121D809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Sử dụng người lao động là người khuyết tật nhẹ suy giảm khả năng lao động từ 51% trở lên, khuyết tật nặng hoặc khuyết tật đặc biệt nặng làm thêm giờ, làm việc vào ban đêm, trừ trường hợp người lao động là người khuyết tật đồng ý.</w:t>
      </w:r>
    </w:p>
    <w:p w14:paraId="10DC1806" w14:textId="77777777" w:rsidR="001A7AC4" w:rsidRDefault="001A7AC4" w:rsidP="001A7AC4">
      <w:pPr>
        <w:spacing w:line="375" w:lineRule="atLeast"/>
        <w:rPr>
          <w:rFonts w:ascii="Arial" w:eastAsia="Times New Roman" w:hAnsi="Arial" w:cs="Arial"/>
          <w:sz w:val="21"/>
          <w:szCs w:val="21"/>
        </w:rPr>
      </w:pPr>
    </w:p>
    <w:p w14:paraId="669263D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Sử dụng người lao động là người khuyết tật làm công việc nặng nhọc, độc hại, nguy hiểm theo danh mục do Bộ trưởng Bộ Lao động - Thương binh và Xã hội ban hành mà không có sự đồng ý của người khuyết tật sau khi đã được người sử dụng lao động cung cấp đầy đủ thông tin về công việc đó.</w:t>
      </w:r>
    </w:p>
    <w:p w14:paraId="190DEC48" w14:textId="77777777" w:rsidR="001A7AC4" w:rsidRDefault="001A7AC4" w:rsidP="001A7AC4">
      <w:pPr>
        <w:spacing w:line="375" w:lineRule="atLeast"/>
        <w:rPr>
          <w:rFonts w:ascii="Arial" w:eastAsia="Times New Roman" w:hAnsi="Arial" w:cs="Arial"/>
          <w:sz w:val="21"/>
          <w:szCs w:val="21"/>
        </w:rPr>
      </w:pPr>
    </w:p>
    <w:p w14:paraId="462E353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Mục 5. LAO ĐỘNG LÀ NGƯỜI GIÚP VIỆC GIA ĐÌNH</w:t>
      </w:r>
    </w:p>
    <w:p w14:paraId="75BC3527" w14:textId="77777777" w:rsidR="001A7AC4" w:rsidRDefault="001A7AC4" w:rsidP="001A7AC4">
      <w:pPr>
        <w:spacing w:line="375" w:lineRule="atLeast"/>
        <w:rPr>
          <w:rFonts w:ascii="Arial" w:eastAsia="Times New Roman" w:hAnsi="Arial" w:cs="Arial"/>
          <w:sz w:val="21"/>
          <w:szCs w:val="21"/>
        </w:rPr>
      </w:pPr>
    </w:p>
    <w:p w14:paraId="504FFF8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161. Lao động là người giúp việc gia đình</w:t>
      </w:r>
    </w:p>
    <w:p w14:paraId="280A6FF4" w14:textId="77777777" w:rsidR="001A7AC4" w:rsidRDefault="001A7AC4" w:rsidP="001A7AC4">
      <w:pPr>
        <w:spacing w:line="375" w:lineRule="atLeast"/>
        <w:rPr>
          <w:rFonts w:ascii="Arial" w:eastAsia="Times New Roman" w:hAnsi="Arial" w:cs="Arial"/>
          <w:sz w:val="21"/>
          <w:szCs w:val="21"/>
        </w:rPr>
      </w:pPr>
    </w:p>
    <w:p w14:paraId="3375A6E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Lao động là người giúp việc gia đình là người lao động làm thường xuyên các công việc trong gia đình của một hoặc nhiều hộ gia đình.</w:t>
      </w:r>
    </w:p>
    <w:p w14:paraId="4391B048" w14:textId="77777777" w:rsidR="001A7AC4" w:rsidRDefault="001A7AC4" w:rsidP="001A7AC4">
      <w:pPr>
        <w:spacing w:line="375" w:lineRule="atLeast"/>
        <w:rPr>
          <w:rFonts w:ascii="Arial" w:eastAsia="Times New Roman" w:hAnsi="Arial" w:cs="Arial"/>
          <w:sz w:val="21"/>
          <w:szCs w:val="21"/>
        </w:rPr>
      </w:pPr>
    </w:p>
    <w:p w14:paraId="4724A05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Các công việc trong gia đình bao gồm công việc nội trợ, quản gia, chăm sóc trẻ em, chăm sóc người bệnh, chăm sóc người già, lái xe, làm vườn và các công việc khác cho hộ gia đình nhưng không liên quan đến hoạt động thương mại.</w:t>
      </w:r>
    </w:p>
    <w:p w14:paraId="6328B9F8" w14:textId="77777777" w:rsidR="001A7AC4" w:rsidRDefault="001A7AC4" w:rsidP="001A7AC4">
      <w:pPr>
        <w:spacing w:line="375" w:lineRule="atLeast"/>
        <w:rPr>
          <w:rFonts w:ascii="Arial" w:eastAsia="Times New Roman" w:hAnsi="Arial" w:cs="Arial"/>
          <w:sz w:val="21"/>
          <w:szCs w:val="21"/>
        </w:rPr>
      </w:pPr>
    </w:p>
    <w:p w14:paraId="2C73430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Chính phủ quy định về lao động là người giúp việc gia đình.</w:t>
      </w:r>
    </w:p>
    <w:p w14:paraId="5CE00909" w14:textId="77777777" w:rsidR="001A7AC4" w:rsidRDefault="001A7AC4" w:rsidP="001A7AC4">
      <w:pPr>
        <w:spacing w:line="375" w:lineRule="atLeast"/>
        <w:rPr>
          <w:rFonts w:ascii="Arial" w:eastAsia="Times New Roman" w:hAnsi="Arial" w:cs="Arial"/>
          <w:sz w:val="21"/>
          <w:szCs w:val="21"/>
        </w:rPr>
      </w:pPr>
    </w:p>
    <w:p w14:paraId="19C78AC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162. Hợp đồng lao động đối với lao động là người giúp việc gia đình</w:t>
      </w:r>
    </w:p>
    <w:p w14:paraId="17235BA5" w14:textId="77777777" w:rsidR="001A7AC4" w:rsidRDefault="001A7AC4" w:rsidP="001A7AC4">
      <w:pPr>
        <w:spacing w:line="375" w:lineRule="atLeast"/>
        <w:rPr>
          <w:rFonts w:ascii="Arial" w:eastAsia="Times New Roman" w:hAnsi="Arial" w:cs="Arial"/>
          <w:sz w:val="21"/>
          <w:szCs w:val="21"/>
        </w:rPr>
      </w:pPr>
    </w:p>
    <w:p w14:paraId="427F85A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Người sử dụng lao động phải giao kết hợp đồng lao động bằng văn bản với lao động là người giúp việc gia đình.</w:t>
      </w:r>
    </w:p>
    <w:p w14:paraId="313676A3" w14:textId="77777777" w:rsidR="001A7AC4" w:rsidRDefault="001A7AC4" w:rsidP="001A7AC4">
      <w:pPr>
        <w:spacing w:line="375" w:lineRule="atLeast"/>
        <w:rPr>
          <w:rFonts w:ascii="Arial" w:eastAsia="Times New Roman" w:hAnsi="Arial" w:cs="Arial"/>
          <w:sz w:val="21"/>
          <w:szCs w:val="21"/>
        </w:rPr>
      </w:pPr>
    </w:p>
    <w:p w14:paraId="11721C7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Thời hạn của hợp đồng lao động đối với lao động là người giúp việc gia đình do hai bên thỏa thuận. Một bên có quyền đơn phương chấm dứt hợp đồng lao động bất kỳ khi nào nhưng phải báo trước ít nhất 15 ngày.</w:t>
      </w:r>
    </w:p>
    <w:p w14:paraId="61B9CAA1" w14:textId="77777777" w:rsidR="001A7AC4" w:rsidRDefault="001A7AC4" w:rsidP="001A7AC4">
      <w:pPr>
        <w:spacing w:line="375" w:lineRule="atLeast"/>
        <w:rPr>
          <w:rFonts w:ascii="Arial" w:eastAsia="Times New Roman" w:hAnsi="Arial" w:cs="Arial"/>
          <w:sz w:val="21"/>
          <w:szCs w:val="21"/>
        </w:rPr>
      </w:pPr>
    </w:p>
    <w:p w14:paraId="2F9F697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Hai bên thỏa thuận trong hợp đồng lao động về hình thức trả lương, kỳ hạn trả lương, thời giờ làm việc hằng ngày, chỗ ở.</w:t>
      </w:r>
    </w:p>
    <w:p w14:paraId="119CDD8F" w14:textId="77777777" w:rsidR="001A7AC4" w:rsidRDefault="001A7AC4" w:rsidP="001A7AC4">
      <w:pPr>
        <w:spacing w:line="375" w:lineRule="atLeast"/>
        <w:rPr>
          <w:rFonts w:ascii="Arial" w:eastAsia="Times New Roman" w:hAnsi="Arial" w:cs="Arial"/>
          <w:sz w:val="21"/>
          <w:szCs w:val="21"/>
        </w:rPr>
      </w:pPr>
    </w:p>
    <w:p w14:paraId="49EC71B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163. Nghĩa vụ của người sử dụng lao động khi sử dụng lao động là người giúp việc gia đình</w:t>
      </w:r>
    </w:p>
    <w:p w14:paraId="0ED27CBA" w14:textId="77777777" w:rsidR="001A7AC4" w:rsidRDefault="001A7AC4" w:rsidP="001A7AC4">
      <w:pPr>
        <w:spacing w:line="375" w:lineRule="atLeast"/>
        <w:rPr>
          <w:rFonts w:ascii="Arial" w:eastAsia="Times New Roman" w:hAnsi="Arial" w:cs="Arial"/>
          <w:sz w:val="21"/>
          <w:szCs w:val="21"/>
        </w:rPr>
      </w:pPr>
    </w:p>
    <w:p w14:paraId="3C07B4D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Thực hiện đầy đủ thỏa thuận đã giao kết trong hợp đồng lao động.</w:t>
      </w:r>
    </w:p>
    <w:p w14:paraId="0EB1DB67" w14:textId="77777777" w:rsidR="001A7AC4" w:rsidRDefault="001A7AC4" w:rsidP="001A7AC4">
      <w:pPr>
        <w:spacing w:line="375" w:lineRule="atLeast"/>
        <w:rPr>
          <w:rFonts w:ascii="Arial" w:eastAsia="Times New Roman" w:hAnsi="Arial" w:cs="Arial"/>
          <w:sz w:val="21"/>
          <w:szCs w:val="21"/>
        </w:rPr>
      </w:pPr>
    </w:p>
    <w:p w14:paraId="583AA77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Trả cho người giúp việc gia đình khoản tiền bảo hiểm xã hội, bảo hiểm y tế theo quy định của pháp luật để người lao động chủ động tham gia bảo hiểm xã hội, bảo hiểm y tế.</w:t>
      </w:r>
    </w:p>
    <w:p w14:paraId="5D37E1D7" w14:textId="77777777" w:rsidR="001A7AC4" w:rsidRDefault="001A7AC4" w:rsidP="001A7AC4">
      <w:pPr>
        <w:spacing w:line="375" w:lineRule="atLeast"/>
        <w:rPr>
          <w:rFonts w:ascii="Arial" w:eastAsia="Times New Roman" w:hAnsi="Arial" w:cs="Arial"/>
          <w:sz w:val="21"/>
          <w:szCs w:val="21"/>
        </w:rPr>
      </w:pPr>
    </w:p>
    <w:p w14:paraId="43DFCBD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Tôn trọng danh dự, nhân phẩm của người giúp việc gia đình.</w:t>
      </w:r>
    </w:p>
    <w:p w14:paraId="7B9D10E3" w14:textId="77777777" w:rsidR="001A7AC4" w:rsidRDefault="001A7AC4" w:rsidP="001A7AC4">
      <w:pPr>
        <w:spacing w:line="375" w:lineRule="atLeast"/>
        <w:rPr>
          <w:rFonts w:ascii="Arial" w:eastAsia="Times New Roman" w:hAnsi="Arial" w:cs="Arial"/>
          <w:sz w:val="21"/>
          <w:szCs w:val="21"/>
        </w:rPr>
      </w:pPr>
    </w:p>
    <w:p w14:paraId="539DBD5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Bố trí chỗ ăn, ở hợp vệ sinh cho người giúp việc gia đình nếu có thỏa thuận.</w:t>
      </w:r>
    </w:p>
    <w:p w14:paraId="65767E03" w14:textId="77777777" w:rsidR="001A7AC4" w:rsidRDefault="001A7AC4" w:rsidP="001A7AC4">
      <w:pPr>
        <w:spacing w:line="375" w:lineRule="atLeast"/>
        <w:rPr>
          <w:rFonts w:ascii="Arial" w:eastAsia="Times New Roman" w:hAnsi="Arial" w:cs="Arial"/>
          <w:sz w:val="21"/>
          <w:szCs w:val="21"/>
        </w:rPr>
      </w:pPr>
    </w:p>
    <w:p w14:paraId="0DCD222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5. Tạo cơ hội cho người giúp việc gia đình được tham gia học văn hóa, giáo dục nghề nghiệp.</w:t>
      </w:r>
    </w:p>
    <w:p w14:paraId="11A38BE2" w14:textId="77777777" w:rsidR="001A7AC4" w:rsidRDefault="001A7AC4" w:rsidP="001A7AC4">
      <w:pPr>
        <w:spacing w:line="375" w:lineRule="atLeast"/>
        <w:rPr>
          <w:rFonts w:ascii="Arial" w:eastAsia="Times New Roman" w:hAnsi="Arial" w:cs="Arial"/>
          <w:sz w:val="21"/>
          <w:szCs w:val="21"/>
        </w:rPr>
      </w:pPr>
    </w:p>
    <w:p w14:paraId="4A3A178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6. Trả tiền tàu xe đi đường khi người giúp việc gia đình thôi việc về nơi cư trú, trừ trường hợp người giúp việc gia đình chấm dứt hợp đồng lao động trước thời hạn.</w:t>
      </w:r>
    </w:p>
    <w:p w14:paraId="31A62369" w14:textId="77777777" w:rsidR="001A7AC4" w:rsidRDefault="001A7AC4" w:rsidP="001A7AC4">
      <w:pPr>
        <w:spacing w:line="375" w:lineRule="atLeast"/>
        <w:rPr>
          <w:rFonts w:ascii="Arial" w:eastAsia="Times New Roman" w:hAnsi="Arial" w:cs="Arial"/>
          <w:sz w:val="21"/>
          <w:szCs w:val="21"/>
        </w:rPr>
      </w:pPr>
    </w:p>
    <w:p w14:paraId="4DA94CE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164. Nghĩa vụ của lao động là người giúp việc gia đình</w:t>
      </w:r>
    </w:p>
    <w:p w14:paraId="72F85158" w14:textId="77777777" w:rsidR="001A7AC4" w:rsidRDefault="001A7AC4" w:rsidP="001A7AC4">
      <w:pPr>
        <w:spacing w:line="375" w:lineRule="atLeast"/>
        <w:rPr>
          <w:rFonts w:ascii="Arial" w:eastAsia="Times New Roman" w:hAnsi="Arial" w:cs="Arial"/>
          <w:sz w:val="21"/>
          <w:szCs w:val="21"/>
        </w:rPr>
      </w:pPr>
    </w:p>
    <w:p w14:paraId="3B55A0D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Thực hiện đầy đủ thỏa thuận đã giao kết trong hợp đồng lao động.</w:t>
      </w:r>
    </w:p>
    <w:p w14:paraId="5F084C51" w14:textId="77777777" w:rsidR="001A7AC4" w:rsidRDefault="001A7AC4" w:rsidP="001A7AC4">
      <w:pPr>
        <w:spacing w:line="375" w:lineRule="atLeast"/>
        <w:rPr>
          <w:rFonts w:ascii="Arial" w:eastAsia="Times New Roman" w:hAnsi="Arial" w:cs="Arial"/>
          <w:sz w:val="21"/>
          <w:szCs w:val="21"/>
        </w:rPr>
      </w:pPr>
    </w:p>
    <w:p w14:paraId="5C64B51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Phải bồi thường theo thỏa thuận hoặc theo quy định của pháp luật nếu làm hỏng, mất tài sản của người sử dụng lao động.</w:t>
      </w:r>
    </w:p>
    <w:p w14:paraId="1E830766" w14:textId="77777777" w:rsidR="001A7AC4" w:rsidRDefault="001A7AC4" w:rsidP="001A7AC4">
      <w:pPr>
        <w:spacing w:line="375" w:lineRule="atLeast"/>
        <w:rPr>
          <w:rFonts w:ascii="Arial" w:eastAsia="Times New Roman" w:hAnsi="Arial" w:cs="Arial"/>
          <w:sz w:val="21"/>
          <w:szCs w:val="21"/>
        </w:rPr>
      </w:pPr>
    </w:p>
    <w:p w14:paraId="23BF8CB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Thông báo kịp thời với người sử dụng lao động về khả năng, nguy cơ gây tai nạn, đe dọa an toàn, sức khỏe, tính mạng, tài sản của gia đình người sử dụng lao động và bản thân.</w:t>
      </w:r>
    </w:p>
    <w:p w14:paraId="06859529" w14:textId="77777777" w:rsidR="001A7AC4" w:rsidRDefault="001A7AC4" w:rsidP="001A7AC4">
      <w:pPr>
        <w:spacing w:line="375" w:lineRule="atLeast"/>
        <w:rPr>
          <w:rFonts w:ascii="Arial" w:eastAsia="Times New Roman" w:hAnsi="Arial" w:cs="Arial"/>
          <w:sz w:val="21"/>
          <w:szCs w:val="21"/>
        </w:rPr>
      </w:pPr>
    </w:p>
    <w:p w14:paraId="4DB7E91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4. Tố cáo với cơ quan có thẩm quyền nếu người sử dụng lao động có hành vi ngược đãi, quấy rối tình dục, cưỡng bức lao động hoặc có hành vi khác vi phạm pháp luật.</w:t>
      </w:r>
    </w:p>
    <w:p w14:paraId="2376BF40" w14:textId="77777777" w:rsidR="001A7AC4" w:rsidRDefault="001A7AC4" w:rsidP="001A7AC4">
      <w:pPr>
        <w:spacing w:line="375" w:lineRule="atLeast"/>
        <w:rPr>
          <w:rFonts w:ascii="Arial" w:eastAsia="Times New Roman" w:hAnsi="Arial" w:cs="Arial"/>
          <w:sz w:val="21"/>
          <w:szCs w:val="21"/>
        </w:rPr>
      </w:pPr>
    </w:p>
    <w:p w14:paraId="1D93B93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165. Các hành vi bị nghiêm cấm đối với người sử dụng lao động</w:t>
      </w:r>
    </w:p>
    <w:p w14:paraId="47345675" w14:textId="77777777" w:rsidR="001A7AC4" w:rsidRDefault="001A7AC4" w:rsidP="001A7AC4">
      <w:pPr>
        <w:spacing w:line="375" w:lineRule="atLeast"/>
        <w:rPr>
          <w:rFonts w:ascii="Arial" w:eastAsia="Times New Roman" w:hAnsi="Arial" w:cs="Arial"/>
          <w:sz w:val="21"/>
          <w:szCs w:val="21"/>
        </w:rPr>
      </w:pPr>
    </w:p>
    <w:p w14:paraId="3DE58F2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Ngược đãi, quấy rối tình dục, cưỡng bức lao động, dùng vũ lực đối với lao động là người giúp việc gia đình.</w:t>
      </w:r>
    </w:p>
    <w:p w14:paraId="2AB2DF42" w14:textId="77777777" w:rsidR="001A7AC4" w:rsidRDefault="001A7AC4" w:rsidP="001A7AC4">
      <w:pPr>
        <w:spacing w:line="375" w:lineRule="atLeast"/>
        <w:rPr>
          <w:rFonts w:ascii="Arial" w:eastAsia="Times New Roman" w:hAnsi="Arial" w:cs="Arial"/>
          <w:sz w:val="21"/>
          <w:szCs w:val="21"/>
        </w:rPr>
      </w:pPr>
    </w:p>
    <w:p w14:paraId="2B2BB10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Giao việc cho người giúp việc gia đình không theo hợp đồng lao động.</w:t>
      </w:r>
    </w:p>
    <w:p w14:paraId="46325EE3" w14:textId="77777777" w:rsidR="001A7AC4" w:rsidRDefault="001A7AC4" w:rsidP="001A7AC4">
      <w:pPr>
        <w:spacing w:line="375" w:lineRule="atLeast"/>
        <w:rPr>
          <w:rFonts w:ascii="Arial" w:eastAsia="Times New Roman" w:hAnsi="Arial" w:cs="Arial"/>
          <w:sz w:val="21"/>
          <w:szCs w:val="21"/>
        </w:rPr>
      </w:pPr>
    </w:p>
    <w:p w14:paraId="156EF70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Giữ giấy tờ tùy thân của người lao động.</w:t>
      </w:r>
    </w:p>
    <w:p w14:paraId="5D082CE6" w14:textId="77777777" w:rsidR="001A7AC4" w:rsidRDefault="001A7AC4" w:rsidP="001A7AC4">
      <w:pPr>
        <w:spacing w:line="375" w:lineRule="atLeast"/>
        <w:rPr>
          <w:rFonts w:ascii="Arial" w:eastAsia="Times New Roman" w:hAnsi="Arial" w:cs="Arial"/>
          <w:sz w:val="21"/>
          <w:szCs w:val="21"/>
        </w:rPr>
      </w:pPr>
    </w:p>
    <w:p w14:paraId="1DAF4D7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Mục 6. MỘT SỐ LAO ĐỘNG KHÁC</w:t>
      </w:r>
    </w:p>
    <w:p w14:paraId="693BCD3B" w14:textId="77777777" w:rsidR="001A7AC4" w:rsidRDefault="001A7AC4" w:rsidP="001A7AC4">
      <w:pPr>
        <w:spacing w:line="375" w:lineRule="atLeast"/>
        <w:rPr>
          <w:rFonts w:ascii="Arial" w:eastAsia="Times New Roman" w:hAnsi="Arial" w:cs="Arial"/>
          <w:sz w:val="21"/>
          <w:szCs w:val="21"/>
        </w:rPr>
      </w:pPr>
    </w:p>
    <w:p w14:paraId="363D4C1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166. Người lao động làm việc trong lĩnh vực nghệ thuật, thể dục, thể thao, hàng hải, hàng không</w:t>
      </w:r>
    </w:p>
    <w:p w14:paraId="689BF6C6" w14:textId="77777777" w:rsidR="001A7AC4" w:rsidRDefault="001A7AC4" w:rsidP="001A7AC4">
      <w:pPr>
        <w:spacing w:line="375" w:lineRule="atLeast"/>
        <w:rPr>
          <w:rFonts w:ascii="Arial" w:eastAsia="Times New Roman" w:hAnsi="Arial" w:cs="Arial"/>
          <w:sz w:val="21"/>
          <w:szCs w:val="21"/>
        </w:rPr>
      </w:pPr>
    </w:p>
    <w:p w14:paraId="4256F88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Người lao động làm việc trong lĩnh vực nghệ thuật, thể dục, thể thao, hàng hải, hàng không được áp dụng một số chế độ phù hợp về đào tạo, bồi dưỡng, nâng cao trình độ, kỹ năng nghề; hợp đồng lao động; tiền lương, tiền thưởng; thời giờ làm việc, thời giờ nghỉ ngơi; an toàn, vệ sinh lao động theo quy định của Chính phủ.</w:t>
      </w:r>
    </w:p>
    <w:p w14:paraId="1D890A6B" w14:textId="77777777" w:rsidR="001A7AC4" w:rsidRDefault="001A7AC4" w:rsidP="001A7AC4">
      <w:pPr>
        <w:spacing w:line="375" w:lineRule="atLeast"/>
        <w:rPr>
          <w:rFonts w:ascii="Arial" w:eastAsia="Times New Roman" w:hAnsi="Arial" w:cs="Arial"/>
          <w:sz w:val="21"/>
          <w:szCs w:val="21"/>
        </w:rPr>
      </w:pPr>
    </w:p>
    <w:p w14:paraId="2D61674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167. Người lao động nhận công việc về làm tại nhà</w:t>
      </w:r>
    </w:p>
    <w:p w14:paraId="0CC35E9E" w14:textId="77777777" w:rsidR="001A7AC4" w:rsidRDefault="001A7AC4" w:rsidP="001A7AC4">
      <w:pPr>
        <w:spacing w:line="375" w:lineRule="atLeast"/>
        <w:rPr>
          <w:rFonts w:ascii="Arial" w:eastAsia="Times New Roman" w:hAnsi="Arial" w:cs="Arial"/>
          <w:sz w:val="21"/>
          <w:szCs w:val="21"/>
        </w:rPr>
      </w:pPr>
    </w:p>
    <w:p w14:paraId="3E118EB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Người lao động có thể thỏa thuận với người sử dụng lao động để nhận việc về làm tại nhà.</w:t>
      </w:r>
    </w:p>
    <w:p w14:paraId="429DE378" w14:textId="77777777" w:rsidR="001A7AC4" w:rsidRDefault="001A7AC4" w:rsidP="001A7AC4">
      <w:pPr>
        <w:spacing w:line="375" w:lineRule="atLeast"/>
        <w:rPr>
          <w:rFonts w:ascii="Arial" w:eastAsia="Times New Roman" w:hAnsi="Arial" w:cs="Arial"/>
          <w:sz w:val="21"/>
          <w:szCs w:val="21"/>
        </w:rPr>
      </w:pPr>
    </w:p>
    <w:p w14:paraId="3E2C414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Chương XII</w:t>
      </w:r>
    </w:p>
    <w:p w14:paraId="42D0C344" w14:textId="77777777" w:rsidR="001A7AC4" w:rsidRDefault="001A7AC4" w:rsidP="001A7AC4">
      <w:pPr>
        <w:spacing w:line="375" w:lineRule="atLeast"/>
        <w:rPr>
          <w:rFonts w:ascii="Arial" w:eastAsia="Times New Roman" w:hAnsi="Arial" w:cs="Arial"/>
          <w:sz w:val="21"/>
          <w:szCs w:val="21"/>
        </w:rPr>
      </w:pPr>
    </w:p>
    <w:p w14:paraId="5DDFE15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BẢO HIỂM XÃ HỘI, BẢO HIỂM Y TẾ, BẢO HIỂM THẤT NGHIỆP</w:t>
      </w:r>
    </w:p>
    <w:p w14:paraId="70D3C38E" w14:textId="77777777" w:rsidR="001A7AC4" w:rsidRDefault="001A7AC4" w:rsidP="001A7AC4">
      <w:pPr>
        <w:spacing w:line="375" w:lineRule="atLeast"/>
        <w:rPr>
          <w:rFonts w:ascii="Arial" w:eastAsia="Times New Roman" w:hAnsi="Arial" w:cs="Arial"/>
          <w:sz w:val="21"/>
          <w:szCs w:val="21"/>
        </w:rPr>
      </w:pPr>
    </w:p>
    <w:p w14:paraId="0702045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168. Tham gia bảo hiểm xã hội, bảo hiểm y tế, bảo hiểm thất nghiệp</w:t>
      </w:r>
    </w:p>
    <w:p w14:paraId="736D4ADB" w14:textId="77777777" w:rsidR="001A7AC4" w:rsidRDefault="001A7AC4" w:rsidP="001A7AC4">
      <w:pPr>
        <w:spacing w:line="375" w:lineRule="atLeast"/>
        <w:rPr>
          <w:rFonts w:ascii="Arial" w:eastAsia="Times New Roman" w:hAnsi="Arial" w:cs="Arial"/>
          <w:sz w:val="21"/>
          <w:szCs w:val="21"/>
        </w:rPr>
      </w:pPr>
    </w:p>
    <w:p w14:paraId="42DD97D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Người sử dụng lao động, người lao động phải tham gia bảo hiểm xã hội bắt buộc, bảo hiểm y tế, bảo hiểm thất nghiệp; người lao động được hưởng các chế độ theo quy định của pháp luật về bảo hiểm xã hội, bảo hiểm y tế và bảo hiểm thất nghiệp.</w:t>
      </w:r>
    </w:p>
    <w:p w14:paraId="4A15E1E6" w14:textId="77777777" w:rsidR="001A7AC4" w:rsidRDefault="001A7AC4" w:rsidP="001A7AC4">
      <w:pPr>
        <w:spacing w:line="375" w:lineRule="atLeast"/>
        <w:rPr>
          <w:rFonts w:ascii="Arial" w:eastAsia="Times New Roman" w:hAnsi="Arial" w:cs="Arial"/>
          <w:sz w:val="21"/>
          <w:szCs w:val="21"/>
        </w:rPr>
      </w:pPr>
    </w:p>
    <w:p w14:paraId="44881E8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Khuyến khích người sử dụng lao động, người lao động tham gia các hình thức bảo hiểm khác đối với người lao động.</w:t>
      </w:r>
    </w:p>
    <w:p w14:paraId="35070E8F" w14:textId="77777777" w:rsidR="001A7AC4" w:rsidRDefault="001A7AC4" w:rsidP="001A7AC4">
      <w:pPr>
        <w:spacing w:line="375" w:lineRule="atLeast"/>
        <w:rPr>
          <w:rFonts w:ascii="Arial" w:eastAsia="Times New Roman" w:hAnsi="Arial" w:cs="Arial"/>
          <w:sz w:val="21"/>
          <w:szCs w:val="21"/>
        </w:rPr>
      </w:pPr>
    </w:p>
    <w:p w14:paraId="6AC659A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Trong thời gian người lao động nghỉ việc hưởng chế độ bảo hiểm xã hội thì người sử dụng lao động không phải trả lương cho người lao động, trừ trường hợp hai bên có thỏa thuận khác.</w:t>
      </w:r>
    </w:p>
    <w:p w14:paraId="566AC72B" w14:textId="77777777" w:rsidR="001A7AC4" w:rsidRDefault="001A7AC4" w:rsidP="001A7AC4">
      <w:pPr>
        <w:spacing w:line="375" w:lineRule="atLeast"/>
        <w:rPr>
          <w:rFonts w:ascii="Arial" w:eastAsia="Times New Roman" w:hAnsi="Arial" w:cs="Arial"/>
          <w:sz w:val="21"/>
          <w:szCs w:val="21"/>
        </w:rPr>
      </w:pPr>
    </w:p>
    <w:p w14:paraId="5967929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Đối với người lao động không thuộc đối tượng tham gia bảo hiểm xã hội bắt buộc, bảo hiểm y tế, bảo hiểm thất nghiệp thì người sử dụng lao động có trách nhiệm chi trả thêm cùng lúc với kỳ trả lương một khoản tiền cho người lao động tương đương với mức người sử dụng lao động đóng bảo hiểm xã hội bắt buộc, bảo hiểm y tế, bảo hiểm thất nghiệp cho người lao động theo quy định của pháp luật về bảo hiểm xã hội, bảo hiểm y tế, bảo hiểm thất nghiệp.</w:t>
      </w:r>
    </w:p>
    <w:p w14:paraId="756E8543" w14:textId="77777777" w:rsidR="001A7AC4" w:rsidRDefault="001A7AC4" w:rsidP="001A7AC4">
      <w:pPr>
        <w:spacing w:line="375" w:lineRule="atLeast"/>
        <w:rPr>
          <w:rFonts w:ascii="Arial" w:eastAsia="Times New Roman" w:hAnsi="Arial" w:cs="Arial"/>
          <w:sz w:val="21"/>
          <w:szCs w:val="21"/>
        </w:rPr>
      </w:pPr>
    </w:p>
    <w:p w14:paraId="2BFB4B3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169. Tuổi nghỉ hưu</w:t>
      </w:r>
    </w:p>
    <w:p w14:paraId="6281116F" w14:textId="77777777" w:rsidR="001A7AC4" w:rsidRDefault="001A7AC4" w:rsidP="001A7AC4">
      <w:pPr>
        <w:spacing w:line="375" w:lineRule="atLeast"/>
        <w:rPr>
          <w:rFonts w:ascii="Arial" w:eastAsia="Times New Roman" w:hAnsi="Arial" w:cs="Arial"/>
          <w:sz w:val="21"/>
          <w:szCs w:val="21"/>
        </w:rPr>
      </w:pPr>
    </w:p>
    <w:p w14:paraId="0C86BFB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Người lao động bảo đảm điều kiện về thời gian đóng bảo hiểm xã hội theo quy định của pháp luật về bảo hiểm xã hội được hưởng lương hưu khi đủ tuổi nghỉ hưu.</w:t>
      </w:r>
    </w:p>
    <w:p w14:paraId="2875BB01" w14:textId="77777777" w:rsidR="001A7AC4" w:rsidRDefault="001A7AC4" w:rsidP="001A7AC4">
      <w:pPr>
        <w:spacing w:line="375" w:lineRule="atLeast"/>
        <w:rPr>
          <w:rFonts w:ascii="Arial" w:eastAsia="Times New Roman" w:hAnsi="Arial" w:cs="Arial"/>
          <w:sz w:val="21"/>
          <w:szCs w:val="21"/>
        </w:rPr>
      </w:pPr>
    </w:p>
    <w:p w14:paraId="4793E1F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Tuổi nghỉ hưu của người lao động trong điều kiện lao động bình thường được điều chỉnh theo lộ trình cho đến khi đủ 62 tuổi đối với lao động nam vào năm 2028 và đủ 60 tuổi đối với lao động nữ vào năm 2035.</w:t>
      </w:r>
    </w:p>
    <w:p w14:paraId="0F4FA675" w14:textId="77777777" w:rsidR="001A7AC4" w:rsidRDefault="001A7AC4" w:rsidP="001A7AC4">
      <w:pPr>
        <w:spacing w:line="375" w:lineRule="atLeast"/>
        <w:rPr>
          <w:rFonts w:ascii="Arial" w:eastAsia="Times New Roman" w:hAnsi="Arial" w:cs="Arial"/>
          <w:sz w:val="21"/>
          <w:szCs w:val="21"/>
        </w:rPr>
      </w:pPr>
    </w:p>
    <w:p w14:paraId="7DB18A0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Kể từ năm 2021, tuổi nghỉ hưu của người lao động trong điều kiện lao động bình thường là đủ 60 tuổi 03 tháng đối với lao động nam và đủ 55 tuổi 04 tháng đối với lao động nữ; sau đó, cứ mỗi năm tăng thêm 03 tháng đối với lao động nam và 04 tháng đối với lao động nữ.</w:t>
      </w:r>
    </w:p>
    <w:p w14:paraId="1F0A13BA" w14:textId="77777777" w:rsidR="001A7AC4" w:rsidRDefault="001A7AC4" w:rsidP="001A7AC4">
      <w:pPr>
        <w:spacing w:line="375" w:lineRule="atLeast"/>
        <w:rPr>
          <w:rFonts w:ascii="Arial" w:eastAsia="Times New Roman" w:hAnsi="Arial" w:cs="Arial"/>
          <w:sz w:val="21"/>
          <w:szCs w:val="21"/>
        </w:rPr>
      </w:pPr>
    </w:p>
    <w:p w14:paraId="60A39BE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Người lao động bị suy giảm khả năng lao động; làm nghề, công việc đặc biệt nặng nhọc, độc hại, nguy hiểm; làm nghề, công việc nặng nhọc, độc hại, nguy hiểm; làm việc ở vùng có điều kiện kinh tế - xã hội đặc biệt khó khăn có thể nghỉ hưu ở tuổi thấp hơn nhưng không quá 05 tuổi so với quy định tại khoản 2 Điều này tại thời điểm nghỉ hưu, trừ trường hợp pháp luật có quy định khác.</w:t>
      </w:r>
    </w:p>
    <w:p w14:paraId="7FA13593" w14:textId="77777777" w:rsidR="001A7AC4" w:rsidRDefault="001A7AC4" w:rsidP="001A7AC4">
      <w:pPr>
        <w:spacing w:line="375" w:lineRule="atLeast"/>
        <w:rPr>
          <w:rFonts w:ascii="Arial" w:eastAsia="Times New Roman" w:hAnsi="Arial" w:cs="Arial"/>
          <w:sz w:val="21"/>
          <w:szCs w:val="21"/>
        </w:rPr>
      </w:pPr>
    </w:p>
    <w:p w14:paraId="669132E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Người lao động có trình độ chuyên môn, kỹ thuật cao và một số trường hợp đặc biệt có thể nghỉ hưu ở tuổi cao hơn nhưng không quá 05 tuổi so với quy định tại khoản 2 Điều này tại thời điểm nghỉ hưu, trừ trường hợp pháp luật có quy định khác.</w:t>
      </w:r>
    </w:p>
    <w:p w14:paraId="6B59998F" w14:textId="77777777" w:rsidR="001A7AC4" w:rsidRDefault="001A7AC4" w:rsidP="001A7AC4">
      <w:pPr>
        <w:spacing w:line="375" w:lineRule="atLeast"/>
        <w:rPr>
          <w:rFonts w:ascii="Arial" w:eastAsia="Times New Roman" w:hAnsi="Arial" w:cs="Arial"/>
          <w:sz w:val="21"/>
          <w:szCs w:val="21"/>
        </w:rPr>
      </w:pPr>
    </w:p>
    <w:p w14:paraId="6764E92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5. Chính phủ quy định chi tiết Điều này.</w:t>
      </w:r>
    </w:p>
    <w:p w14:paraId="25514DB8" w14:textId="77777777" w:rsidR="001A7AC4" w:rsidRDefault="001A7AC4" w:rsidP="001A7AC4">
      <w:pPr>
        <w:spacing w:line="375" w:lineRule="atLeast"/>
        <w:rPr>
          <w:rFonts w:ascii="Arial" w:eastAsia="Times New Roman" w:hAnsi="Arial" w:cs="Arial"/>
          <w:sz w:val="21"/>
          <w:szCs w:val="21"/>
        </w:rPr>
      </w:pPr>
    </w:p>
    <w:p w14:paraId="3B1F496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Chương XIII</w:t>
      </w:r>
    </w:p>
    <w:p w14:paraId="3A510D01" w14:textId="77777777" w:rsidR="001A7AC4" w:rsidRDefault="001A7AC4" w:rsidP="001A7AC4">
      <w:pPr>
        <w:spacing w:line="375" w:lineRule="atLeast"/>
        <w:rPr>
          <w:rFonts w:ascii="Arial" w:eastAsia="Times New Roman" w:hAnsi="Arial" w:cs="Arial"/>
          <w:sz w:val="21"/>
          <w:szCs w:val="21"/>
        </w:rPr>
      </w:pPr>
    </w:p>
    <w:p w14:paraId="526CA57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TỔ CHỨC ĐẠI DIỆN NGƯỜI LAO ĐỘNG TẠI CƠ SỞ</w:t>
      </w:r>
    </w:p>
    <w:p w14:paraId="2D15D394" w14:textId="77777777" w:rsidR="001A7AC4" w:rsidRDefault="001A7AC4" w:rsidP="001A7AC4">
      <w:pPr>
        <w:spacing w:line="375" w:lineRule="atLeast"/>
        <w:rPr>
          <w:rFonts w:ascii="Arial" w:eastAsia="Times New Roman" w:hAnsi="Arial" w:cs="Arial"/>
          <w:sz w:val="21"/>
          <w:szCs w:val="21"/>
        </w:rPr>
      </w:pPr>
    </w:p>
    <w:p w14:paraId="3962917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170. Quyền thành lập, gia nhập và tham gia hoạt động của tổ chức đại diện người lao động tại cơ sở</w:t>
      </w:r>
    </w:p>
    <w:p w14:paraId="1573144B" w14:textId="77777777" w:rsidR="001A7AC4" w:rsidRDefault="001A7AC4" w:rsidP="001A7AC4">
      <w:pPr>
        <w:spacing w:line="375" w:lineRule="atLeast"/>
        <w:rPr>
          <w:rFonts w:ascii="Arial" w:eastAsia="Times New Roman" w:hAnsi="Arial" w:cs="Arial"/>
          <w:sz w:val="21"/>
          <w:szCs w:val="21"/>
        </w:rPr>
      </w:pPr>
    </w:p>
    <w:p w14:paraId="7ADE2C1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Người lao động có quyền thành lập, gia nhập và hoạt động công đoàn theo quy định của Luật Công đoàn.</w:t>
      </w:r>
    </w:p>
    <w:p w14:paraId="384EDDC1" w14:textId="77777777" w:rsidR="001A7AC4" w:rsidRDefault="001A7AC4" w:rsidP="001A7AC4">
      <w:pPr>
        <w:spacing w:line="375" w:lineRule="atLeast"/>
        <w:rPr>
          <w:rFonts w:ascii="Arial" w:eastAsia="Times New Roman" w:hAnsi="Arial" w:cs="Arial"/>
          <w:sz w:val="21"/>
          <w:szCs w:val="21"/>
        </w:rPr>
      </w:pPr>
    </w:p>
    <w:p w14:paraId="449DF5C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Người lao động trong doanh nghiệp có quyền thành lập, gia nhập và tham gia hoạt động của tổ chức của người lao động tại doanh nghiệp theo quy định tại các điều 172, 173 và 174 của Bộ luật này.</w:t>
      </w:r>
    </w:p>
    <w:p w14:paraId="7AEAA3C3" w14:textId="77777777" w:rsidR="001A7AC4" w:rsidRDefault="001A7AC4" w:rsidP="001A7AC4">
      <w:pPr>
        <w:spacing w:line="375" w:lineRule="atLeast"/>
        <w:rPr>
          <w:rFonts w:ascii="Arial" w:eastAsia="Times New Roman" w:hAnsi="Arial" w:cs="Arial"/>
          <w:sz w:val="21"/>
          <w:szCs w:val="21"/>
        </w:rPr>
      </w:pPr>
    </w:p>
    <w:p w14:paraId="1699733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Các tổ chức đại diện người lao động quy định tại khoản 1 và khoản 2 Điều này bình đẳng về quyền và nghĩa vụ trong việc đại diện bảo vệ quyền và lợi ích hợp pháp, chính đáng của người lao động trong quan hệ lao động.</w:t>
      </w:r>
    </w:p>
    <w:p w14:paraId="17E4E250" w14:textId="77777777" w:rsidR="001A7AC4" w:rsidRDefault="001A7AC4" w:rsidP="001A7AC4">
      <w:pPr>
        <w:spacing w:line="375" w:lineRule="atLeast"/>
        <w:rPr>
          <w:rFonts w:ascii="Arial" w:eastAsia="Times New Roman" w:hAnsi="Arial" w:cs="Arial"/>
          <w:sz w:val="21"/>
          <w:szCs w:val="21"/>
        </w:rPr>
      </w:pPr>
    </w:p>
    <w:p w14:paraId="42CAE3C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171. Công đoàn cơ sở thuộc hệ thống tổ chức Công đoàn Việt Nam</w:t>
      </w:r>
    </w:p>
    <w:p w14:paraId="7C919638" w14:textId="77777777" w:rsidR="001A7AC4" w:rsidRDefault="001A7AC4" w:rsidP="001A7AC4">
      <w:pPr>
        <w:spacing w:line="375" w:lineRule="atLeast"/>
        <w:rPr>
          <w:rFonts w:ascii="Arial" w:eastAsia="Times New Roman" w:hAnsi="Arial" w:cs="Arial"/>
          <w:sz w:val="21"/>
          <w:szCs w:val="21"/>
        </w:rPr>
      </w:pPr>
    </w:p>
    <w:p w14:paraId="783CDA6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Công đoàn cơ sở thuộc hệ thống tổ chức Công đoàn Việt Nam được thành lập ở các cơ quan, tổ chức, đơn vị, doanh nghiệp.</w:t>
      </w:r>
    </w:p>
    <w:p w14:paraId="519294C7" w14:textId="77777777" w:rsidR="001A7AC4" w:rsidRDefault="001A7AC4" w:rsidP="001A7AC4">
      <w:pPr>
        <w:spacing w:line="375" w:lineRule="atLeast"/>
        <w:rPr>
          <w:rFonts w:ascii="Arial" w:eastAsia="Times New Roman" w:hAnsi="Arial" w:cs="Arial"/>
          <w:sz w:val="21"/>
          <w:szCs w:val="21"/>
        </w:rPr>
      </w:pPr>
    </w:p>
    <w:p w14:paraId="7F62728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Việc thành lập, giải thể, tổ chức và hoạt động của Công đoàn cơ sở được thực hiện theo quy định của Luật Công đoàn.</w:t>
      </w:r>
    </w:p>
    <w:p w14:paraId="7ED095E2" w14:textId="77777777" w:rsidR="001A7AC4" w:rsidRDefault="001A7AC4" w:rsidP="001A7AC4">
      <w:pPr>
        <w:spacing w:line="375" w:lineRule="atLeast"/>
        <w:rPr>
          <w:rFonts w:ascii="Arial" w:eastAsia="Times New Roman" w:hAnsi="Arial" w:cs="Arial"/>
          <w:sz w:val="21"/>
          <w:szCs w:val="21"/>
        </w:rPr>
      </w:pPr>
    </w:p>
    <w:p w14:paraId="2312EE3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172. Thành lập, gia nhập tổ chức của người lao động tại doanh nghiệp</w:t>
      </w:r>
    </w:p>
    <w:p w14:paraId="2849C292" w14:textId="77777777" w:rsidR="001A7AC4" w:rsidRDefault="001A7AC4" w:rsidP="001A7AC4">
      <w:pPr>
        <w:spacing w:line="375" w:lineRule="atLeast"/>
        <w:rPr>
          <w:rFonts w:ascii="Arial" w:eastAsia="Times New Roman" w:hAnsi="Arial" w:cs="Arial"/>
          <w:sz w:val="21"/>
          <w:szCs w:val="21"/>
        </w:rPr>
      </w:pPr>
    </w:p>
    <w:p w14:paraId="30BA27E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1. Tổ chức của người lao động tại doanh nghiệp được thành lập và hoạt động hợp pháp sau khi cơ quan nhà nước có thẩm quyền cấp đăng ký.</w:t>
      </w:r>
    </w:p>
    <w:p w14:paraId="709A23C8" w14:textId="77777777" w:rsidR="001A7AC4" w:rsidRDefault="001A7AC4" w:rsidP="001A7AC4">
      <w:pPr>
        <w:spacing w:line="375" w:lineRule="atLeast"/>
        <w:rPr>
          <w:rFonts w:ascii="Arial" w:eastAsia="Times New Roman" w:hAnsi="Arial" w:cs="Arial"/>
          <w:sz w:val="21"/>
          <w:szCs w:val="21"/>
        </w:rPr>
      </w:pPr>
    </w:p>
    <w:p w14:paraId="645B9F7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Tổ chức của người lao động tại doanh nghiệp tổ chức và hoạt động phải bảo đảm nguyên tắc tuân thủ Hiến pháp, pháp luật và điều lệ; tự nguyện, tự quản, dân chủ, minh bạch.</w:t>
      </w:r>
    </w:p>
    <w:p w14:paraId="2A00D8EB" w14:textId="77777777" w:rsidR="001A7AC4" w:rsidRDefault="001A7AC4" w:rsidP="001A7AC4">
      <w:pPr>
        <w:spacing w:line="375" w:lineRule="atLeast"/>
        <w:rPr>
          <w:rFonts w:ascii="Arial" w:eastAsia="Times New Roman" w:hAnsi="Arial" w:cs="Arial"/>
          <w:sz w:val="21"/>
          <w:szCs w:val="21"/>
        </w:rPr>
      </w:pPr>
    </w:p>
    <w:p w14:paraId="7D8E768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Tổ chức của người lao động tại doanh nghiệp bị thu hồi đăng ký khi vi phạm về tôn chỉ, mục đích của tổ chức quy định tại điểm b khoản 1 Điều 174 của Bộ luật này hoặc tổ chức của người lao động tại doanh nghiệp chấm dứt sự tồn tại trong trường hợp chia, tách, hợp nhất, sáp nhập, giải thể hoặc doanh nghiệp giải thể, phá sản.</w:t>
      </w:r>
    </w:p>
    <w:p w14:paraId="5D66EE7D" w14:textId="77777777" w:rsidR="001A7AC4" w:rsidRDefault="001A7AC4" w:rsidP="001A7AC4">
      <w:pPr>
        <w:spacing w:line="375" w:lineRule="atLeast"/>
        <w:rPr>
          <w:rFonts w:ascii="Arial" w:eastAsia="Times New Roman" w:hAnsi="Arial" w:cs="Arial"/>
          <w:sz w:val="21"/>
          <w:szCs w:val="21"/>
        </w:rPr>
      </w:pPr>
    </w:p>
    <w:p w14:paraId="50D8279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Trường hợp tổ chức của người lao động tại doanh nghiệp gia nhập Công đoàn Việt Nam thì thực hiện theo quy định của Luật Công đoàn.</w:t>
      </w:r>
    </w:p>
    <w:p w14:paraId="0F72F70A" w14:textId="77777777" w:rsidR="001A7AC4" w:rsidRDefault="001A7AC4" w:rsidP="001A7AC4">
      <w:pPr>
        <w:spacing w:line="375" w:lineRule="atLeast"/>
        <w:rPr>
          <w:rFonts w:ascii="Arial" w:eastAsia="Times New Roman" w:hAnsi="Arial" w:cs="Arial"/>
          <w:sz w:val="21"/>
          <w:szCs w:val="21"/>
        </w:rPr>
      </w:pPr>
    </w:p>
    <w:p w14:paraId="487BFCC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Chính phủ quy định về hồ sơ, trình tự, thủ tục đăng ký; thẩm quyền, thủ tục cấp đăng ký, thu hồi đăng ký; quản lý nhà nước đối với vấn đề tài chính, tài sản của tổ chức của người lao động tại doanh nghiệp; chia, tách, hợp nhất, sáp nhập, giải thể, quyền liên kết của tổ chức của người lao động tại doanh nghiệp.</w:t>
      </w:r>
    </w:p>
    <w:p w14:paraId="579DE07F" w14:textId="77777777" w:rsidR="001A7AC4" w:rsidRDefault="001A7AC4" w:rsidP="001A7AC4">
      <w:pPr>
        <w:spacing w:line="375" w:lineRule="atLeast"/>
        <w:rPr>
          <w:rFonts w:ascii="Arial" w:eastAsia="Times New Roman" w:hAnsi="Arial" w:cs="Arial"/>
          <w:sz w:val="21"/>
          <w:szCs w:val="21"/>
        </w:rPr>
      </w:pPr>
    </w:p>
    <w:p w14:paraId="5EBA3F6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173. Ban lãnh đạo và thành viên tổ chức của người lao động tại doanh nghiệp</w:t>
      </w:r>
    </w:p>
    <w:p w14:paraId="2A2029E4" w14:textId="77777777" w:rsidR="001A7AC4" w:rsidRDefault="001A7AC4" w:rsidP="001A7AC4">
      <w:pPr>
        <w:spacing w:line="375" w:lineRule="atLeast"/>
        <w:rPr>
          <w:rFonts w:ascii="Arial" w:eastAsia="Times New Roman" w:hAnsi="Arial" w:cs="Arial"/>
          <w:sz w:val="21"/>
          <w:szCs w:val="21"/>
        </w:rPr>
      </w:pPr>
    </w:p>
    <w:p w14:paraId="2EF3DBE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Tại thời điểm đăng ký, tổ chức của người lao động tại doanh nghiệp phải có số lượng tối thiểu thành viên là người lao động làm việc tại doanh nghiệp theo quy định của Chính phủ.</w:t>
      </w:r>
    </w:p>
    <w:p w14:paraId="5C472E96" w14:textId="77777777" w:rsidR="001A7AC4" w:rsidRDefault="001A7AC4" w:rsidP="001A7AC4">
      <w:pPr>
        <w:spacing w:line="375" w:lineRule="atLeast"/>
        <w:rPr>
          <w:rFonts w:ascii="Arial" w:eastAsia="Times New Roman" w:hAnsi="Arial" w:cs="Arial"/>
          <w:sz w:val="21"/>
          <w:szCs w:val="21"/>
        </w:rPr>
      </w:pPr>
    </w:p>
    <w:p w14:paraId="31D3274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 xml:space="preserve">2. Ban lãnh đạo do thành viên của tổ chức của người lao động tại doanh nghiệp bầu. Thành viên ban lãnh đạo là người lao động Việt Nam đang làm việc tại doanh nghiệp; không đang trong thời gian bị truy cứu trách nhiệm hình sự, chấp hành hình phạt hoặc chưa được xóa án tích do phạm </w:t>
      </w:r>
      <w:r>
        <w:rPr>
          <w:rFonts w:ascii="Arial" w:eastAsia="Times New Roman" w:hAnsi="Arial" w:cs="Arial"/>
          <w:sz w:val="21"/>
          <w:szCs w:val="21"/>
        </w:rPr>
        <w:lastRenderedPageBreak/>
        <w:t>các tội xâm phạm an ninh quốc gia, các tội xâm phạm quyền tự do của con người, quyền tự do, dân chủ của công dân, các tội xâm phạm sở hữu theo quy định của Bộ luật Hình sự.</w:t>
      </w:r>
    </w:p>
    <w:p w14:paraId="0C95BEA2" w14:textId="77777777" w:rsidR="001A7AC4" w:rsidRDefault="001A7AC4" w:rsidP="001A7AC4">
      <w:pPr>
        <w:spacing w:line="375" w:lineRule="atLeast"/>
        <w:rPr>
          <w:rFonts w:ascii="Arial" w:eastAsia="Times New Roman" w:hAnsi="Arial" w:cs="Arial"/>
          <w:sz w:val="21"/>
          <w:szCs w:val="21"/>
        </w:rPr>
      </w:pPr>
    </w:p>
    <w:p w14:paraId="67BF146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174. Điều lệ tổ chức của người lao động tại doanh nghiệp</w:t>
      </w:r>
    </w:p>
    <w:p w14:paraId="287EC588" w14:textId="77777777" w:rsidR="001A7AC4" w:rsidRDefault="001A7AC4" w:rsidP="001A7AC4">
      <w:pPr>
        <w:spacing w:line="375" w:lineRule="atLeast"/>
        <w:rPr>
          <w:rFonts w:ascii="Arial" w:eastAsia="Times New Roman" w:hAnsi="Arial" w:cs="Arial"/>
          <w:sz w:val="21"/>
          <w:szCs w:val="21"/>
        </w:rPr>
      </w:pPr>
    </w:p>
    <w:p w14:paraId="226CAD8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Điều lệ tổ chức của người lao động tại doanh nghiệp phải có các nội dung chủ yếu sau đây:</w:t>
      </w:r>
    </w:p>
    <w:p w14:paraId="3E49D395" w14:textId="77777777" w:rsidR="001A7AC4" w:rsidRDefault="001A7AC4" w:rsidP="001A7AC4">
      <w:pPr>
        <w:spacing w:line="375" w:lineRule="atLeast"/>
        <w:rPr>
          <w:rFonts w:ascii="Arial" w:eastAsia="Times New Roman" w:hAnsi="Arial" w:cs="Arial"/>
          <w:sz w:val="21"/>
          <w:szCs w:val="21"/>
        </w:rPr>
      </w:pPr>
    </w:p>
    <w:p w14:paraId="3146D62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Tên, địa chỉ tổ chức; biểu tượng (nếu có);</w:t>
      </w:r>
    </w:p>
    <w:p w14:paraId="0592FDB3" w14:textId="77777777" w:rsidR="001A7AC4" w:rsidRDefault="001A7AC4" w:rsidP="001A7AC4">
      <w:pPr>
        <w:spacing w:line="375" w:lineRule="atLeast"/>
        <w:rPr>
          <w:rFonts w:ascii="Arial" w:eastAsia="Times New Roman" w:hAnsi="Arial" w:cs="Arial"/>
          <w:sz w:val="21"/>
          <w:szCs w:val="21"/>
        </w:rPr>
      </w:pPr>
    </w:p>
    <w:p w14:paraId="731B79D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Tôn chỉ, mục đích và phạm vi hoạt động là bảo vệ quyền, lợi ích hợp pháp, chính đáng của thành viên tổ chức mình trong quan hệ lao động tại doanh nghiệp; cùng với người sử dụng lao động giải quyết các vấn đề liên quan đến quyền, nghĩa vụ và lợi ích của người lao động và người sử dụng lao động; xây dựng quan hệ lao động tiến bộ, hài hòa và ổn định;</w:t>
      </w:r>
    </w:p>
    <w:p w14:paraId="001E27B1" w14:textId="77777777" w:rsidR="001A7AC4" w:rsidRDefault="001A7AC4" w:rsidP="001A7AC4">
      <w:pPr>
        <w:spacing w:line="375" w:lineRule="atLeast"/>
        <w:rPr>
          <w:rFonts w:ascii="Arial" w:eastAsia="Times New Roman" w:hAnsi="Arial" w:cs="Arial"/>
          <w:sz w:val="21"/>
          <w:szCs w:val="21"/>
        </w:rPr>
      </w:pPr>
    </w:p>
    <w:p w14:paraId="1FE56B1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 Điều kiện, thủ tục gia nhập và ra khỏi tổ chức của người lao động tại doanh nghiệp.</w:t>
      </w:r>
    </w:p>
    <w:p w14:paraId="3F496D1A" w14:textId="77777777" w:rsidR="001A7AC4" w:rsidRDefault="001A7AC4" w:rsidP="001A7AC4">
      <w:pPr>
        <w:spacing w:line="375" w:lineRule="atLeast"/>
        <w:rPr>
          <w:rFonts w:ascii="Arial" w:eastAsia="Times New Roman" w:hAnsi="Arial" w:cs="Arial"/>
          <w:sz w:val="21"/>
          <w:szCs w:val="21"/>
        </w:rPr>
      </w:pPr>
    </w:p>
    <w:p w14:paraId="7EEB655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Trong một tổ chức của người lao động tại doanh nghiệp không đồng thời có thành viên là người lao động thông thường và thành viên là người lao động trực tiếp tham gia vào quá trình ra quyết định liên quan đến điều kiện lao động, tuyển dụng lao động, kỷ luật lao động, chấm dứt hợp đồng lao động hoặc chuyển người lao động làm công việc khác;</w:t>
      </w:r>
    </w:p>
    <w:p w14:paraId="279AE3B1" w14:textId="77777777" w:rsidR="001A7AC4" w:rsidRDefault="001A7AC4" w:rsidP="001A7AC4">
      <w:pPr>
        <w:spacing w:line="375" w:lineRule="atLeast"/>
        <w:rPr>
          <w:rFonts w:ascii="Arial" w:eastAsia="Times New Roman" w:hAnsi="Arial" w:cs="Arial"/>
          <w:sz w:val="21"/>
          <w:szCs w:val="21"/>
        </w:rPr>
      </w:pPr>
    </w:p>
    <w:p w14:paraId="7C1DBC2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d) Cơ cấu tổ chức, nhiệm kỳ, người đại diện của tổ chức;</w:t>
      </w:r>
    </w:p>
    <w:p w14:paraId="1BC8804F" w14:textId="77777777" w:rsidR="001A7AC4" w:rsidRDefault="001A7AC4" w:rsidP="001A7AC4">
      <w:pPr>
        <w:spacing w:line="375" w:lineRule="atLeast"/>
        <w:rPr>
          <w:rFonts w:ascii="Arial" w:eastAsia="Times New Roman" w:hAnsi="Arial" w:cs="Arial"/>
          <w:sz w:val="21"/>
          <w:szCs w:val="21"/>
        </w:rPr>
      </w:pPr>
    </w:p>
    <w:p w14:paraId="75EF23A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 Nguyên tắc tổ chức, hoạt động;</w:t>
      </w:r>
    </w:p>
    <w:p w14:paraId="7237860C" w14:textId="77777777" w:rsidR="001A7AC4" w:rsidRDefault="001A7AC4" w:rsidP="001A7AC4">
      <w:pPr>
        <w:spacing w:line="375" w:lineRule="atLeast"/>
        <w:rPr>
          <w:rFonts w:ascii="Arial" w:eastAsia="Times New Roman" w:hAnsi="Arial" w:cs="Arial"/>
          <w:sz w:val="21"/>
          <w:szCs w:val="21"/>
        </w:rPr>
      </w:pPr>
    </w:p>
    <w:p w14:paraId="571E662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e) Thể thức thông qua quyết định của tổ chức.</w:t>
      </w:r>
    </w:p>
    <w:p w14:paraId="4442DB3C" w14:textId="77777777" w:rsidR="001A7AC4" w:rsidRDefault="001A7AC4" w:rsidP="001A7AC4">
      <w:pPr>
        <w:spacing w:line="375" w:lineRule="atLeast"/>
        <w:rPr>
          <w:rFonts w:ascii="Arial" w:eastAsia="Times New Roman" w:hAnsi="Arial" w:cs="Arial"/>
          <w:sz w:val="21"/>
          <w:szCs w:val="21"/>
        </w:rPr>
      </w:pPr>
    </w:p>
    <w:p w14:paraId="53E1758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Những nội dung phải do thành viên quyết định theo đa số bao gồm thông qua, sửa đổi, bổ sung điều lệ của tổ chức; bầu cử, miễn nhiệm người đứng đầu và thành viên ban lãnh đạo của tổ chức; chia, tách, hợp nhất, sáp nhập, đổi tên, giải thể, liên kết tổ chức; gia nhập Công đoàn Việt Nam;</w:t>
      </w:r>
    </w:p>
    <w:p w14:paraId="0B675328" w14:textId="77777777" w:rsidR="001A7AC4" w:rsidRDefault="001A7AC4" w:rsidP="001A7AC4">
      <w:pPr>
        <w:spacing w:line="375" w:lineRule="atLeast"/>
        <w:rPr>
          <w:rFonts w:ascii="Arial" w:eastAsia="Times New Roman" w:hAnsi="Arial" w:cs="Arial"/>
          <w:sz w:val="21"/>
          <w:szCs w:val="21"/>
        </w:rPr>
      </w:pPr>
    </w:p>
    <w:p w14:paraId="15EDCA1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g) Phí thành viên, nguồn tài sản, tài chính và việc quản lý, sử dụng tài sản, tài chính của tổ chức.</w:t>
      </w:r>
    </w:p>
    <w:p w14:paraId="5E6EED22" w14:textId="77777777" w:rsidR="001A7AC4" w:rsidRDefault="001A7AC4" w:rsidP="001A7AC4">
      <w:pPr>
        <w:spacing w:line="375" w:lineRule="atLeast"/>
        <w:rPr>
          <w:rFonts w:ascii="Arial" w:eastAsia="Times New Roman" w:hAnsi="Arial" w:cs="Arial"/>
          <w:sz w:val="21"/>
          <w:szCs w:val="21"/>
        </w:rPr>
      </w:pPr>
    </w:p>
    <w:p w14:paraId="608C193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Việc thu, chi tài chính của tổ chức của người lao động tại doanh nghiệp phải được theo dõi, lưu trữ và định kỳ hằng năm công khai cho thành viên của tổ chức;</w:t>
      </w:r>
    </w:p>
    <w:p w14:paraId="79AFB049" w14:textId="77777777" w:rsidR="001A7AC4" w:rsidRDefault="001A7AC4" w:rsidP="001A7AC4">
      <w:pPr>
        <w:spacing w:line="375" w:lineRule="atLeast"/>
        <w:rPr>
          <w:rFonts w:ascii="Arial" w:eastAsia="Times New Roman" w:hAnsi="Arial" w:cs="Arial"/>
          <w:sz w:val="21"/>
          <w:szCs w:val="21"/>
        </w:rPr>
      </w:pPr>
    </w:p>
    <w:p w14:paraId="640ADCE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h) Kiến nghị và giải quyết kiến nghị của thành viên trong nội bộ tổ chức.</w:t>
      </w:r>
    </w:p>
    <w:p w14:paraId="0FC9517A" w14:textId="77777777" w:rsidR="001A7AC4" w:rsidRDefault="001A7AC4" w:rsidP="001A7AC4">
      <w:pPr>
        <w:spacing w:line="375" w:lineRule="atLeast"/>
        <w:rPr>
          <w:rFonts w:ascii="Arial" w:eastAsia="Times New Roman" w:hAnsi="Arial" w:cs="Arial"/>
          <w:sz w:val="21"/>
          <w:szCs w:val="21"/>
        </w:rPr>
      </w:pPr>
    </w:p>
    <w:p w14:paraId="39477AB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Chính phủ quy định chi tiết Điều này.</w:t>
      </w:r>
    </w:p>
    <w:p w14:paraId="063B2CE0" w14:textId="77777777" w:rsidR="001A7AC4" w:rsidRDefault="001A7AC4" w:rsidP="001A7AC4">
      <w:pPr>
        <w:spacing w:line="375" w:lineRule="atLeast"/>
        <w:rPr>
          <w:rFonts w:ascii="Arial" w:eastAsia="Times New Roman" w:hAnsi="Arial" w:cs="Arial"/>
          <w:sz w:val="21"/>
          <w:szCs w:val="21"/>
        </w:rPr>
      </w:pPr>
    </w:p>
    <w:p w14:paraId="27354CE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175. Các hành vi bị nghiêm cấm đối với người sử dụng lao động liên quan đến thành lập, gia nhập và hoạt động của tổ chức đại diện người lao động tại cơ sở</w:t>
      </w:r>
    </w:p>
    <w:p w14:paraId="42D4880C" w14:textId="77777777" w:rsidR="001A7AC4" w:rsidRDefault="001A7AC4" w:rsidP="001A7AC4">
      <w:pPr>
        <w:spacing w:line="375" w:lineRule="atLeast"/>
        <w:rPr>
          <w:rFonts w:ascii="Arial" w:eastAsia="Times New Roman" w:hAnsi="Arial" w:cs="Arial"/>
          <w:sz w:val="21"/>
          <w:szCs w:val="21"/>
        </w:rPr>
      </w:pPr>
    </w:p>
    <w:p w14:paraId="6E74026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Phân biệt đối xử đối với người lao động, thành viên ban lãnh đạo của tổ chức đại diện người lao động tại cơ sở vì lý do thành lập, gia nhập hoặc hoạt động tổ chức đại diện người lao động, bao gồm:</w:t>
      </w:r>
    </w:p>
    <w:p w14:paraId="738E4080" w14:textId="77777777" w:rsidR="001A7AC4" w:rsidRDefault="001A7AC4" w:rsidP="001A7AC4">
      <w:pPr>
        <w:spacing w:line="375" w:lineRule="atLeast"/>
        <w:rPr>
          <w:rFonts w:ascii="Arial" w:eastAsia="Times New Roman" w:hAnsi="Arial" w:cs="Arial"/>
          <w:sz w:val="21"/>
          <w:szCs w:val="21"/>
        </w:rPr>
      </w:pPr>
    </w:p>
    <w:p w14:paraId="334D692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Yêu cầu tham gia, không tham gia hoặc ra khỏi tổ chức đại diện người lao động tại cơ sở để được tuyển dụng, giao kết hoặc gia hạn hợp đồng lao động;</w:t>
      </w:r>
    </w:p>
    <w:p w14:paraId="3BC80AB5" w14:textId="77777777" w:rsidR="001A7AC4" w:rsidRDefault="001A7AC4" w:rsidP="001A7AC4">
      <w:pPr>
        <w:spacing w:line="375" w:lineRule="atLeast"/>
        <w:rPr>
          <w:rFonts w:ascii="Arial" w:eastAsia="Times New Roman" w:hAnsi="Arial" w:cs="Arial"/>
          <w:sz w:val="21"/>
          <w:szCs w:val="21"/>
        </w:rPr>
      </w:pPr>
    </w:p>
    <w:p w14:paraId="044FA02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b) Sa thải, kỷ luật, đơn phương chấm dứt hợp đồng lao động, không tiếp tục giao kết hoặc gia hạn hợp đồng lao động, chuyển người lao động làm công việc khác;</w:t>
      </w:r>
    </w:p>
    <w:p w14:paraId="7DC04000" w14:textId="77777777" w:rsidR="001A7AC4" w:rsidRDefault="001A7AC4" w:rsidP="001A7AC4">
      <w:pPr>
        <w:spacing w:line="375" w:lineRule="atLeast"/>
        <w:rPr>
          <w:rFonts w:ascii="Arial" w:eastAsia="Times New Roman" w:hAnsi="Arial" w:cs="Arial"/>
          <w:sz w:val="21"/>
          <w:szCs w:val="21"/>
        </w:rPr>
      </w:pPr>
    </w:p>
    <w:p w14:paraId="53642A8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 Phân biệt đối xử về tiền lương, thời giờ làm việc, các quyền và nghĩa vụ khác trong quan hệ lao động;</w:t>
      </w:r>
    </w:p>
    <w:p w14:paraId="44C12216" w14:textId="77777777" w:rsidR="001A7AC4" w:rsidRDefault="001A7AC4" w:rsidP="001A7AC4">
      <w:pPr>
        <w:spacing w:line="375" w:lineRule="atLeast"/>
        <w:rPr>
          <w:rFonts w:ascii="Arial" w:eastAsia="Times New Roman" w:hAnsi="Arial" w:cs="Arial"/>
          <w:sz w:val="21"/>
          <w:szCs w:val="21"/>
        </w:rPr>
      </w:pPr>
    </w:p>
    <w:p w14:paraId="40458F0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d) Cản trở, gây khó khăn liên quan đến công việc nhằm làm suy yếu hoạt động của tổ chức đại diện người lao động tại cơ sở.</w:t>
      </w:r>
    </w:p>
    <w:p w14:paraId="478D65CC" w14:textId="77777777" w:rsidR="001A7AC4" w:rsidRDefault="001A7AC4" w:rsidP="001A7AC4">
      <w:pPr>
        <w:spacing w:line="375" w:lineRule="atLeast"/>
        <w:rPr>
          <w:rFonts w:ascii="Arial" w:eastAsia="Times New Roman" w:hAnsi="Arial" w:cs="Arial"/>
          <w:sz w:val="21"/>
          <w:szCs w:val="21"/>
        </w:rPr>
      </w:pPr>
    </w:p>
    <w:p w14:paraId="168723E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Can thiệp, thao túng quá trình thành lập, bầu cử, xây dựng kế hoạch công tác và tổ chức thực hiện các hoạt động của tổ chức đại diện người lao động tại cơ sở, bao gồm cả việc hỗ trợ tài chính hoặc các biện pháp kinh tế khác nhằm làm vô hiệu hóa hoặc suy yếu việc thực hiện chức năng đại diện của tổ chức đại diện người lao động tại cơ sở hoặc phân biệt đối xử giữa các tổ chức đại diện người lao động tại cơ sở.</w:t>
      </w:r>
    </w:p>
    <w:p w14:paraId="5979BBEC" w14:textId="77777777" w:rsidR="001A7AC4" w:rsidRDefault="001A7AC4" w:rsidP="001A7AC4">
      <w:pPr>
        <w:spacing w:line="375" w:lineRule="atLeast"/>
        <w:rPr>
          <w:rFonts w:ascii="Arial" w:eastAsia="Times New Roman" w:hAnsi="Arial" w:cs="Arial"/>
          <w:sz w:val="21"/>
          <w:szCs w:val="21"/>
        </w:rPr>
      </w:pPr>
    </w:p>
    <w:p w14:paraId="2E2B268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176. Quyền của thành viên ban lãnh đạo của tổ chức đại diện người lao động tại cơ sở</w:t>
      </w:r>
    </w:p>
    <w:p w14:paraId="4870C734" w14:textId="77777777" w:rsidR="001A7AC4" w:rsidRDefault="001A7AC4" w:rsidP="001A7AC4">
      <w:pPr>
        <w:spacing w:line="375" w:lineRule="atLeast"/>
        <w:rPr>
          <w:rFonts w:ascii="Arial" w:eastAsia="Times New Roman" w:hAnsi="Arial" w:cs="Arial"/>
          <w:sz w:val="21"/>
          <w:szCs w:val="21"/>
        </w:rPr>
      </w:pPr>
    </w:p>
    <w:p w14:paraId="2996F36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Thành viên ban lãnh đạo của tổ chức đại diện người lao động tại cơ sở có quyền sau đây:</w:t>
      </w:r>
    </w:p>
    <w:p w14:paraId="1F048445" w14:textId="77777777" w:rsidR="001A7AC4" w:rsidRDefault="001A7AC4" w:rsidP="001A7AC4">
      <w:pPr>
        <w:spacing w:line="375" w:lineRule="atLeast"/>
        <w:rPr>
          <w:rFonts w:ascii="Arial" w:eastAsia="Times New Roman" w:hAnsi="Arial" w:cs="Arial"/>
          <w:sz w:val="21"/>
          <w:szCs w:val="21"/>
        </w:rPr>
      </w:pPr>
    </w:p>
    <w:p w14:paraId="0B531A5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Tiếp cận người lao động tại nơi làm việc trong quá trình thực hiện các nhiệm vụ của tổ chức đại diện người lao động tại cơ sở. Việc thực hiện quyền này phải bảo đảm không ảnh hưởng đến hoạt động bình thường của người sử dụng lao động;</w:t>
      </w:r>
    </w:p>
    <w:p w14:paraId="0E265C31" w14:textId="77777777" w:rsidR="001A7AC4" w:rsidRDefault="001A7AC4" w:rsidP="001A7AC4">
      <w:pPr>
        <w:spacing w:line="375" w:lineRule="atLeast"/>
        <w:rPr>
          <w:rFonts w:ascii="Arial" w:eastAsia="Times New Roman" w:hAnsi="Arial" w:cs="Arial"/>
          <w:sz w:val="21"/>
          <w:szCs w:val="21"/>
        </w:rPr>
      </w:pPr>
    </w:p>
    <w:p w14:paraId="70AB7C7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Tiếp cận người sử dụng lao động để thực hiện các nhiệm vụ đại diện của tổ chức đại diện người lao động tại cơ sở;</w:t>
      </w:r>
    </w:p>
    <w:p w14:paraId="7DD2078A" w14:textId="77777777" w:rsidR="001A7AC4" w:rsidRDefault="001A7AC4" w:rsidP="001A7AC4">
      <w:pPr>
        <w:spacing w:line="375" w:lineRule="atLeast"/>
        <w:rPr>
          <w:rFonts w:ascii="Arial" w:eastAsia="Times New Roman" w:hAnsi="Arial" w:cs="Arial"/>
          <w:sz w:val="21"/>
          <w:szCs w:val="21"/>
        </w:rPr>
      </w:pPr>
    </w:p>
    <w:p w14:paraId="7D78292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c) Được sử dụng thời gian làm việc theo quy định tại khoản 2 và khoản 3 Điều này để thực hiện công việc của tổ chức đại diện người lao động tại cơ sở mà vẫn được người sử dụng lao động trả lương;</w:t>
      </w:r>
    </w:p>
    <w:p w14:paraId="05CF85ED" w14:textId="77777777" w:rsidR="001A7AC4" w:rsidRDefault="001A7AC4" w:rsidP="001A7AC4">
      <w:pPr>
        <w:spacing w:line="375" w:lineRule="atLeast"/>
        <w:rPr>
          <w:rFonts w:ascii="Arial" w:eastAsia="Times New Roman" w:hAnsi="Arial" w:cs="Arial"/>
          <w:sz w:val="21"/>
          <w:szCs w:val="21"/>
        </w:rPr>
      </w:pPr>
    </w:p>
    <w:p w14:paraId="055196F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d) Được hưởng các bảo đảm khác trong quan hệ lao động và trong việc thực hiện chức năng đại diện theo quy định của pháp luật.</w:t>
      </w:r>
    </w:p>
    <w:p w14:paraId="2619283F" w14:textId="77777777" w:rsidR="001A7AC4" w:rsidRDefault="001A7AC4" w:rsidP="001A7AC4">
      <w:pPr>
        <w:spacing w:line="375" w:lineRule="atLeast"/>
        <w:rPr>
          <w:rFonts w:ascii="Arial" w:eastAsia="Times New Roman" w:hAnsi="Arial" w:cs="Arial"/>
          <w:sz w:val="21"/>
          <w:szCs w:val="21"/>
        </w:rPr>
      </w:pPr>
    </w:p>
    <w:p w14:paraId="2E29BA4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Chính phủ quy định thời gian tối thiểu mà người sử dụng lao động dành cho toàn bộ thành viên ban lãnh đạo của tổ chức đại diện người lao động tại cơ sở để thực hiện nhiệm vụ của tổ chức đại diện trên cơ sở số lượng thành viên của tổ chức.</w:t>
      </w:r>
    </w:p>
    <w:p w14:paraId="11DCE568" w14:textId="77777777" w:rsidR="001A7AC4" w:rsidRDefault="001A7AC4" w:rsidP="001A7AC4">
      <w:pPr>
        <w:spacing w:line="375" w:lineRule="atLeast"/>
        <w:rPr>
          <w:rFonts w:ascii="Arial" w:eastAsia="Times New Roman" w:hAnsi="Arial" w:cs="Arial"/>
          <w:sz w:val="21"/>
          <w:szCs w:val="21"/>
        </w:rPr>
      </w:pPr>
    </w:p>
    <w:p w14:paraId="62597A8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Tổ chức đại diện người lao động tại cơ sở và người sử dụng lao động thỏa thuận về thời gian tăng thêm so với thời gian tối thiểu quy định tại khoản 2 Điều này và cách thức sử dụng thời gian làm việc của thành viên ban lãnh đạo của tổ chức đại diện người lao động tại cơ sở phù hợp với điều kiện thực tế.</w:t>
      </w:r>
    </w:p>
    <w:p w14:paraId="1DBF8722" w14:textId="77777777" w:rsidR="001A7AC4" w:rsidRDefault="001A7AC4" w:rsidP="001A7AC4">
      <w:pPr>
        <w:spacing w:line="375" w:lineRule="atLeast"/>
        <w:rPr>
          <w:rFonts w:ascii="Arial" w:eastAsia="Times New Roman" w:hAnsi="Arial" w:cs="Arial"/>
          <w:sz w:val="21"/>
          <w:szCs w:val="21"/>
        </w:rPr>
      </w:pPr>
    </w:p>
    <w:p w14:paraId="57AFEC4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177. Nghĩa vụ của người sử dụng lao động đối với tổ chức đại diện người lao động tại cơ sở</w:t>
      </w:r>
    </w:p>
    <w:p w14:paraId="13076FB4" w14:textId="77777777" w:rsidR="001A7AC4" w:rsidRDefault="001A7AC4" w:rsidP="001A7AC4">
      <w:pPr>
        <w:spacing w:line="375" w:lineRule="atLeast"/>
        <w:rPr>
          <w:rFonts w:ascii="Arial" w:eastAsia="Times New Roman" w:hAnsi="Arial" w:cs="Arial"/>
          <w:sz w:val="21"/>
          <w:szCs w:val="21"/>
        </w:rPr>
      </w:pPr>
    </w:p>
    <w:p w14:paraId="1F550A0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Không được cản trở, gây khó khăn khi người lao động tiến hành các hoạt động hợp pháp nhằm thành lập, gia nhập và tham gia các hoạt động của tổ chức đại diện người lao động tại cơ sở.</w:t>
      </w:r>
    </w:p>
    <w:p w14:paraId="1C6FA7BC" w14:textId="77777777" w:rsidR="001A7AC4" w:rsidRDefault="001A7AC4" w:rsidP="001A7AC4">
      <w:pPr>
        <w:spacing w:line="375" w:lineRule="atLeast"/>
        <w:rPr>
          <w:rFonts w:ascii="Arial" w:eastAsia="Times New Roman" w:hAnsi="Arial" w:cs="Arial"/>
          <w:sz w:val="21"/>
          <w:szCs w:val="21"/>
        </w:rPr>
      </w:pPr>
    </w:p>
    <w:p w14:paraId="0282995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Công nhận và tôn trọng các quyền của tổ chức đại diện người lao động tại cơ sở đã được thành lập hợp pháp.</w:t>
      </w:r>
    </w:p>
    <w:p w14:paraId="67404683" w14:textId="77777777" w:rsidR="001A7AC4" w:rsidRDefault="001A7AC4" w:rsidP="001A7AC4">
      <w:pPr>
        <w:spacing w:line="375" w:lineRule="atLeast"/>
        <w:rPr>
          <w:rFonts w:ascii="Arial" w:eastAsia="Times New Roman" w:hAnsi="Arial" w:cs="Arial"/>
          <w:sz w:val="21"/>
          <w:szCs w:val="21"/>
        </w:rPr>
      </w:pPr>
    </w:p>
    <w:p w14:paraId="27DDEF2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 xml:space="preserve">3. Phải thỏa thuận bằng văn bản với ban lãnh đạo của tổ chức đại diện người lao động tại cơ sở khi đơn phương chấm dứt hợp đồng lao động, chuyển làm công việc khác, kỷ luật sa thải đối với người lao động là thành viên ban lãnh đạo của tổ chức đại diện người lao động tại cơ sở. Trường hợp </w:t>
      </w:r>
      <w:r>
        <w:rPr>
          <w:rFonts w:ascii="Arial" w:eastAsia="Times New Roman" w:hAnsi="Arial" w:cs="Arial"/>
          <w:sz w:val="21"/>
          <w:szCs w:val="21"/>
        </w:rPr>
        <w:lastRenderedPageBreak/>
        <w:t>không thỏa thuận được, hai bên phải báo cáo với cơ quan chuyên môn về lao động thuộc Ủy ban nhân dân cấp tỉnh. Sau 30 ngày kể từ ngày báo cho cơ quan chuyên môn về lao động thuộc Ủy ban nhân dân cấp tỉnh biết, người sử dụng lao động mới có quyền quyết định. Trường hợp không nhất trí với quyết định của người sử dụng lao động thì người lao động, ban lãnh đạo của tổ chức đại diện người lao động tại cơ sở có quyền yêu cầu giải quyết tranh chấp lao động theo trình tự, thủ tục do pháp luật quy định.</w:t>
      </w:r>
    </w:p>
    <w:p w14:paraId="082B7FD0" w14:textId="77777777" w:rsidR="001A7AC4" w:rsidRDefault="001A7AC4" w:rsidP="001A7AC4">
      <w:pPr>
        <w:spacing w:line="375" w:lineRule="atLeast"/>
        <w:rPr>
          <w:rFonts w:ascii="Arial" w:eastAsia="Times New Roman" w:hAnsi="Arial" w:cs="Arial"/>
          <w:sz w:val="21"/>
          <w:szCs w:val="21"/>
        </w:rPr>
      </w:pPr>
    </w:p>
    <w:p w14:paraId="07D2F23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Phải gia hạn hợp đồng lao động đã giao kết đến hết nhiệm kỳ cho người lao động là thành viên ban lãnh đạo của tổ chức đại diện người lao động tại cơ sở đang trong nhiệm kỳ mà hết hạn hợp đồng lao động.</w:t>
      </w:r>
    </w:p>
    <w:p w14:paraId="42A38698" w14:textId="77777777" w:rsidR="001A7AC4" w:rsidRDefault="001A7AC4" w:rsidP="001A7AC4">
      <w:pPr>
        <w:spacing w:line="375" w:lineRule="atLeast"/>
        <w:rPr>
          <w:rFonts w:ascii="Arial" w:eastAsia="Times New Roman" w:hAnsi="Arial" w:cs="Arial"/>
          <w:sz w:val="21"/>
          <w:szCs w:val="21"/>
        </w:rPr>
      </w:pPr>
    </w:p>
    <w:p w14:paraId="166F41C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5. Các nghĩa vụ khác theo quy định của pháp luật.</w:t>
      </w:r>
    </w:p>
    <w:p w14:paraId="453BFB03" w14:textId="77777777" w:rsidR="001A7AC4" w:rsidRDefault="001A7AC4" w:rsidP="001A7AC4">
      <w:pPr>
        <w:spacing w:line="375" w:lineRule="atLeast"/>
        <w:rPr>
          <w:rFonts w:ascii="Arial" w:eastAsia="Times New Roman" w:hAnsi="Arial" w:cs="Arial"/>
          <w:sz w:val="21"/>
          <w:szCs w:val="21"/>
        </w:rPr>
      </w:pPr>
    </w:p>
    <w:p w14:paraId="29197C0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178. Quyền và nghĩa vụ của tổ chức đại diện người lao động tại cơ sở trong quan hệ lao động</w:t>
      </w:r>
    </w:p>
    <w:p w14:paraId="51B70B01" w14:textId="77777777" w:rsidR="001A7AC4" w:rsidRDefault="001A7AC4" w:rsidP="001A7AC4">
      <w:pPr>
        <w:spacing w:line="375" w:lineRule="atLeast"/>
        <w:rPr>
          <w:rFonts w:ascii="Arial" w:eastAsia="Times New Roman" w:hAnsi="Arial" w:cs="Arial"/>
          <w:sz w:val="21"/>
          <w:szCs w:val="21"/>
        </w:rPr>
      </w:pPr>
    </w:p>
    <w:p w14:paraId="762DFAA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Thương lượng tập thể với người sử dụng lao động theo quy định của Bộ luật này.</w:t>
      </w:r>
    </w:p>
    <w:p w14:paraId="5CF4E773" w14:textId="77777777" w:rsidR="001A7AC4" w:rsidRDefault="001A7AC4" w:rsidP="001A7AC4">
      <w:pPr>
        <w:spacing w:line="375" w:lineRule="atLeast"/>
        <w:rPr>
          <w:rFonts w:ascii="Arial" w:eastAsia="Times New Roman" w:hAnsi="Arial" w:cs="Arial"/>
          <w:sz w:val="21"/>
          <w:szCs w:val="21"/>
        </w:rPr>
      </w:pPr>
    </w:p>
    <w:p w14:paraId="3A60157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Đối thoại tại nơi làm việc theo quy định của Bộ luật này.</w:t>
      </w:r>
    </w:p>
    <w:p w14:paraId="13239B1F" w14:textId="77777777" w:rsidR="001A7AC4" w:rsidRDefault="001A7AC4" w:rsidP="001A7AC4">
      <w:pPr>
        <w:spacing w:line="375" w:lineRule="atLeast"/>
        <w:rPr>
          <w:rFonts w:ascii="Arial" w:eastAsia="Times New Roman" w:hAnsi="Arial" w:cs="Arial"/>
          <w:sz w:val="21"/>
          <w:szCs w:val="21"/>
        </w:rPr>
      </w:pPr>
    </w:p>
    <w:p w14:paraId="5802AC8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Được tham khảo ý kiến xây dựng và giám sát việc thực hiện thang lương, bảng lương, mức lao động, quy chế trả lương, quy chế thưởng, nội quy lao động và những vấn đề liên quan đến quyền, lợi ích của người lao động là thành viên của mình.</w:t>
      </w:r>
    </w:p>
    <w:p w14:paraId="79A1C70D" w14:textId="77777777" w:rsidR="001A7AC4" w:rsidRDefault="001A7AC4" w:rsidP="001A7AC4">
      <w:pPr>
        <w:spacing w:line="375" w:lineRule="atLeast"/>
        <w:rPr>
          <w:rFonts w:ascii="Arial" w:eastAsia="Times New Roman" w:hAnsi="Arial" w:cs="Arial"/>
          <w:sz w:val="21"/>
          <w:szCs w:val="21"/>
        </w:rPr>
      </w:pPr>
    </w:p>
    <w:p w14:paraId="4E5E424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Đại diện cho người lao động trong quá trình giải quyết khiếu nại, tranh chấp lao động cá nhân khi được người lao động ủy quyền.</w:t>
      </w:r>
    </w:p>
    <w:p w14:paraId="11213759" w14:textId="77777777" w:rsidR="001A7AC4" w:rsidRDefault="001A7AC4" w:rsidP="001A7AC4">
      <w:pPr>
        <w:spacing w:line="375" w:lineRule="atLeast"/>
        <w:rPr>
          <w:rFonts w:ascii="Arial" w:eastAsia="Times New Roman" w:hAnsi="Arial" w:cs="Arial"/>
          <w:sz w:val="21"/>
          <w:szCs w:val="21"/>
        </w:rPr>
      </w:pPr>
    </w:p>
    <w:p w14:paraId="4255027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5. Tổ chức và lãnh đạo đình công theo quy định của Bộ luật này.</w:t>
      </w:r>
    </w:p>
    <w:p w14:paraId="524D2EE1" w14:textId="77777777" w:rsidR="001A7AC4" w:rsidRDefault="001A7AC4" w:rsidP="001A7AC4">
      <w:pPr>
        <w:spacing w:line="375" w:lineRule="atLeast"/>
        <w:rPr>
          <w:rFonts w:ascii="Arial" w:eastAsia="Times New Roman" w:hAnsi="Arial" w:cs="Arial"/>
          <w:sz w:val="21"/>
          <w:szCs w:val="21"/>
        </w:rPr>
      </w:pPr>
    </w:p>
    <w:p w14:paraId="760C53C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6. Tiếp nhận hỗ trợ kỹ thuật của cơ quan, tổ chức đăng ký hoạt động hợp pháp tại Việt Nam nhằm tìm hiểu pháp luật về lao động; về trình tự, thủ tục thành lập tổ chức đại diện người lao động và việc tiến hành các hoạt động đại diện trong quan hệ lao động sau khi được cấp đăng ký.</w:t>
      </w:r>
    </w:p>
    <w:p w14:paraId="51F7555B" w14:textId="77777777" w:rsidR="001A7AC4" w:rsidRDefault="001A7AC4" w:rsidP="001A7AC4">
      <w:pPr>
        <w:spacing w:line="375" w:lineRule="atLeast"/>
        <w:rPr>
          <w:rFonts w:ascii="Arial" w:eastAsia="Times New Roman" w:hAnsi="Arial" w:cs="Arial"/>
          <w:sz w:val="21"/>
          <w:szCs w:val="21"/>
        </w:rPr>
      </w:pPr>
    </w:p>
    <w:p w14:paraId="1892705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7. Được người sử dụng lao động bố trí nơi làm việc và được cung cấp thông tin, bảo đảm các điều kiện cần thiết cho hoạt động của tổ chức đại diện người lao động tại cơ sở.</w:t>
      </w:r>
    </w:p>
    <w:p w14:paraId="44EC326A" w14:textId="77777777" w:rsidR="001A7AC4" w:rsidRDefault="001A7AC4" w:rsidP="001A7AC4">
      <w:pPr>
        <w:spacing w:line="375" w:lineRule="atLeast"/>
        <w:rPr>
          <w:rFonts w:ascii="Arial" w:eastAsia="Times New Roman" w:hAnsi="Arial" w:cs="Arial"/>
          <w:sz w:val="21"/>
          <w:szCs w:val="21"/>
        </w:rPr>
      </w:pPr>
    </w:p>
    <w:p w14:paraId="3456D59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8. Các quyền và nghĩa vụ khác theo quy định của pháp luật.</w:t>
      </w:r>
    </w:p>
    <w:p w14:paraId="024BD2FA" w14:textId="77777777" w:rsidR="001A7AC4" w:rsidRDefault="001A7AC4" w:rsidP="001A7AC4">
      <w:pPr>
        <w:spacing w:line="375" w:lineRule="atLeast"/>
        <w:rPr>
          <w:rFonts w:ascii="Arial" w:eastAsia="Times New Roman" w:hAnsi="Arial" w:cs="Arial"/>
          <w:sz w:val="21"/>
          <w:szCs w:val="21"/>
        </w:rPr>
      </w:pPr>
    </w:p>
    <w:p w14:paraId="31E9763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Chương XIV</w:t>
      </w:r>
    </w:p>
    <w:p w14:paraId="646A15EB" w14:textId="77777777" w:rsidR="001A7AC4" w:rsidRDefault="001A7AC4" w:rsidP="001A7AC4">
      <w:pPr>
        <w:spacing w:line="375" w:lineRule="atLeast"/>
        <w:rPr>
          <w:rFonts w:ascii="Arial" w:eastAsia="Times New Roman" w:hAnsi="Arial" w:cs="Arial"/>
          <w:sz w:val="21"/>
          <w:szCs w:val="21"/>
        </w:rPr>
      </w:pPr>
    </w:p>
    <w:p w14:paraId="54D7D0B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GIẢI QUYẾT TRANH CHẤP LAO ĐỘNG</w:t>
      </w:r>
    </w:p>
    <w:p w14:paraId="766E7EA7" w14:textId="77777777" w:rsidR="001A7AC4" w:rsidRDefault="001A7AC4" w:rsidP="001A7AC4">
      <w:pPr>
        <w:spacing w:line="375" w:lineRule="atLeast"/>
        <w:rPr>
          <w:rFonts w:ascii="Arial" w:eastAsia="Times New Roman" w:hAnsi="Arial" w:cs="Arial"/>
          <w:sz w:val="21"/>
          <w:szCs w:val="21"/>
        </w:rPr>
      </w:pPr>
    </w:p>
    <w:p w14:paraId="07FDB0C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Mục 1. NHỮNG QUY ĐỊNH CHUNG VỀ GIẢI QUYẾT TRANH CHẤP LAO ĐỘNG</w:t>
      </w:r>
    </w:p>
    <w:p w14:paraId="2A73692F" w14:textId="77777777" w:rsidR="001A7AC4" w:rsidRDefault="001A7AC4" w:rsidP="001A7AC4">
      <w:pPr>
        <w:spacing w:line="375" w:lineRule="atLeast"/>
        <w:rPr>
          <w:rFonts w:ascii="Arial" w:eastAsia="Times New Roman" w:hAnsi="Arial" w:cs="Arial"/>
          <w:sz w:val="21"/>
          <w:szCs w:val="21"/>
        </w:rPr>
      </w:pPr>
    </w:p>
    <w:p w14:paraId="2896EDF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179. Tranh chấp lao động</w:t>
      </w:r>
    </w:p>
    <w:p w14:paraId="4133F7EB" w14:textId="77777777" w:rsidR="001A7AC4" w:rsidRDefault="001A7AC4" w:rsidP="001A7AC4">
      <w:pPr>
        <w:spacing w:line="375" w:lineRule="atLeast"/>
        <w:rPr>
          <w:rFonts w:ascii="Arial" w:eastAsia="Times New Roman" w:hAnsi="Arial" w:cs="Arial"/>
          <w:sz w:val="21"/>
          <w:szCs w:val="21"/>
        </w:rPr>
      </w:pPr>
    </w:p>
    <w:p w14:paraId="01BACE6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Tranh chấp lao động là tranh chấp về quyền và nghĩa vụ, lợi ích phát sinh giữa các bên trong quá trình xác lập, thực hiện hoặc chấm dứt quan hệ lao động; tranh chấp giữa các tổ chức đại diện người lao động với nhau; tranh chấp phát sinh từ quan hệ có liên quan trực tiếp đến quan hệ lao động. Các loại tranh chấp lao động bao gồm:</w:t>
      </w:r>
    </w:p>
    <w:p w14:paraId="768C6189" w14:textId="77777777" w:rsidR="001A7AC4" w:rsidRDefault="001A7AC4" w:rsidP="001A7AC4">
      <w:pPr>
        <w:spacing w:line="375" w:lineRule="atLeast"/>
        <w:rPr>
          <w:rFonts w:ascii="Arial" w:eastAsia="Times New Roman" w:hAnsi="Arial" w:cs="Arial"/>
          <w:sz w:val="21"/>
          <w:szCs w:val="21"/>
        </w:rPr>
      </w:pPr>
    </w:p>
    <w:p w14:paraId="0286C01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a) Tranh chấp lao động cá nhân giữa người lao động với người sử dụng lao động; giữa người lao động với doanh nghiệp, tổ chức đưa người lao động đi làm việc ở nước ngoài theo hợp đồng; giữa người lao động thuê lại với người sử dụng lao động thuê lại;</w:t>
      </w:r>
    </w:p>
    <w:p w14:paraId="0684959E" w14:textId="77777777" w:rsidR="001A7AC4" w:rsidRDefault="001A7AC4" w:rsidP="001A7AC4">
      <w:pPr>
        <w:spacing w:line="375" w:lineRule="atLeast"/>
        <w:rPr>
          <w:rFonts w:ascii="Arial" w:eastAsia="Times New Roman" w:hAnsi="Arial" w:cs="Arial"/>
          <w:sz w:val="21"/>
          <w:szCs w:val="21"/>
        </w:rPr>
      </w:pPr>
    </w:p>
    <w:p w14:paraId="276C7EA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Tranh chấp lao động tập thể về quyền hoặc về lợi ích giữa một hay nhiều tổ chức đại diện người lao động với người sử dụng lao động hoặc một hay nhiều tổ chức của người sử dụng lao động.</w:t>
      </w:r>
    </w:p>
    <w:p w14:paraId="0843BC9B" w14:textId="77777777" w:rsidR="001A7AC4" w:rsidRDefault="001A7AC4" w:rsidP="001A7AC4">
      <w:pPr>
        <w:spacing w:line="375" w:lineRule="atLeast"/>
        <w:rPr>
          <w:rFonts w:ascii="Arial" w:eastAsia="Times New Roman" w:hAnsi="Arial" w:cs="Arial"/>
          <w:sz w:val="21"/>
          <w:szCs w:val="21"/>
        </w:rPr>
      </w:pPr>
    </w:p>
    <w:p w14:paraId="29A738C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Tranh chấp lao động tập thể về quyền là tranh chấp giữa một hay nhiều tổ chức đại diện người lao động với người sử dụng lao động hoặc một hay nhiều tổ chức của người sử dụng lao động phát sinh trong trường hợp sau đây:</w:t>
      </w:r>
    </w:p>
    <w:p w14:paraId="0F39D771" w14:textId="77777777" w:rsidR="001A7AC4" w:rsidRDefault="001A7AC4" w:rsidP="001A7AC4">
      <w:pPr>
        <w:spacing w:line="375" w:lineRule="atLeast"/>
        <w:rPr>
          <w:rFonts w:ascii="Arial" w:eastAsia="Times New Roman" w:hAnsi="Arial" w:cs="Arial"/>
          <w:sz w:val="21"/>
          <w:szCs w:val="21"/>
        </w:rPr>
      </w:pPr>
    </w:p>
    <w:p w14:paraId="390ABB2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Có sự khác nhau trong việc hiểu và thực hiện quy định của thỏa ước lao động tập thể, nội quy lao động, quy chế và thỏa thuận hợp pháp khác;</w:t>
      </w:r>
    </w:p>
    <w:p w14:paraId="6BBB29C9" w14:textId="77777777" w:rsidR="001A7AC4" w:rsidRDefault="001A7AC4" w:rsidP="001A7AC4">
      <w:pPr>
        <w:spacing w:line="375" w:lineRule="atLeast"/>
        <w:rPr>
          <w:rFonts w:ascii="Arial" w:eastAsia="Times New Roman" w:hAnsi="Arial" w:cs="Arial"/>
          <w:sz w:val="21"/>
          <w:szCs w:val="21"/>
        </w:rPr>
      </w:pPr>
    </w:p>
    <w:p w14:paraId="063EFF5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Có sự khác nhau trong việc hiểu và thực hiện quy định của pháp luật về lao động;</w:t>
      </w:r>
    </w:p>
    <w:p w14:paraId="39D6F8F0" w14:textId="77777777" w:rsidR="001A7AC4" w:rsidRDefault="001A7AC4" w:rsidP="001A7AC4">
      <w:pPr>
        <w:spacing w:line="375" w:lineRule="atLeast"/>
        <w:rPr>
          <w:rFonts w:ascii="Arial" w:eastAsia="Times New Roman" w:hAnsi="Arial" w:cs="Arial"/>
          <w:sz w:val="21"/>
          <w:szCs w:val="21"/>
        </w:rPr>
      </w:pPr>
    </w:p>
    <w:p w14:paraId="0718CF7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 Khi người sử dụng lao động có hành vi phân biệt đối xử đối với người lao động, thành viên ban lãnh đạo của tổ chức đại diện người lao động vì lý do thành lập, gia nhập, hoạt động trong tổ chức đại diện người lao động; can thiệp, thao túng tổ chức đại diện người lao động; vi phạm nghĩa vụ về thương lượng thiện chí.</w:t>
      </w:r>
    </w:p>
    <w:p w14:paraId="5DDC4F50" w14:textId="77777777" w:rsidR="001A7AC4" w:rsidRDefault="001A7AC4" w:rsidP="001A7AC4">
      <w:pPr>
        <w:spacing w:line="375" w:lineRule="atLeast"/>
        <w:rPr>
          <w:rFonts w:ascii="Arial" w:eastAsia="Times New Roman" w:hAnsi="Arial" w:cs="Arial"/>
          <w:sz w:val="21"/>
          <w:szCs w:val="21"/>
        </w:rPr>
      </w:pPr>
    </w:p>
    <w:p w14:paraId="67DBA1A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Tranh chấp lao động tập thể về lợi ích bao gồm:</w:t>
      </w:r>
    </w:p>
    <w:p w14:paraId="6FD56B97" w14:textId="77777777" w:rsidR="001A7AC4" w:rsidRDefault="001A7AC4" w:rsidP="001A7AC4">
      <w:pPr>
        <w:spacing w:line="375" w:lineRule="atLeast"/>
        <w:rPr>
          <w:rFonts w:ascii="Arial" w:eastAsia="Times New Roman" w:hAnsi="Arial" w:cs="Arial"/>
          <w:sz w:val="21"/>
          <w:szCs w:val="21"/>
        </w:rPr>
      </w:pPr>
    </w:p>
    <w:p w14:paraId="698D7D9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Tranh chấp lao động phát sinh trong quá trình thương lượng tập thể;</w:t>
      </w:r>
    </w:p>
    <w:p w14:paraId="7417B589" w14:textId="77777777" w:rsidR="001A7AC4" w:rsidRDefault="001A7AC4" w:rsidP="001A7AC4">
      <w:pPr>
        <w:spacing w:line="375" w:lineRule="atLeast"/>
        <w:rPr>
          <w:rFonts w:ascii="Arial" w:eastAsia="Times New Roman" w:hAnsi="Arial" w:cs="Arial"/>
          <w:sz w:val="21"/>
          <w:szCs w:val="21"/>
        </w:rPr>
      </w:pPr>
    </w:p>
    <w:p w14:paraId="4C9C450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b) Khi một bên từ chối thương lượng hoặc không tiến hành thương lượng trong thời hạn theo quy định của pháp luật.</w:t>
      </w:r>
    </w:p>
    <w:p w14:paraId="220FF123" w14:textId="77777777" w:rsidR="001A7AC4" w:rsidRDefault="001A7AC4" w:rsidP="001A7AC4">
      <w:pPr>
        <w:spacing w:line="375" w:lineRule="atLeast"/>
        <w:rPr>
          <w:rFonts w:ascii="Arial" w:eastAsia="Times New Roman" w:hAnsi="Arial" w:cs="Arial"/>
          <w:sz w:val="21"/>
          <w:szCs w:val="21"/>
        </w:rPr>
      </w:pPr>
    </w:p>
    <w:p w14:paraId="58A280E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180. Nguyên tắc giải quyết tranh chấp lao động</w:t>
      </w:r>
    </w:p>
    <w:p w14:paraId="6D38697F" w14:textId="77777777" w:rsidR="001A7AC4" w:rsidRDefault="001A7AC4" w:rsidP="001A7AC4">
      <w:pPr>
        <w:spacing w:line="375" w:lineRule="atLeast"/>
        <w:rPr>
          <w:rFonts w:ascii="Arial" w:eastAsia="Times New Roman" w:hAnsi="Arial" w:cs="Arial"/>
          <w:sz w:val="21"/>
          <w:szCs w:val="21"/>
        </w:rPr>
      </w:pPr>
    </w:p>
    <w:p w14:paraId="28341AD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Tôn trọng quyền tự định đoạt thông qua thương lượng của các bên trong suốt quá trình giải quyết tranh chấp lao động.</w:t>
      </w:r>
    </w:p>
    <w:p w14:paraId="71F63438" w14:textId="77777777" w:rsidR="001A7AC4" w:rsidRDefault="001A7AC4" w:rsidP="001A7AC4">
      <w:pPr>
        <w:spacing w:line="375" w:lineRule="atLeast"/>
        <w:rPr>
          <w:rFonts w:ascii="Arial" w:eastAsia="Times New Roman" w:hAnsi="Arial" w:cs="Arial"/>
          <w:sz w:val="21"/>
          <w:szCs w:val="21"/>
        </w:rPr>
      </w:pPr>
    </w:p>
    <w:p w14:paraId="0D3E363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Coi trọng giải quyết tranh chấp lao động thông qua hòa giải, trọng tài trên cơ sở tôn trọng quyền và lợi ích của hai bên tranh chấp, tôn trọng lợi ích chung của xã hội, không trái pháp luật.</w:t>
      </w:r>
    </w:p>
    <w:p w14:paraId="26B1B45E" w14:textId="77777777" w:rsidR="001A7AC4" w:rsidRDefault="001A7AC4" w:rsidP="001A7AC4">
      <w:pPr>
        <w:spacing w:line="375" w:lineRule="atLeast"/>
        <w:rPr>
          <w:rFonts w:ascii="Arial" w:eastAsia="Times New Roman" w:hAnsi="Arial" w:cs="Arial"/>
          <w:sz w:val="21"/>
          <w:szCs w:val="21"/>
        </w:rPr>
      </w:pPr>
    </w:p>
    <w:p w14:paraId="0A61475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Công khai, minh bạch, khách quan, kịp thời, nhanh chóng và đúng pháp luật.</w:t>
      </w:r>
    </w:p>
    <w:p w14:paraId="50FA1870" w14:textId="77777777" w:rsidR="001A7AC4" w:rsidRDefault="001A7AC4" w:rsidP="001A7AC4">
      <w:pPr>
        <w:spacing w:line="375" w:lineRule="atLeast"/>
        <w:rPr>
          <w:rFonts w:ascii="Arial" w:eastAsia="Times New Roman" w:hAnsi="Arial" w:cs="Arial"/>
          <w:sz w:val="21"/>
          <w:szCs w:val="21"/>
        </w:rPr>
      </w:pPr>
    </w:p>
    <w:p w14:paraId="2588600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Bảo đảm sự tham gia của đại diện các bên trong quá trình giải quyết tranh chấp lao động.</w:t>
      </w:r>
    </w:p>
    <w:p w14:paraId="7BD79545" w14:textId="77777777" w:rsidR="001A7AC4" w:rsidRDefault="001A7AC4" w:rsidP="001A7AC4">
      <w:pPr>
        <w:spacing w:line="375" w:lineRule="atLeast"/>
        <w:rPr>
          <w:rFonts w:ascii="Arial" w:eastAsia="Times New Roman" w:hAnsi="Arial" w:cs="Arial"/>
          <w:sz w:val="21"/>
          <w:szCs w:val="21"/>
        </w:rPr>
      </w:pPr>
    </w:p>
    <w:p w14:paraId="18867DE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5. Việc giải quyết tranh chấp lao động do cơ quan, tổ chức, cá nhân có thẩm quyền giải quyết tranh chấp lao động tiến hành sau khi có yêu cầu của bên tranh chấp hoặc theo đề nghị của cơ quan, tổ chức, cá nhân có thẩm quyền và được các bên tranh chấp đồng ý.</w:t>
      </w:r>
    </w:p>
    <w:p w14:paraId="7A98572F" w14:textId="77777777" w:rsidR="001A7AC4" w:rsidRDefault="001A7AC4" w:rsidP="001A7AC4">
      <w:pPr>
        <w:spacing w:line="375" w:lineRule="atLeast"/>
        <w:rPr>
          <w:rFonts w:ascii="Arial" w:eastAsia="Times New Roman" w:hAnsi="Arial" w:cs="Arial"/>
          <w:sz w:val="21"/>
          <w:szCs w:val="21"/>
        </w:rPr>
      </w:pPr>
    </w:p>
    <w:p w14:paraId="4155B19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181. Trách nhiệm của cơ quan, tổ chức trong giải quyết tranh chấp lao động</w:t>
      </w:r>
    </w:p>
    <w:p w14:paraId="0F8AD017" w14:textId="77777777" w:rsidR="001A7AC4" w:rsidRDefault="001A7AC4" w:rsidP="001A7AC4">
      <w:pPr>
        <w:spacing w:line="375" w:lineRule="atLeast"/>
        <w:rPr>
          <w:rFonts w:ascii="Arial" w:eastAsia="Times New Roman" w:hAnsi="Arial" w:cs="Arial"/>
          <w:sz w:val="21"/>
          <w:szCs w:val="21"/>
        </w:rPr>
      </w:pPr>
    </w:p>
    <w:p w14:paraId="5B5DBAD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Cơ quan quản lý nhà nước về lao động có trách nhiệm phối hợp với tổ chức đại diện người lao động, tổ chức đại diện người sử dụng lao động hướng dẫn, hỗ trợ và giúp đỡ các bên trong giải quyết tranh chấp lao động.</w:t>
      </w:r>
    </w:p>
    <w:p w14:paraId="35D61563" w14:textId="77777777" w:rsidR="001A7AC4" w:rsidRDefault="001A7AC4" w:rsidP="001A7AC4">
      <w:pPr>
        <w:spacing w:line="375" w:lineRule="atLeast"/>
        <w:rPr>
          <w:rFonts w:ascii="Arial" w:eastAsia="Times New Roman" w:hAnsi="Arial" w:cs="Arial"/>
          <w:sz w:val="21"/>
          <w:szCs w:val="21"/>
        </w:rPr>
      </w:pPr>
    </w:p>
    <w:p w14:paraId="70FF48C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2. Bộ Lao động - Thương binh và Xã hội tổ chức việc tập huấn, nâng cao năng lực chuyên môn của hòa giải viên lao động, trọng tài viên lao động trong giải quyết tranh chấp lao động.</w:t>
      </w:r>
    </w:p>
    <w:p w14:paraId="0C982E59" w14:textId="77777777" w:rsidR="001A7AC4" w:rsidRDefault="001A7AC4" w:rsidP="001A7AC4">
      <w:pPr>
        <w:spacing w:line="375" w:lineRule="atLeast"/>
        <w:rPr>
          <w:rFonts w:ascii="Arial" w:eastAsia="Times New Roman" w:hAnsi="Arial" w:cs="Arial"/>
          <w:sz w:val="21"/>
          <w:szCs w:val="21"/>
        </w:rPr>
      </w:pPr>
    </w:p>
    <w:p w14:paraId="4536D26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Khi có yêu cầu, cơ quan chuyên môn về lao động thuộc Ủy ban nhân dân là đầu mối tiếp nhận yêu cầu giải quyết tranh chấp lao động và có trách nhiệm phân loại, hướng dẫn, hỗ trợ, giúp đỡ các bên trong giải quyết tranh chấp lao động.</w:t>
      </w:r>
    </w:p>
    <w:p w14:paraId="633219CC" w14:textId="77777777" w:rsidR="001A7AC4" w:rsidRDefault="001A7AC4" w:rsidP="001A7AC4">
      <w:pPr>
        <w:spacing w:line="375" w:lineRule="atLeast"/>
        <w:rPr>
          <w:rFonts w:ascii="Arial" w:eastAsia="Times New Roman" w:hAnsi="Arial" w:cs="Arial"/>
          <w:sz w:val="21"/>
          <w:szCs w:val="21"/>
        </w:rPr>
      </w:pPr>
    </w:p>
    <w:p w14:paraId="14148E4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Trong thời hạn 05 ngày làm việc, cơ quan tiếp nhận yêu cầu giải quyết tranh chấp lao động có trách nhiệm chuyển yêu cầu đến hòa giải viên lao động đối với trường hợp bắt buộc phải qua thủ tục hòa giải lao động, chuyển đến Hội đồng trọng tài trong trường hợp yêu cầu Hội đồng trọng tài giải quyết hoặc hướng dẫn gửi đến Tòa án để giải quyết.</w:t>
      </w:r>
    </w:p>
    <w:p w14:paraId="73A364ED" w14:textId="77777777" w:rsidR="001A7AC4" w:rsidRDefault="001A7AC4" w:rsidP="001A7AC4">
      <w:pPr>
        <w:spacing w:line="375" w:lineRule="atLeast"/>
        <w:rPr>
          <w:rFonts w:ascii="Arial" w:eastAsia="Times New Roman" w:hAnsi="Arial" w:cs="Arial"/>
          <w:sz w:val="21"/>
          <w:szCs w:val="21"/>
        </w:rPr>
      </w:pPr>
    </w:p>
    <w:p w14:paraId="5E63D33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182. Quyền và nghĩa vụ của hai bên trong giải quyết tranh chấp lao động</w:t>
      </w:r>
    </w:p>
    <w:p w14:paraId="36AA5C84" w14:textId="77777777" w:rsidR="001A7AC4" w:rsidRDefault="001A7AC4" w:rsidP="001A7AC4">
      <w:pPr>
        <w:spacing w:line="375" w:lineRule="atLeast"/>
        <w:rPr>
          <w:rFonts w:ascii="Arial" w:eastAsia="Times New Roman" w:hAnsi="Arial" w:cs="Arial"/>
          <w:sz w:val="21"/>
          <w:szCs w:val="21"/>
        </w:rPr>
      </w:pPr>
    </w:p>
    <w:p w14:paraId="40ABF9A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Trong giải quyết tranh chấp lao động, các bên có quyền sau đây:</w:t>
      </w:r>
    </w:p>
    <w:p w14:paraId="2094B935" w14:textId="77777777" w:rsidR="001A7AC4" w:rsidRDefault="001A7AC4" w:rsidP="001A7AC4">
      <w:pPr>
        <w:spacing w:line="375" w:lineRule="atLeast"/>
        <w:rPr>
          <w:rFonts w:ascii="Arial" w:eastAsia="Times New Roman" w:hAnsi="Arial" w:cs="Arial"/>
          <w:sz w:val="21"/>
          <w:szCs w:val="21"/>
        </w:rPr>
      </w:pPr>
    </w:p>
    <w:p w14:paraId="0491FBA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Trực tiếp hoặc thông qua đại diện để tham gia vào quá trình giải quyết;</w:t>
      </w:r>
    </w:p>
    <w:p w14:paraId="6F70D205" w14:textId="77777777" w:rsidR="001A7AC4" w:rsidRDefault="001A7AC4" w:rsidP="001A7AC4">
      <w:pPr>
        <w:spacing w:line="375" w:lineRule="atLeast"/>
        <w:rPr>
          <w:rFonts w:ascii="Arial" w:eastAsia="Times New Roman" w:hAnsi="Arial" w:cs="Arial"/>
          <w:sz w:val="21"/>
          <w:szCs w:val="21"/>
        </w:rPr>
      </w:pPr>
    </w:p>
    <w:p w14:paraId="5635F02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Rút yêu cầu hoặc thay đổi nội dung yêu cầu;</w:t>
      </w:r>
    </w:p>
    <w:p w14:paraId="6E4B8041" w14:textId="77777777" w:rsidR="001A7AC4" w:rsidRDefault="001A7AC4" w:rsidP="001A7AC4">
      <w:pPr>
        <w:spacing w:line="375" w:lineRule="atLeast"/>
        <w:rPr>
          <w:rFonts w:ascii="Arial" w:eastAsia="Times New Roman" w:hAnsi="Arial" w:cs="Arial"/>
          <w:sz w:val="21"/>
          <w:szCs w:val="21"/>
        </w:rPr>
      </w:pPr>
    </w:p>
    <w:p w14:paraId="6184274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 Yêu cầu thay đổi người tiến hành giải quyết tranh chấp lao động nếu có lý do cho rằng người đó có thể không vô tư hoặc không khách quan.</w:t>
      </w:r>
    </w:p>
    <w:p w14:paraId="25E313AD" w14:textId="77777777" w:rsidR="001A7AC4" w:rsidRDefault="001A7AC4" w:rsidP="001A7AC4">
      <w:pPr>
        <w:spacing w:line="375" w:lineRule="atLeast"/>
        <w:rPr>
          <w:rFonts w:ascii="Arial" w:eastAsia="Times New Roman" w:hAnsi="Arial" w:cs="Arial"/>
          <w:sz w:val="21"/>
          <w:szCs w:val="21"/>
        </w:rPr>
      </w:pPr>
    </w:p>
    <w:p w14:paraId="1376A1A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Trong giải quyết tranh chấp lao động, các bên có nghĩa vụ sau đây:</w:t>
      </w:r>
    </w:p>
    <w:p w14:paraId="49233F6E" w14:textId="77777777" w:rsidR="001A7AC4" w:rsidRDefault="001A7AC4" w:rsidP="001A7AC4">
      <w:pPr>
        <w:spacing w:line="375" w:lineRule="atLeast"/>
        <w:rPr>
          <w:rFonts w:ascii="Arial" w:eastAsia="Times New Roman" w:hAnsi="Arial" w:cs="Arial"/>
          <w:sz w:val="21"/>
          <w:szCs w:val="21"/>
        </w:rPr>
      </w:pPr>
    </w:p>
    <w:p w14:paraId="684543A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a) Cung cấp đầy đủ, kịp thời tài liệu, chứng cứ để chứng minh cho yêu cầu của mình;</w:t>
      </w:r>
    </w:p>
    <w:p w14:paraId="4441AF64" w14:textId="77777777" w:rsidR="001A7AC4" w:rsidRDefault="001A7AC4" w:rsidP="001A7AC4">
      <w:pPr>
        <w:spacing w:line="375" w:lineRule="atLeast"/>
        <w:rPr>
          <w:rFonts w:ascii="Arial" w:eastAsia="Times New Roman" w:hAnsi="Arial" w:cs="Arial"/>
          <w:sz w:val="21"/>
          <w:szCs w:val="21"/>
        </w:rPr>
      </w:pPr>
    </w:p>
    <w:p w14:paraId="26F278F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Chấp hành thỏa thuận đã đạt được, quyết định của Ban trọng tài lao động, bản án, quyết định của Tòa án đã có hiệu lực pháp luật.</w:t>
      </w:r>
    </w:p>
    <w:p w14:paraId="3F17ED01" w14:textId="77777777" w:rsidR="001A7AC4" w:rsidRDefault="001A7AC4" w:rsidP="001A7AC4">
      <w:pPr>
        <w:spacing w:line="375" w:lineRule="atLeast"/>
        <w:rPr>
          <w:rFonts w:ascii="Arial" w:eastAsia="Times New Roman" w:hAnsi="Arial" w:cs="Arial"/>
          <w:sz w:val="21"/>
          <w:szCs w:val="21"/>
        </w:rPr>
      </w:pPr>
    </w:p>
    <w:p w14:paraId="13EC259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183. Quyền của cơ quan, tổ chức, cá nhân có thẩm quyền giải quyết tranh chấp lao động</w:t>
      </w:r>
    </w:p>
    <w:p w14:paraId="6569FC39" w14:textId="77777777" w:rsidR="001A7AC4" w:rsidRDefault="001A7AC4" w:rsidP="001A7AC4">
      <w:pPr>
        <w:spacing w:line="375" w:lineRule="atLeast"/>
        <w:rPr>
          <w:rFonts w:ascii="Arial" w:eastAsia="Times New Roman" w:hAnsi="Arial" w:cs="Arial"/>
          <w:sz w:val="21"/>
          <w:szCs w:val="21"/>
        </w:rPr>
      </w:pPr>
    </w:p>
    <w:p w14:paraId="2DFDFAA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Cơ quan, tổ chức, cá nhân có thẩm quyền giải quyết tranh chấp lao động, trong phạm vi nhiệm vụ, quyền hạn của mình, có quyền yêu cầu các bên tranh chấp, cơ quan, tổ chức, cá nhân có liên quan cung cấp tài liệu, chứng cứ, trưng cầu giám định, mời người làm chứng và người có liên quan.</w:t>
      </w:r>
    </w:p>
    <w:p w14:paraId="03860B14" w14:textId="77777777" w:rsidR="001A7AC4" w:rsidRDefault="001A7AC4" w:rsidP="001A7AC4">
      <w:pPr>
        <w:spacing w:line="375" w:lineRule="atLeast"/>
        <w:rPr>
          <w:rFonts w:ascii="Arial" w:eastAsia="Times New Roman" w:hAnsi="Arial" w:cs="Arial"/>
          <w:sz w:val="21"/>
          <w:szCs w:val="21"/>
        </w:rPr>
      </w:pPr>
    </w:p>
    <w:p w14:paraId="48639E0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184. Hòa giải viên lao động</w:t>
      </w:r>
    </w:p>
    <w:p w14:paraId="30B299B6" w14:textId="77777777" w:rsidR="001A7AC4" w:rsidRDefault="001A7AC4" w:rsidP="001A7AC4">
      <w:pPr>
        <w:spacing w:line="375" w:lineRule="atLeast"/>
        <w:rPr>
          <w:rFonts w:ascii="Arial" w:eastAsia="Times New Roman" w:hAnsi="Arial" w:cs="Arial"/>
          <w:sz w:val="21"/>
          <w:szCs w:val="21"/>
        </w:rPr>
      </w:pPr>
    </w:p>
    <w:p w14:paraId="4EBF97C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Hòa giải viên lao động là người do Chủ tịch Ủy ban nhân dân cấp tỉnh bổ nhiệm để hòa giải tranh chấp lao động, tranh chấp về hợp đồng đào tạo nghề; hỗ trợ phát triển quan hệ lao động.</w:t>
      </w:r>
    </w:p>
    <w:p w14:paraId="272FBEFC" w14:textId="77777777" w:rsidR="001A7AC4" w:rsidRDefault="001A7AC4" w:rsidP="001A7AC4">
      <w:pPr>
        <w:spacing w:line="375" w:lineRule="atLeast"/>
        <w:rPr>
          <w:rFonts w:ascii="Arial" w:eastAsia="Times New Roman" w:hAnsi="Arial" w:cs="Arial"/>
          <w:sz w:val="21"/>
          <w:szCs w:val="21"/>
        </w:rPr>
      </w:pPr>
    </w:p>
    <w:p w14:paraId="6DBE9AC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Chính phủ quy định tiêu chuẩn, trình tự, thủ tục bổ nhiệm, chế độ, điều kiện hoạt động và việc quản lý hòa giải viên lao động; thẩm quyền, trình tự, thủ tục cử hòa giải viên lao động.</w:t>
      </w:r>
    </w:p>
    <w:p w14:paraId="44444D82" w14:textId="77777777" w:rsidR="001A7AC4" w:rsidRDefault="001A7AC4" w:rsidP="001A7AC4">
      <w:pPr>
        <w:spacing w:line="375" w:lineRule="atLeast"/>
        <w:rPr>
          <w:rFonts w:ascii="Arial" w:eastAsia="Times New Roman" w:hAnsi="Arial" w:cs="Arial"/>
          <w:sz w:val="21"/>
          <w:szCs w:val="21"/>
        </w:rPr>
      </w:pPr>
    </w:p>
    <w:p w14:paraId="0B5E5B4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185. Hội đồng trọng tài lao động</w:t>
      </w:r>
    </w:p>
    <w:p w14:paraId="3DDF9D16" w14:textId="77777777" w:rsidR="001A7AC4" w:rsidRDefault="001A7AC4" w:rsidP="001A7AC4">
      <w:pPr>
        <w:spacing w:line="375" w:lineRule="atLeast"/>
        <w:rPr>
          <w:rFonts w:ascii="Arial" w:eastAsia="Times New Roman" w:hAnsi="Arial" w:cs="Arial"/>
          <w:sz w:val="21"/>
          <w:szCs w:val="21"/>
        </w:rPr>
      </w:pPr>
    </w:p>
    <w:p w14:paraId="469A31F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Chủ tịch Ủy ban nhân dân cấp tỉnh quyết định thành lập Hội đồng trọng tài lao động, bổ nhiệm Chủ tịch, thư ký và các trọng tài viên lao động của Hội đồng trọng tài lao động. Nhiệm kỳ của Hội đồng trọng tài lao động là 05 năm.</w:t>
      </w:r>
    </w:p>
    <w:p w14:paraId="247C2D9F" w14:textId="77777777" w:rsidR="001A7AC4" w:rsidRDefault="001A7AC4" w:rsidP="001A7AC4">
      <w:pPr>
        <w:spacing w:line="375" w:lineRule="atLeast"/>
        <w:rPr>
          <w:rFonts w:ascii="Arial" w:eastAsia="Times New Roman" w:hAnsi="Arial" w:cs="Arial"/>
          <w:sz w:val="21"/>
          <w:szCs w:val="21"/>
        </w:rPr>
      </w:pPr>
    </w:p>
    <w:p w14:paraId="4AEEF28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2. Số lượng trọng tài viên lao động của Hội đồng trọng tài lao động do Chủ tịch Ủy ban nhân dân cấp tỉnh quyết định, ít nhất là 15 người, bao gồm số lượng ngang nhau do các bên đề cử, cụ thể như sau:</w:t>
      </w:r>
    </w:p>
    <w:p w14:paraId="4BDAB647" w14:textId="77777777" w:rsidR="001A7AC4" w:rsidRDefault="001A7AC4" w:rsidP="001A7AC4">
      <w:pPr>
        <w:spacing w:line="375" w:lineRule="atLeast"/>
        <w:rPr>
          <w:rFonts w:ascii="Arial" w:eastAsia="Times New Roman" w:hAnsi="Arial" w:cs="Arial"/>
          <w:sz w:val="21"/>
          <w:szCs w:val="21"/>
        </w:rPr>
      </w:pPr>
    </w:p>
    <w:p w14:paraId="208F931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Tối thiểu 05 thành viên do cơ quan chuyên môn về lao động thuộc Ủy ban nhân dân cấp tỉnh đề cử, trong đó có Chủ tịch Hội đồng là đại diện lãnh đạo và thư ký Hội đồng là công chức của cơ quan chuyên môn về lao động thuộc Ủy ban nhân dân cấp tỉnh;</w:t>
      </w:r>
    </w:p>
    <w:p w14:paraId="3F0AB644" w14:textId="77777777" w:rsidR="001A7AC4" w:rsidRDefault="001A7AC4" w:rsidP="001A7AC4">
      <w:pPr>
        <w:spacing w:line="375" w:lineRule="atLeast"/>
        <w:rPr>
          <w:rFonts w:ascii="Arial" w:eastAsia="Times New Roman" w:hAnsi="Arial" w:cs="Arial"/>
          <w:sz w:val="21"/>
          <w:szCs w:val="21"/>
        </w:rPr>
      </w:pPr>
    </w:p>
    <w:p w14:paraId="18FF318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Tối thiểu 05 thành viên do công đoàn cấp tỉnh đề cử;</w:t>
      </w:r>
    </w:p>
    <w:p w14:paraId="111C1EA7" w14:textId="77777777" w:rsidR="001A7AC4" w:rsidRDefault="001A7AC4" w:rsidP="001A7AC4">
      <w:pPr>
        <w:spacing w:line="375" w:lineRule="atLeast"/>
        <w:rPr>
          <w:rFonts w:ascii="Arial" w:eastAsia="Times New Roman" w:hAnsi="Arial" w:cs="Arial"/>
          <w:sz w:val="21"/>
          <w:szCs w:val="21"/>
        </w:rPr>
      </w:pPr>
    </w:p>
    <w:p w14:paraId="7ED0A3E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 Tối thiểu 05 thành viên do các tổ chức đại diện của người sử dụng lao động trên địa bàn tỉnh thống nhất đề cử.</w:t>
      </w:r>
    </w:p>
    <w:p w14:paraId="252C36A6" w14:textId="77777777" w:rsidR="001A7AC4" w:rsidRDefault="001A7AC4" w:rsidP="001A7AC4">
      <w:pPr>
        <w:spacing w:line="375" w:lineRule="atLeast"/>
        <w:rPr>
          <w:rFonts w:ascii="Arial" w:eastAsia="Times New Roman" w:hAnsi="Arial" w:cs="Arial"/>
          <w:sz w:val="21"/>
          <w:szCs w:val="21"/>
        </w:rPr>
      </w:pPr>
    </w:p>
    <w:p w14:paraId="2C39497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Tiêu chuẩn và chế độ làm việc của trọng tài viên lao động được quy định, như sau:</w:t>
      </w:r>
    </w:p>
    <w:p w14:paraId="2CC3EE76" w14:textId="77777777" w:rsidR="001A7AC4" w:rsidRDefault="001A7AC4" w:rsidP="001A7AC4">
      <w:pPr>
        <w:spacing w:line="375" w:lineRule="atLeast"/>
        <w:rPr>
          <w:rFonts w:ascii="Arial" w:eastAsia="Times New Roman" w:hAnsi="Arial" w:cs="Arial"/>
          <w:sz w:val="21"/>
          <w:szCs w:val="21"/>
        </w:rPr>
      </w:pPr>
    </w:p>
    <w:p w14:paraId="73A0005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Trọng tài viên lao động là người hiểu biết pháp luật, có kinh nghiệm trong lĩnh vực quan hệ lao động, có uy tín và công tâm;</w:t>
      </w:r>
    </w:p>
    <w:p w14:paraId="5C3A7494" w14:textId="77777777" w:rsidR="001A7AC4" w:rsidRDefault="001A7AC4" w:rsidP="001A7AC4">
      <w:pPr>
        <w:spacing w:line="375" w:lineRule="atLeast"/>
        <w:rPr>
          <w:rFonts w:ascii="Arial" w:eastAsia="Times New Roman" w:hAnsi="Arial" w:cs="Arial"/>
          <w:sz w:val="21"/>
          <w:szCs w:val="21"/>
        </w:rPr>
      </w:pPr>
    </w:p>
    <w:p w14:paraId="4997439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Khi đề cử trọng tài viên lao động theo quy định tại khoản 2 Điều này, cơ quan chuyên môn về lao động thuộc Ủy ban nhân dân cấp tỉnh, công đoàn cấp tỉnh, tổ chức đại diện của người sử dụng lao động có thể cử người của cơ quan, tổ chức mình hoặc cử người khác đáp ứng đầy đủ các tiêu chuẩn đối với trọng tài viên lao động theo quy định;</w:t>
      </w:r>
    </w:p>
    <w:p w14:paraId="4B088199" w14:textId="77777777" w:rsidR="001A7AC4" w:rsidRDefault="001A7AC4" w:rsidP="001A7AC4">
      <w:pPr>
        <w:spacing w:line="375" w:lineRule="atLeast"/>
        <w:rPr>
          <w:rFonts w:ascii="Arial" w:eastAsia="Times New Roman" w:hAnsi="Arial" w:cs="Arial"/>
          <w:sz w:val="21"/>
          <w:szCs w:val="21"/>
        </w:rPr>
      </w:pPr>
    </w:p>
    <w:p w14:paraId="2060959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 Thư ký Hội đồng trọng tài lao động thực hiện nhiệm vụ thường trực của Hội đồng trọng tài lao động. Trọng tài viên lao động làm việc theo chế độ chuyên trách hoặc kiêm nhiệm.</w:t>
      </w:r>
    </w:p>
    <w:p w14:paraId="34576E84" w14:textId="77777777" w:rsidR="001A7AC4" w:rsidRDefault="001A7AC4" w:rsidP="001A7AC4">
      <w:pPr>
        <w:spacing w:line="375" w:lineRule="atLeast"/>
        <w:rPr>
          <w:rFonts w:ascii="Arial" w:eastAsia="Times New Roman" w:hAnsi="Arial" w:cs="Arial"/>
          <w:sz w:val="21"/>
          <w:szCs w:val="21"/>
        </w:rPr>
      </w:pPr>
    </w:p>
    <w:p w14:paraId="19377B5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4. Khi có yêu cầu giải quyết tranh chấp lao động theo quy định tại các điều 189, 193 và 197 của Bộ luật này, Hội đồng trọng tài lao động quyết định thành lập Ban trọng tài lao động để giải quyết tranh chấp như sau:</w:t>
      </w:r>
    </w:p>
    <w:p w14:paraId="0082C991" w14:textId="77777777" w:rsidR="001A7AC4" w:rsidRDefault="001A7AC4" w:rsidP="001A7AC4">
      <w:pPr>
        <w:spacing w:line="375" w:lineRule="atLeast"/>
        <w:rPr>
          <w:rFonts w:ascii="Arial" w:eastAsia="Times New Roman" w:hAnsi="Arial" w:cs="Arial"/>
          <w:sz w:val="21"/>
          <w:szCs w:val="21"/>
        </w:rPr>
      </w:pPr>
    </w:p>
    <w:p w14:paraId="347B6BC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Đại diện mỗi bên tranh chấp chọn 01 trọng tài viên trong số danh sách trọng tài viên lao động;</w:t>
      </w:r>
    </w:p>
    <w:p w14:paraId="7DE3BD83" w14:textId="77777777" w:rsidR="001A7AC4" w:rsidRDefault="001A7AC4" w:rsidP="001A7AC4">
      <w:pPr>
        <w:spacing w:line="375" w:lineRule="atLeast"/>
        <w:rPr>
          <w:rFonts w:ascii="Arial" w:eastAsia="Times New Roman" w:hAnsi="Arial" w:cs="Arial"/>
          <w:sz w:val="21"/>
          <w:szCs w:val="21"/>
        </w:rPr>
      </w:pPr>
    </w:p>
    <w:p w14:paraId="24EA43B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Trọng tài viên lao động do các bên lựa chọn theo quy định tại điểm a khoản này thống nhất lựa chọn 01 trọng tài viên lao động khác làm Trưởng Ban trọng tài lao động;</w:t>
      </w:r>
    </w:p>
    <w:p w14:paraId="4A347BC0" w14:textId="77777777" w:rsidR="001A7AC4" w:rsidRDefault="001A7AC4" w:rsidP="001A7AC4">
      <w:pPr>
        <w:spacing w:line="375" w:lineRule="atLeast"/>
        <w:rPr>
          <w:rFonts w:ascii="Arial" w:eastAsia="Times New Roman" w:hAnsi="Arial" w:cs="Arial"/>
          <w:sz w:val="21"/>
          <w:szCs w:val="21"/>
        </w:rPr>
      </w:pPr>
    </w:p>
    <w:p w14:paraId="5A7C5E6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 Trường hợp các bên tranh chấp cùng lựa chọn một trọng tài viên để giải quyết tranh chấp lao động thì Ban trọng tài lao động chỉ gồm 01 trọng tài viên lao động đã được lựa chọn.</w:t>
      </w:r>
    </w:p>
    <w:p w14:paraId="703E4D3D" w14:textId="77777777" w:rsidR="001A7AC4" w:rsidRDefault="001A7AC4" w:rsidP="001A7AC4">
      <w:pPr>
        <w:spacing w:line="375" w:lineRule="atLeast"/>
        <w:rPr>
          <w:rFonts w:ascii="Arial" w:eastAsia="Times New Roman" w:hAnsi="Arial" w:cs="Arial"/>
          <w:sz w:val="21"/>
          <w:szCs w:val="21"/>
        </w:rPr>
      </w:pPr>
    </w:p>
    <w:p w14:paraId="2126035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5. Ban trọng tài lao động làm việc theo nguyên tắc tập thể và quyết định theo đa số, trừ trường hợp quy định tại điểm c khoản 4 Điều này.</w:t>
      </w:r>
    </w:p>
    <w:p w14:paraId="4A5BD755" w14:textId="77777777" w:rsidR="001A7AC4" w:rsidRDefault="001A7AC4" w:rsidP="001A7AC4">
      <w:pPr>
        <w:spacing w:line="375" w:lineRule="atLeast"/>
        <w:rPr>
          <w:rFonts w:ascii="Arial" w:eastAsia="Times New Roman" w:hAnsi="Arial" w:cs="Arial"/>
          <w:sz w:val="21"/>
          <w:szCs w:val="21"/>
        </w:rPr>
      </w:pPr>
    </w:p>
    <w:p w14:paraId="4060BBD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6. Chính phủ quy định chi tiết về tiêu chuẩn, điều kiện, trình tự, thủ tục bổ nhiệm, miễn nhiệm, chế độ và điều kiện hoạt động của trọng tài viên lao động, Hội đồng trọng tài lao động; tổ chức và hoạt động của Hội đồng trọng tài lao động; việc thành lập và hoạt động của Ban trọng tài lao động quy định tại Điều này.</w:t>
      </w:r>
    </w:p>
    <w:p w14:paraId="5A12C00E" w14:textId="77777777" w:rsidR="001A7AC4" w:rsidRDefault="001A7AC4" w:rsidP="001A7AC4">
      <w:pPr>
        <w:spacing w:line="375" w:lineRule="atLeast"/>
        <w:rPr>
          <w:rFonts w:ascii="Arial" w:eastAsia="Times New Roman" w:hAnsi="Arial" w:cs="Arial"/>
          <w:sz w:val="21"/>
          <w:szCs w:val="21"/>
        </w:rPr>
      </w:pPr>
    </w:p>
    <w:p w14:paraId="1C5EC59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186. Cấm hành động đơn phương trong khi tranh chấp lao động đang được giải quyết</w:t>
      </w:r>
    </w:p>
    <w:p w14:paraId="7ACEBF90" w14:textId="77777777" w:rsidR="001A7AC4" w:rsidRDefault="001A7AC4" w:rsidP="001A7AC4">
      <w:pPr>
        <w:spacing w:line="375" w:lineRule="atLeast"/>
        <w:rPr>
          <w:rFonts w:ascii="Arial" w:eastAsia="Times New Roman" w:hAnsi="Arial" w:cs="Arial"/>
          <w:sz w:val="21"/>
          <w:szCs w:val="21"/>
        </w:rPr>
      </w:pPr>
    </w:p>
    <w:p w14:paraId="689800B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Khi tranh chấp lao động đang được cơ quan, tổ chức, cá nhân có thẩm quyền giải quyết trong thời hạn theo quy định của Bộ luật này thì không bên nào được hành động đơn phương chống lại bên kia.</w:t>
      </w:r>
    </w:p>
    <w:p w14:paraId="2A60E4DF" w14:textId="77777777" w:rsidR="001A7AC4" w:rsidRDefault="001A7AC4" w:rsidP="001A7AC4">
      <w:pPr>
        <w:spacing w:line="375" w:lineRule="atLeast"/>
        <w:rPr>
          <w:rFonts w:ascii="Arial" w:eastAsia="Times New Roman" w:hAnsi="Arial" w:cs="Arial"/>
          <w:sz w:val="21"/>
          <w:szCs w:val="21"/>
        </w:rPr>
      </w:pPr>
    </w:p>
    <w:p w14:paraId="6238F7C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Mục 2. THẨM QUYỀN VÀ TRÌNH TỰ GIẢI QUYẾT TRANH CHẤP LAO ĐỘNG CÁ NHÂN</w:t>
      </w:r>
    </w:p>
    <w:p w14:paraId="3E878DE6" w14:textId="77777777" w:rsidR="001A7AC4" w:rsidRDefault="001A7AC4" w:rsidP="001A7AC4">
      <w:pPr>
        <w:spacing w:line="375" w:lineRule="atLeast"/>
        <w:rPr>
          <w:rFonts w:ascii="Arial" w:eastAsia="Times New Roman" w:hAnsi="Arial" w:cs="Arial"/>
          <w:sz w:val="21"/>
          <w:szCs w:val="21"/>
        </w:rPr>
      </w:pPr>
    </w:p>
    <w:p w14:paraId="715B984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187. Thẩm quyền giải quyết tranh chấp lao động cá nhân</w:t>
      </w:r>
    </w:p>
    <w:p w14:paraId="61ECDE70" w14:textId="77777777" w:rsidR="001A7AC4" w:rsidRDefault="001A7AC4" w:rsidP="001A7AC4">
      <w:pPr>
        <w:spacing w:line="375" w:lineRule="atLeast"/>
        <w:rPr>
          <w:rFonts w:ascii="Arial" w:eastAsia="Times New Roman" w:hAnsi="Arial" w:cs="Arial"/>
          <w:sz w:val="21"/>
          <w:szCs w:val="21"/>
        </w:rPr>
      </w:pPr>
    </w:p>
    <w:p w14:paraId="571E4D0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Cơ quan, tổ chức, cá nhân có thẩm quyền giải quyết tranh chấp lao động cá nhân bao gồm:</w:t>
      </w:r>
    </w:p>
    <w:p w14:paraId="407DACF5" w14:textId="77777777" w:rsidR="001A7AC4" w:rsidRDefault="001A7AC4" w:rsidP="001A7AC4">
      <w:pPr>
        <w:spacing w:line="375" w:lineRule="atLeast"/>
        <w:rPr>
          <w:rFonts w:ascii="Arial" w:eastAsia="Times New Roman" w:hAnsi="Arial" w:cs="Arial"/>
          <w:sz w:val="21"/>
          <w:szCs w:val="21"/>
        </w:rPr>
      </w:pPr>
    </w:p>
    <w:p w14:paraId="3060FB5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Hòa giải viên lao động;</w:t>
      </w:r>
    </w:p>
    <w:p w14:paraId="1395EA68" w14:textId="77777777" w:rsidR="001A7AC4" w:rsidRDefault="001A7AC4" w:rsidP="001A7AC4">
      <w:pPr>
        <w:spacing w:line="375" w:lineRule="atLeast"/>
        <w:rPr>
          <w:rFonts w:ascii="Arial" w:eastAsia="Times New Roman" w:hAnsi="Arial" w:cs="Arial"/>
          <w:sz w:val="21"/>
          <w:szCs w:val="21"/>
        </w:rPr>
      </w:pPr>
    </w:p>
    <w:p w14:paraId="794E500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Hội đồng trọng tài lao động;</w:t>
      </w:r>
    </w:p>
    <w:p w14:paraId="4C61EC5F" w14:textId="77777777" w:rsidR="001A7AC4" w:rsidRDefault="001A7AC4" w:rsidP="001A7AC4">
      <w:pPr>
        <w:spacing w:line="375" w:lineRule="atLeast"/>
        <w:rPr>
          <w:rFonts w:ascii="Arial" w:eastAsia="Times New Roman" w:hAnsi="Arial" w:cs="Arial"/>
          <w:sz w:val="21"/>
          <w:szCs w:val="21"/>
        </w:rPr>
      </w:pPr>
    </w:p>
    <w:p w14:paraId="63B5D6D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Tòa án nhân dân.</w:t>
      </w:r>
    </w:p>
    <w:p w14:paraId="5200109B" w14:textId="77777777" w:rsidR="001A7AC4" w:rsidRDefault="001A7AC4" w:rsidP="001A7AC4">
      <w:pPr>
        <w:spacing w:line="375" w:lineRule="atLeast"/>
        <w:rPr>
          <w:rFonts w:ascii="Arial" w:eastAsia="Times New Roman" w:hAnsi="Arial" w:cs="Arial"/>
          <w:sz w:val="21"/>
          <w:szCs w:val="21"/>
        </w:rPr>
      </w:pPr>
    </w:p>
    <w:p w14:paraId="6789F8F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188. Trình tự, thủ tục hòa giải tranh chấp lao động cá nhân của hòa giải viên lao động</w:t>
      </w:r>
    </w:p>
    <w:p w14:paraId="33217386" w14:textId="77777777" w:rsidR="001A7AC4" w:rsidRDefault="001A7AC4" w:rsidP="001A7AC4">
      <w:pPr>
        <w:spacing w:line="375" w:lineRule="atLeast"/>
        <w:rPr>
          <w:rFonts w:ascii="Arial" w:eastAsia="Times New Roman" w:hAnsi="Arial" w:cs="Arial"/>
          <w:sz w:val="21"/>
          <w:szCs w:val="21"/>
        </w:rPr>
      </w:pPr>
    </w:p>
    <w:p w14:paraId="2559BA5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Tranh chấp lao động cá nhân phải được giải quyết thông qua thủ tục hòa giải của hòa giải viên lao động trước khi yêu cầu Hội đồng trọng tài lao động hoặc Tòa án giải quyết, trừ các tranh chấp lao động sau đây không bắt buộc phải qua thủ tục hòa giải:</w:t>
      </w:r>
    </w:p>
    <w:p w14:paraId="7E4D78B5" w14:textId="77777777" w:rsidR="001A7AC4" w:rsidRDefault="001A7AC4" w:rsidP="001A7AC4">
      <w:pPr>
        <w:spacing w:line="375" w:lineRule="atLeast"/>
        <w:rPr>
          <w:rFonts w:ascii="Arial" w:eastAsia="Times New Roman" w:hAnsi="Arial" w:cs="Arial"/>
          <w:sz w:val="21"/>
          <w:szCs w:val="21"/>
        </w:rPr>
      </w:pPr>
    </w:p>
    <w:p w14:paraId="7D1CBC4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Về xử lý kỷ luật lao động theo hình thức sa thải hoặc về trường hợp bị đơn phương chấm dứt hợp đồng lao động;</w:t>
      </w:r>
    </w:p>
    <w:p w14:paraId="5270BC40" w14:textId="77777777" w:rsidR="001A7AC4" w:rsidRDefault="001A7AC4" w:rsidP="001A7AC4">
      <w:pPr>
        <w:spacing w:line="375" w:lineRule="atLeast"/>
        <w:rPr>
          <w:rFonts w:ascii="Arial" w:eastAsia="Times New Roman" w:hAnsi="Arial" w:cs="Arial"/>
          <w:sz w:val="21"/>
          <w:szCs w:val="21"/>
        </w:rPr>
      </w:pPr>
    </w:p>
    <w:p w14:paraId="49F2BAD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Về bồi thường thiệt hại, trợ cấp khi chấm dứt hợp đồng lao động;</w:t>
      </w:r>
    </w:p>
    <w:p w14:paraId="7FF6B0E7" w14:textId="77777777" w:rsidR="001A7AC4" w:rsidRDefault="001A7AC4" w:rsidP="001A7AC4">
      <w:pPr>
        <w:spacing w:line="375" w:lineRule="atLeast"/>
        <w:rPr>
          <w:rFonts w:ascii="Arial" w:eastAsia="Times New Roman" w:hAnsi="Arial" w:cs="Arial"/>
          <w:sz w:val="21"/>
          <w:szCs w:val="21"/>
        </w:rPr>
      </w:pPr>
    </w:p>
    <w:p w14:paraId="35ED963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c) Giữa người giúp việc gia đình với người sử dụng lao động;</w:t>
      </w:r>
    </w:p>
    <w:p w14:paraId="76A87F0A" w14:textId="77777777" w:rsidR="001A7AC4" w:rsidRDefault="001A7AC4" w:rsidP="001A7AC4">
      <w:pPr>
        <w:spacing w:line="375" w:lineRule="atLeast"/>
        <w:rPr>
          <w:rFonts w:ascii="Arial" w:eastAsia="Times New Roman" w:hAnsi="Arial" w:cs="Arial"/>
          <w:sz w:val="21"/>
          <w:szCs w:val="21"/>
        </w:rPr>
      </w:pPr>
    </w:p>
    <w:p w14:paraId="391E924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d) Về bảo hiểm xã hội theo quy định của pháp luật về bảo hiểm xã hội, về bảo hiểm y tế theo quy định của pháp luật về bảo hiểm y tế, về bảo hiểm thất nghiệp theo quy định của pháp luật về việc làm, về bảo hiểm tai nạn lao động, bệnh nghề nghiệp theo quy định của pháp luật về an toàn, vệ sinh lao động;</w:t>
      </w:r>
    </w:p>
    <w:p w14:paraId="64DE7A25" w14:textId="77777777" w:rsidR="001A7AC4" w:rsidRDefault="001A7AC4" w:rsidP="001A7AC4">
      <w:pPr>
        <w:spacing w:line="375" w:lineRule="atLeast"/>
        <w:rPr>
          <w:rFonts w:ascii="Arial" w:eastAsia="Times New Roman" w:hAnsi="Arial" w:cs="Arial"/>
          <w:sz w:val="21"/>
          <w:szCs w:val="21"/>
        </w:rPr>
      </w:pPr>
    </w:p>
    <w:p w14:paraId="4600BAC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 Về bồi thường thiệt hại giữa người lao động với doanh nghiệp, tổ chức đưa người lao động đi làm việc ở nước ngoài theo hợp đồng;</w:t>
      </w:r>
    </w:p>
    <w:p w14:paraId="250B30C0" w14:textId="77777777" w:rsidR="001A7AC4" w:rsidRDefault="001A7AC4" w:rsidP="001A7AC4">
      <w:pPr>
        <w:spacing w:line="375" w:lineRule="atLeast"/>
        <w:rPr>
          <w:rFonts w:ascii="Arial" w:eastAsia="Times New Roman" w:hAnsi="Arial" w:cs="Arial"/>
          <w:sz w:val="21"/>
          <w:szCs w:val="21"/>
        </w:rPr>
      </w:pPr>
    </w:p>
    <w:p w14:paraId="395A0D4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e) Giữa người lao động thuê lại với người sử dụng lao động thuê lại.</w:t>
      </w:r>
    </w:p>
    <w:p w14:paraId="4EBBC989" w14:textId="77777777" w:rsidR="001A7AC4" w:rsidRDefault="001A7AC4" w:rsidP="001A7AC4">
      <w:pPr>
        <w:spacing w:line="375" w:lineRule="atLeast"/>
        <w:rPr>
          <w:rFonts w:ascii="Arial" w:eastAsia="Times New Roman" w:hAnsi="Arial" w:cs="Arial"/>
          <w:sz w:val="21"/>
          <w:szCs w:val="21"/>
        </w:rPr>
      </w:pPr>
    </w:p>
    <w:p w14:paraId="152F72D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Trong thời hạn 05 ngày làm việc kể từ ngày hòa giải viên lao động nhận được yêu cầu từ bên yêu cầu giải quyết tranh chấp hoặc từ cơ quan quy định tại khoản 3 Điều 181 của Bộ luật này, hòa giải viên lao động phải kết thúc việc hòa giải.</w:t>
      </w:r>
    </w:p>
    <w:p w14:paraId="5854CB43" w14:textId="77777777" w:rsidR="001A7AC4" w:rsidRDefault="001A7AC4" w:rsidP="001A7AC4">
      <w:pPr>
        <w:spacing w:line="375" w:lineRule="atLeast"/>
        <w:rPr>
          <w:rFonts w:ascii="Arial" w:eastAsia="Times New Roman" w:hAnsi="Arial" w:cs="Arial"/>
          <w:sz w:val="21"/>
          <w:szCs w:val="21"/>
        </w:rPr>
      </w:pPr>
    </w:p>
    <w:p w14:paraId="4806B58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Tại phiên họp hòa giải phải có mặt hai bên tranh chấp. Các bên tranh chấp có thể ủy quyền cho người khác tham gia phiên họp hòa giải.</w:t>
      </w:r>
    </w:p>
    <w:p w14:paraId="446F2DB3" w14:textId="77777777" w:rsidR="001A7AC4" w:rsidRDefault="001A7AC4" w:rsidP="001A7AC4">
      <w:pPr>
        <w:spacing w:line="375" w:lineRule="atLeast"/>
        <w:rPr>
          <w:rFonts w:ascii="Arial" w:eastAsia="Times New Roman" w:hAnsi="Arial" w:cs="Arial"/>
          <w:sz w:val="21"/>
          <w:szCs w:val="21"/>
        </w:rPr>
      </w:pPr>
    </w:p>
    <w:p w14:paraId="7838F93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Hòa giải viên lao động có trách nhiệm hướng dẫn, hỗ trợ các bên thương lượng để giải quyết tranh chấp.</w:t>
      </w:r>
    </w:p>
    <w:p w14:paraId="3CBD1D2D" w14:textId="77777777" w:rsidR="001A7AC4" w:rsidRDefault="001A7AC4" w:rsidP="001A7AC4">
      <w:pPr>
        <w:spacing w:line="375" w:lineRule="atLeast"/>
        <w:rPr>
          <w:rFonts w:ascii="Arial" w:eastAsia="Times New Roman" w:hAnsi="Arial" w:cs="Arial"/>
          <w:sz w:val="21"/>
          <w:szCs w:val="21"/>
        </w:rPr>
      </w:pPr>
    </w:p>
    <w:p w14:paraId="3E1526B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Trường hợp các bên thỏa thuận được, hòa giải viên lao động lập biên bản hòa giải thành. Biên bản hòa giải thành phải có chữ ký của các bên tranh chấp và hòa giải viên lao động.</w:t>
      </w:r>
    </w:p>
    <w:p w14:paraId="4C7BB68A" w14:textId="77777777" w:rsidR="001A7AC4" w:rsidRDefault="001A7AC4" w:rsidP="001A7AC4">
      <w:pPr>
        <w:spacing w:line="375" w:lineRule="atLeast"/>
        <w:rPr>
          <w:rFonts w:ascii="Arial" w:eastAsia="Times New Roman" w:hAnsi="Arial" w:cs="Arial"/>
          <w:sz w:val="21"/>
          <w:szCs w:val="21"/>
        </w:rPr>
      </w:pPr>
    </w:p>
    <w:p w14:paraId="4116A77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Trường hợp các bên không thỏa thuận được, hòa giải viên lao động đưa ra phương án hòa giải để các bên xem xét. Trường hợp các bên chấp nhận phương án hòa giải thì hòa giải viên lao động lập biên bản hòa giải thành. Biên bản hòa giải thành phải có chữ ký của các bên tranh chấp và hòa giải viên lao động.</w:t>
      </w:r>
    </w:p>
    <w:p w14:paraId="1D23908B" w14:textId="77777777" w:rsidR="001A7AC4" w:rsidRDefault="001A7AC4" w:rsidP="001A7AC4">
      <w:pPr>
        <w:spacing w:line="375" w:lineRule="atLeast"/>
        <w:rPr>
          <w:rFonts w:ascii="Arial" w:eastAsia="Times New Roman" w:hAnsi="Arial" w:cs="Arial"/>
          <w:sz w:val="21"/>
          <w:szCs w:val="21"/>
        </w:rPr>
      </w:pPr>
    </w:p>
    <w:p w14:paraId="786CF83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Trường hợp phương án hòa giải không được chấp nhận hoặc có bên tranh chấp đã được triệu tập hợp lệ đến lần thứ hai mà vẫn vắng mặt không có lý do chính đáng thì hòa giải viên lao động lập biên bản hòa giải không thành. Biên bản hòa giải không thành phải có chữ ký của bên tranh chấp có mặt và hòa giải viên lao động.</w:t>
      </w:r>
    </w:p>
    <w:p w14:paraId="077A4586" w14:textId="77777777" w:rsidR="001A7AC4" w:rsidRDefault="001A7AC4" w:rsidP="001A7AC4">
      <w:pPr>
        <w:spacing w:line="375" w:lineRule="atLeast"/>
        <w:rPr>
          <w:rFonts w:ascii="Arial" w:eastAsia="Times New Roman" w:hAnsi="Arial" w:cs="Arial"/>
          <w:sz w:val="21"/>
          <w:szCs w:val="21"/>
        </w:rPr>
      </w:pPr>
    </w:p>
    <w:p w14:paraId="78C9D15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5. Bản sao biên bản hòa giải thành hoặc hòa giải không thành phải được gửi cho các bên tranh chấp trong thời hạn 01 ngày làm việc kể từ ngày lập biên bản.</w:t>
      </w:r>
    </w:p>
    <w:p w14:paraId="7171B2A6" w14:textId="77777777" w:rsidR="001A7AC4" w:rsidRDefault="001A7AC4" w:rsidP="001A7AC4">
      <w:pPr>
        <w:spacing w:line="375" w:lineRule="atLeast"/>
        <w:rPr>
          <w:rFonts w:ascii="Arial" w:eastAsia="Times New Roman" w:hAnsi="Arial" w:cs="Arial"/>
          <w:sz w:val="21"/>
          <w:szCs w:val="21"/>
        </w:rPr>
      </w:pPr>
    </w:p>
    <w:p w14:paraId="31DF90C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6. Trường hợp một trong các bên không thực hiện các thỏa thuận trong biên bản hòa giải thành thì bên kia có quyền yêu cầu Hội đồng trọng tài lao động hoặc Tòa án giải quyết.</w:t>
      </w:r>
    </w:p>
    <w:p w14:paraId="68C2E41C" w14:textId="77777777" w:rsidR="001A7AC4" w:rsidRDefault="001A7AC4" w:rsidP="001A7AC4">
      <w:pPr>
        <w:spacing w:line="375" w:lineRule="atLeast"/>
        <w:rPr>
          <w:rFonts w:ascii="Arial" w:eastAsia="Times New Roman" w:hAnsi="Arial" w:cs="Arial"/>
          <w:sz w:val="21"/>
          <w:szCs w:val="21"/>
        </w:rPr>
      </w:pPr>
    </w:p>
    <w:p w14:paraId="17B5E5A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7. Trường hợp không bắt buộc phải qua thủ tục hòa giải quy định tại khoản 1 Điều này hoặc trường hợp hết thời hạn hòa giải quy định tại khoản 2 Điều này mà hòa giải viên lao động không tiến hành hòa giải hoặc trường hợp hòa giải không thành theo quy định tại khoản 4 Điều này thì các bên tranh chấp có quyền lựa chọn một trong các phương thức sau để giải quyết tranh chấp:</w:t>
      </w:r>
    </w:p>
    <w:p w14:paraId="38373B10" w14:textId="77777777" w:rsidR="001A7AC4" w:rsidRDefault="001A7AC4" w:rsidP="001A7AC4">
      <w:pPr>
        <w:spacing w:line="375" w:lineRule="atLeast"/>
        <w:rPr>
          <w:rFonts w:ascii="Arial" w:eastAsia="Times New Roman" w:hAnsi="Arial" w:cs="Arial"/>
          <w:sz w:val="21"/>
          <w:szCs w:val="21"/>
        </w:rPr>
      </w:pPr>
    </w:p>
    <w:p w14:paraId="39E1AC0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Yêu cầu Hội đồng trọng tài lao động giải quyết theo quy định tại Điều 189 của Bộ luật này;</w:t>
      </w:r>
    </w:p>
    <w:p w14:paraId="219172DE" w14:textId="77777777" w:rsidR="001A7AC4" w:rsidRDefault="001A7AC4" w:rsidP="001A7AC4">
      <w:pPr>
        <w:spacing w:line="375" w:lineRule="atLeast"/>
        <w:rPr>
          <w:rFonts w:ascii="Arial" w:eastAsia="Times New Roman" w:hAnsi="Arial" w:cs="Arial"/>
          <w:sz w:val="21"/>
          <w:szCs w:val="21"/>
        </w:rPr>
      </w:pPr>
    </w:p>
    <w:p w14:paraId="63F07ED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Yêu cầu Tòa án giải quyết.</w:t>
      </w:r>
    </w:p>
    <w:p w14:paraId="1C3E25C4" w14:textId="77777777" w:rsidR="001A7AC4" w:rsidRDefault="001A7AC4" w:rsidP="001A7AC4">
      <w:pPr>
        <w:spacing w:line="375" w:lineRule="atLeast"/>
        <w:rPr>
          <w:rFonts w:ascii="Arial" w:eastAsia="Times New Roman" w:hAnsi="Arial" w:cs="Arial"/>
          <w:sz w:val="21"/>
          <w:szCs w:val="21"/>
        </w:rPr>
      </w:pPr>
    </w:p>
    <w:p w14:paraId="173BA42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189. Giải quyết tranh chấp lao động cá nhân của Hội đồng trọng tài lao động</w:t>
      </w:r>
    </w:p>
    <w:p w14:paraId="661423E2" w14:textId="77777777" w:rsidR="001A7AC4" w:rsidRDefault="001A7AC4" w:rsidP="001A7AC4">
      <w:pPr>
        <w:spacing w:line="375" w:lineRule="atLeast"/>
        <w:rPr>
          <w:rFonts w:ascii="Arial" w:eastAsia="Times New Roman" w:hAnsi="Arial" w:cs="Arial"/>
          <w:sz w:val="21"/>
          <w:szCs w:val="21"/>
        </w:rPr>
      </w:pPr>
    </w:p>
    <w:p w14:paraId="2DB1812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Trên cơ sở đồng thuận, các bên tranh chấp có quyền yêu cầu Hội đồng trọng tài lao động giải quyết tranh chấp trong trường hợp quy định tại khoản 7 Điều 188 của Bộ luật này. Khi yêu cầu Hội đồng trọng tài lao động giải quyết tranh chấp, các bên không được đồng thời yêu cầu Tòa án giải quyết, trừ trường hợp quy định tại khoản 4 Điều này.</w:t>
      </w:r>
    </w:p>
    <w:p w14:paraId="0DB465CD" w14:textId="77777777" w:rsidR="001A7AC4" w:rsidRDefault="001A7AC4" w:rsidP="001A7AC4">
      <w:pPr>
        <w:spacing w:line="375" w:lineRule="atLeast"/>
        <w:rPr>
          <w:rFonts w:ascii="Arial" w:eastAsia="Times New Roman" w:hAnsi="Arial" w:cs="Arial"/>
          <w:sz w:val="21"/>
          <w:szCs w:val="21"/>
        </w:rPr>
      </w:pPr>
    </w:p>
    <w:p w14:paraId="5CB2188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Trong thời hạn 07 ngày làm việc kể từ ngày nhận được yêu cầu giải quyết tranh chấp theo quy định tại khoản 1 Điều này, Ban trọng tài lao động phải được thành lập để giải quyết tranh chấp.</w:t>
      </w:r>
    </w:p>
    <w:p w14:paraId="3763CF95" w14:textId="77777777" w:rsidR="001A7AC4" w:rsidRDefault="001A7AC4" w:rsidP="001A7AC4">
      <w:pPr>
        <w:spacing w:line="375" w:lineRule="atLeast"/>
        <w:rPr>
          <w:rFonts w:ascii="Arial" w:eastAsia="Times New Roman" w:hAnsi="Arial" w:cs="Arial"/>
          <w:sz w:val="21"/>
          <w:szCs w:val="21"/>
        </w:rPr>
      </w:pPr>
    </w:p>
    <w:p w14:paraId="0B1F471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Trong thời hạn 30 ngày kể từ ngày Ban trọng tài lao động được thành lập, Ban trọng tài lao động phải ra quyết định về việc giải quyết tranh chấp và gửi cho các bên tranh chấp.</w:t>
      </w:r>
    </w:p>
    <w:p w14:paraId="49F82862" w14:textId="77777777" w:rsidR="001A7AC4" w:rsidRDefault="001A7AC4" w:rsidP="001A7AC4">
      <w:pPr>
        <w:spacing w:line="375" w:lineRule="atLeast"/>
        <w:rPr>
          <w:rFonts w:ascii="Arial" w:eastAsia="Times New Roman" w:hAnsi="Arial" w:cs="Arial"/>
          <w:sz w:val="21"/>
          <w:szCs w:val="21"/>
        </w:rPr>
      </w:pPr>
    </w:p>
    <w:p w14:paraId="5032135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Trường hợp hết thời hạn quy định tại khoản 2 Điều này mà Ban trọng tài lao động không được thành lập hoặc hết thời hạn quy định tại khoản 3 Điều này mà Ban trọng tài lao động không ra quyết định giải quyết tranh chấp thì các bên có quyền yêu cầu Tòa án giải quyết.</w:t>
      </w:r>
    </w:p>
    <w:p w14:paraId="2C1BCA7E" w14:textId="77777777" w:rsidR="001A7AC4" w:rsidRDefault="001A7AC4" w:rsidP="001A7AC4">
      <w:pPr>
        <w:spacing w:line="375" w:lineRule="atLeast"/>
        <w:rPr>
          <w:rFonts w:ascii="Arial" w:eastAsia="Times New Roman" w:hAnsi="Arial" w:cs="Arial"/>
          <w:sz w:val="21"/>
          <w:szCs w:val="21"/>
        </w:rPr>
      </w:pPr>
    </w:p>
    <w:p w14:paraId="413402D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5. Trường hợp một trong các bên không thi hành quyết định giải quyết tranh chấp của Ban trọng tài lao động thì các bên có quyền yêu cầu Tòa án giải quyết.</w:t>
      </w:r>
    </w:p>
    <w:p w14:paraId="035EAFE1" w14:textId="77777777" w:rsidR="001A7AC4" w:rsidRDefault="001A7AC4" w:rsidP="001A7AC4">
      <w:pPr>
        <w:spacing w:line="375" w:lineRule="atLeast"/>
        <w:rPr>
          <w:rFonts w:ascii="Arial" w:eastAsia="Times New Roman" w:hAnsi="Arial" w:cs="Arial"/>
          <w:sz w:val="21"/>
          <w:szCs w:val="21"/>
        </w:rPr>
      </w:pPr>
    </w:p>
    <w:p w14:paraId="628E0B2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190. Thời hiệu yêu cầu giải quyết tranh chấp lao động cá nhân</w:t>
      </w:r>
    </w:p>
    <w:p w14:paraId="7E4F9F47" w14:textId="77777777" w:rsidR="001A7AC4" w:rsidRDefault="001A7AC4" w:rsidP="001A7AC4">
      <w:pPr>
        <w:spacing w:line="375" w:lineRule="atLeast"/>
        <w:rPr>
          <w:rFonts w:ascii="Arial" w:eastAsia="Times New Roman" w:hAnsi="Arial" w:cs="Arial"/>
          <w:sz w:val="21"/>
          <w:szCs w:val="21"/>
        </w:rPr>
      </w:pPr>
    </w:p>
    <w:p w14:paraId="4F9E502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Thời hiệu yêu cầu hòa giải viên lao động thực hiện hòa giải tranh chấp lao động cá nhân là 06 tháng kể từ ngày phát hiện ra hành vi mà bên tranh chấp cho rằng quyền và lợi ích hợp pháp của mình bị vi phạm.</w:t>
      </w:r>
    </w:p>
    <w:p w14:paraId="07755DE8" w14:textId="77777777" w:rsidR="001A7AC4" w:rsidRDefault="001A7AC4" w:rsidP="001A7AC4">
      <w:pPr>
        <w:spacing w:line="375" w:lineRule="atLeast"/>
        <w:rPr>
          <w:rFonts w:ascii="Arial" w:eastAsia="Times New Roman" w:hAnsi="Arial" w:cs="Arial"/>
          <w:sz w:val="21"/>
          <w:szCs w:val="21"/>
        </w:rPr>
      </w:pPr>
    </w:p>
    <w:p w14:paraId="3CA0452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2. Thời hiệu yêu cầu Hội đồng trọng tài lao động giải quyết tranh chấp lao động cá nhân là 09 tháng kể từ ngày phát hiện ra hành vi mà bên tranh chấp cho rằng quyền và lợi ích hợp pháp của mình bị vi phạm.</w:t>
      </w:r>
    </w:p>
    <w:p w14:paraId="6B8ABC84" w14:textId="77777777" w:rsidR="001A7AC4" w:rsidRDefault="001A7AC4" w:rsidP="001A7AC4">
      <w:pPr>
        <w:spacing w:line="375" w:lineRule="atLeast"/>
        <w:rPr>
          <w:rFonts w:ascii="Arial" w:eastAsia="Times New Roman" w:hAnsi="Arial" w:cs="Arial"/>
          <w:sz w:val="21"/>
          <w:szCs w:val="21"/>
        </w:rPr>
      </w:pPr>
    </w:p>
    <w:p w14:paraId="446F06B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Thời hiệu yêu cầu Tòa án giải quyết tranh chấp lao động cá nhân là 01 năm kể từ ngày phát hiện ra hành vi mà bên tranh chấp cho rằng quyền và lợi ích hợp pháp của mình bị vi phạm.</w:t>
      </w:r>
    </w:p>
    <w:p w14:paraId="72628B5A" w14:textId="77777777" w:rsidR="001A7AC4" w:rsidRDefault="001A7AC4" w:rsidP="001A7AC4">
      <w:pPr>
        <w:spacing w:line="375" w:lineRule="atLeast"/>
        <w:rPr>
          <w:rFonts w:ascii="Arial" w:eastAsia="Times New Roman" w:hAnsi="Arial" w:cs="Arial"/>
          <w:sz w:val="21"/>
          <w:szCs w:val="21"/>
        </w:rPr>
      </w:pPr>
    </w:p>
    <w:p w14:paraId="4988DDD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Trường hợp người yêu cầu chứng minh được vì sự kiện bất khả kháng, trở ngại khách quan hoặc lý do khác theo quy định của pháp luật mà không thể yêu cầu đúng thời hạn quy định tại Điều này thì thời gian có sự kiện bất khả kháng, trở ngại khách quan hoặc lý do đó không tính vào thời hiệu yêu cầu giải quyết tranh chấp lao động cá nhân.</w:t>
      </w:r>
    </w:p>
    <w:p w14:paraId="22B3CC3D" w14:textId="77777777" w:rsidR="001A7AC4" w:rsidRDefault="001A7AC4" w:rsidP="001A7AC4">
      <w:pPr>
        <w:spacing w:line="375" w:lineRule="atLeast"/>
        <w:rPr>
          <w:rFonts w:ascii="Arial" w:eastAsia="Times New Roman" w:hAnsi="Arial" w:cs="Arial"/>
          <w:sz w:val="21"/>
          <w:szCs w:val="21"/>
        </w:rPr>
      </w:pPr>
    </w:p>
    <w:p w14:paraId="66AF040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Mục 3. THẨM QUYỀN VÀ TRÌNH TỰ GIẢI QUYẾT TRANH CHẤP LAO ĐỘNG TẬP THỂ VỀ QUYỀN</w:t>
      </w:r>
    </w:p>
    <w:p w14:paraId="633B0990" w14:textId="77777777" w:rsidR="001A7AC4" w:rsidRDefault="001A7AC4" w:rsidP="001A7AC4">
      <w:pPr>
        <w:spacing w:line="375" w:lineRule="atLeast"/>
        <w:rPr>
          <w:rFonts w:ascii="Arial" w:eastAsia="Times New Roman" w:hAnsi="Arial" w:cs="Arial"/>
          <w:sz w:val="21"/>
          <w:szCs w:val="21"/>
        </w:rPr>
      </w:pPr>
    </w:p>
    <w:p w14:paraId="6AEAC4E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191. Thẩm quyền giải quyết tranh chấp lao động tập thể về quyền</w:t>
      </w:r>
    </w:p>
    <w:p w14:paraId="4B90F230" w14:textId="77777777" w:rsidR="001A7AC4" w:rsidRDefault="001A7AC4" w:rsidP="001A7AC4">
      <w:pPr>
        <w:spacing w:line="375" w:lineRule="atLeast"/>
        <w:rPr>
          <w:rFonts w:ascii="Arial" w:eastAsia="Times New Roman" w:hAnsi="Arial" w:cs="Arial"/>
          <w:sz w:val="21"/>
          <w:szCs w:val="21"/>
        </w:rPr>
      </w:pPr>
    </w:p>
    <w:p w14:paraId="12A809A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Cơ quan, tổ chức, cá nhân có thẩm quyền giải quyết tranh chấp lao động tập thể về quyền bao gồm:</w:t>
      </w:r>
    </w:p>
    <w:p w14:paraId="5387534A" w14:textId="77777777" w:rsidR="001A7AC4" w:rsidRDefault="001A7AC4" w:rsidP="001A7AC4">
      <w:pPr>
        <w:spacing w:line="375" w:lineRule="atLeast"/>
        <w:rPr>
          <w:rFonts w:ascii="Arial" w:eastAsia="Times New Roman" w:hAnsi="Arial" w:cs="Arial"/>
          <w:sz w:val="21"/>
          <w:szCs w:val="21"/>
        </w:rPr>
      </w:pPr>
    </w:p>
    <w:p w14:paraId="09930EE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Hòa giải viên lao động;</w:t>
      </w:r>
    </w:p>
    <w:p w14:paraId="69AEB523" w14:textId="77777777" w:rsidR="001A7AC4" w:rsidRDefault="001A7AC4" w:rsidP="001A7AC4">
      <w:pPr>
        <w:spacing w:line="375" w:lineRule="atLeast"/>
        <w:rPr>
          <w:rFonts w:ascii="Arial" w:eastAsia="Times New Roman" w:hAnsi="Arial" w:cs="Arial"/>
          <w:sz w:val="21"/>
          <w:szCs w:val="21"/>
        </w:rPr>
      </w:pPr>
    </w:p>
    <w:p w14:paraId="6E67F30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Hội đồng trọng tài lao động;</w:t>
      </w:r>
    </w:p>
    <w:p w14:paraId="24E3424A" w14:textId="77777777" w:rsidR="001A7AC4" w:rsidRDefault="001A7AC4" w:rsidP="001A7AC4">
      <w:pPr>
        <w:spacing w:line="375" w:lineRule="atLeast"/>
        <w:rPr>
          <w:rFonts w:ascii="Arial" w:eastAsia="Times New Roman" w:hAnsi="Arial" w:cs="Arial"/>
          <w:sz w:val="21"/>
          <w:szCs w:val="21"/>
        </w:rPr>
      </w:pPr>
    </w:p>
    <w:p w14:paraId="3D72D65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 Tòa án nhân dân.</w:t>
      </w:r>
    </w:p>
    <w:p w14:paraId="7995B00D" w14:textId="77777777" w:rsidR="001A7AC4" w:rsidRDefault="001A7AC4" w:rsidP="001A7AC4">
      <w:pPr>
        <w:spacing w:line="375" w:lineRule="atLeast"/>
        <w:rPr>
          <w:rFonts w:ascii="Arial" w:eastAsia="Times New Roman" w:hAnsi="Arial" w:cs="Arial"/>
          <w:sz w:val="21"/>
          <w:szCs w:val="21"/>
        </w:rPr>
      </w:pPr>
    </w:p>
    <w:p w14:paraId="7E8FEAD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Tranh chấp lao động tập thể về quyền phải được giải quyết thông qua thủ tục hòa giải của hòa giải viên lao động trước khi yêu cầu Hội đồng trọng tài lao động hoặc Tòa án giải quyết.</w:t>
      </w:r>
    </w:p>
    <w:p w14:paraId="72322222" w14:textId="77777777" w:rsidR="001A7AC4" w:rsidRDefault="001A7AC4" w:rsidP="001A7AC4">
      <w:pPr>
        <w:spacing w:line="375" w:lineRule="atLeast"/>
        <w:rPr>
          <w:rFonts w:ascii="Arial" w:eastAsia="Times New Roman" w:hAnsi="Arial" w:cs="Arial"/>
          <w:sz w:val="21"/>
          <w:szCs w:val="21"/>
        </w:rPr>
      </w:pPr>
    </w:p>
    <w:p w14:paraId="08546A5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192. Trình tự, thủ tục giải quyết tranh chấp lao động tập thể về quyền</w:t>
      </w:r>
    </w:p>
    <w:p w14:paraId="297F518F" w14:textId="77777777" w:rsidR="001A7AC4" w:rsidRDefault="001A7AC4" w:rsidP="001A7AC4">
      <w:pPr>
        <w:spacing w:line="375" w:lineRule="atLeast"/>
        <w:rPr>
          <w:rFonts w:ascii="Arial" w:eastAsia="Times New Roman" w:hAnsi="Arial" w:cs="Arial"/>
          <w:sz w:val="21"/>
          <w:szCs w:val="21"/>
        </w:rPr>
      </w:pPr>
    </w:p>
    <w:p w14:paraId="1468B44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Trình tự, thủ tục hòa giải tranh chấp lao động tập thể về quyền được thực hiện theo quy định tại các khoản 2, 3, 4, 5 và 6 Điều 188 của Bộ luật này.</w:t>
      </w:r>
    </w:p>
    <w:p w14:paraId="0FD85BF7" w14:textId="77777777" w:rsidR="001A7AC4" w:rsidRDefault="001A7AC4" w:rsidP="001A7AC4">
      <w:pPr>
        <w:spacing w:line="375" w:lineRule="atLeast"/>
        <w:rPr>
          <w:rFonts w:ascii="Arial" w:eastAsia="Times New Roman" w:hAnsi="Arial" w:cs="Arial"/>
          <w:sz w:val="21"/>
          <w:szCs w:val="21"/>
        </w:rPr>
      </w:pPr>
    </w:p>
    <w:p w14:paraId="7A4CBC3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Đối với tranh chấp quy định tại điểm b và điểm c khoản 2 Điều 179 của Bộ luật này mà xác định có hành vi vi phạm pháp luật thì hòa giải viên lao động lập biên bản và chuyển hồ sơ, tài liệu đến cơ quan có thẩm quyền xem xét, xử lý theo quy định của pháp luật.</w:t>
      </w:r>
    </w:p>
    <w:p w14:paraId="6CDE6220" w14:textId="77777777" w:rsidR="001A7AC4" w:rsidRDefault="001A7AC4" w:rsidP="001A7AC4">
      <w:pPr>
        <w:spacing w:line="375" w:lineRule="atLeast"/>
        <w:rPr>
          <w:rFonts w:ascii="Arial" w:eastAsia="Times New Roman" w:hAnsi="Arial" w:cs="Arial"/>
          <w:sz w:val="21"/>
          <w:szCs w:val="21"/>
        </w:rPr>
      </w:pPr>
    </w:p>
    <w:p w14:paraId="2A674A1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Trong trường hợp hòa giải không thành hoặc hết thời hạn hòa giải quy định tại khoản 2 Điều 188 của Bộ luật này mà hòa giải viên lao động không tiến hành hòa giải thì các bên tranh chấp có quyền lựa chọn một trong các phương thức sau để giải quyết tranh chấp:</w:t>
      </w:r>
    </w:p>
    <w:p w14:paraId="5792B79D" w14:textId="77777777" w:rsidR="001A7AC4" w:rsidRDefault="001A7AC4" w:rsidP="001A7AC4">
      <w:pPr>
        <w:spacing w:line="375" w:lineRule="atLeast"/>
        <w:rPr>
          <w:rFonts w:ascii="Arial" w:eastAsia="Times New Roman" w:hAnsi="Arial" w:cs="Arial"/>
          <w:sz w:val="21"/>
          <w:szCs w:val="21"/>
        </w:rPr>
      </w:pPr>
    </w:p>
    <w:p w14:paraId="329AD8A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Yêu cầu Hội đồng trọng tài lao động giải quyết theo quy định tại Điều 193 của Bộ luật này;</w:t>
      </w:r>
    </w:p>
    <w:p w14:paraId="7976579B" w14:textId="77777777" w:rsidR="001A7AC4" w:rsidRDefault="001A7AC4" w:rsidP="001A7AC4">
      <w:pPr>
        <w:spacing w:line="375" w:lineRule="atLeast"/>
        <w:rPr>
          <w:rFonts w:ascii="Arial" w:eastAsia="Times New Roman" w:hAnsi="Arial" w:cs="Arial"/>
          <w:sz w:val="21"/>
          <w:szCs w:val="21"/>
        </w:rPr>
      </w:pPr>
    </w:p>
    <w:p w14:paraId="4C0BC67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Yêu cầu Tòa án giải quyết.</w:t>
      </w:r>
    </w:p>
    <w:p w14:paraId="7AC90E67" w14:textId="77777777" w:rsidR="001A7AC4" w:rsidRDefault="001A7AC4" w:rsidP="001A7AC4">
      <w:pPr>
        <w:spacing w:line="375" w:lineRule="atLeast"/>
        <w:rPr>
          <w:rFonts w:ascii="Arial" w:eastAsia="Times New Roman" w:hAnsi="Arial" w:cs="Arial"/>
          <w:sz w:val="21"/>
          <w:szCs w:val="21"/>
        </w:rPr>
      </w:pPr>
    </w:p>
    <w:p w14:paraId="0E3A837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193. Giải quyết tranh chấp lao động tập thể về quyền của Hội đồng trọng tài lao động</w:t>
      </w:r>
    </w:p>
    <w:p w14:paraId="75D19A55" w14:textId="77777777" w:rsidR="001A7AC4" w:rsidRDefault="001A7AC4" w:rsidP="001A7AC4">
      <w:pPr>
        <w:spacing w:line="375" w:lineRule="atLeast"/>
        <w:rPr>
          <w:rFonts w:ascii="Arial" w:eastAsia="Times New Roman" w:hAnsi="Arial" w:cs="Arial"/>
          <w:sz w:val="21"/>
          <w:szCs w:val="21"/>
        </w:rPr>
      </w:pPr>
    </w:p>
    <w:p w14:paraId="051A9AA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 xml:space="preserve">1. Trên cơ sở đồng thuận, các bên tranh chấp có quyền yêu cầu Hội đồng trọng tài lao động giải quyết tranh chấp trong trường hợp hòa giải không thành hoặc hết thời hạn hòa giải quy định tại </w:t>
      </w:r>
      <w:r>
        <w:rPr>
          <w:rFonts w:ascii="Arial" w:eastAsia="Times New Roman" w:hAnsi="Arial" w:cs="Arial"/>
          <w:sz w:val="21"/>
          <w:szCs w:val="21"/>
        </w:rPr>
        <w:lastRenderedPageBreak/>
        <w:t>khoản 2 Điều 188 của Bộ luật này mà hòa giải viên lao động không tiến hành hòa giải hoặc một trong các bên không thực hiện thỏa thuận trong biên bản hòa giải thành.</w:t>
      </w:r>
    </w:p>
    <w:p w14:paraId="68AACDC1" w14:textId="77777777" w:rsidR="001A7AC4" w:rsidRDefault="001A7AC4" w:rsidP="001A7AC4">
      <w:pPr>
        <w:spacing w:line="375" w:lineRule="atLeast"/>
        <w:rPr>
          <w:rFonts w:ascii="Arial" w:eastAsia="Times New Roman" w:hAnsi="Arial" w:cs="Arial"/>
          <w:sz w:val="21"/>
          <w:szCs w:val="21"/>
        </w:rPr>
      </w:pPr>
    </w:p>
    <w:p w14:paraId="7BA458F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Trong thời hạn 07 ngày làm việc kể từ ngày nhận được yêu cầu giải quyết tranh chấp theo quy định tại khoản 1 Điều này, Ban trọng tài lao động phải được thành lập để giải quyết tranh chấp.</w:t>
      </w:r>
    </w:p>
    <w:p w14:paraId="6AF55B6F" w14:textId="77777777" w:rsidR="001A7AC4" w:rsidRDefault="001A7AC4" w:rsidP="001A7AC4">
      <w:pPr>
        <w:spacing w:line="375" w:lineRule="atLeast"/>
        <w:rPr>
          <w:rFonts w:ascii="Arial" w:eastAsia="Times New Roman" w:hAnsi="Arial" w:cs="Arial"/>
          <w:sz w:val="21"/>
          <w:szCs w:val="21"/>
        </w:rPr>
      </w:pPr>
    </w:p>
    <w:p w14:paraId="61C1A69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Trong thời hạn 30 ngày kể từ ngày được thành lập, căn cứ vào quy định của pháp luật về lao động, thỏa ước lao động tập thể, nội quy lao động đã được đăng ký và các quy chế, thỏa thuận hợp pháp khác, Ban trọng tài phải ra quyết định về việc giải quyết tranh chấp và gửi cho các bên tranh chấp.</w:t>
      </w:r>
    </w:p>
    <w:p w14:paraId="5D20ACAB" w14:textId="77777777" w:rsidR="001A7AC4" w:rsidRDefault="001A7AC4" w:rsidP="001A7AC4">
      <w:pPr>
        <w:spacing w:line="375" w:lineRule="atLeast"/>
        <w:rPr>
          <w:rFonts w:ascii="Arial" w:eastAsia="Times New Roman" w:hAnsi="Arial" w:cs="Arial"/>
          <w:sz w:val="21"/>
          <w:szCs w:val="21"/>
        </w:rPr>
      </w:pPr>
    </w:p>
    <w:p w14:paraId="498D16B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Đối với tranh chấp quy định tại điểm b và điểm c khoản 2 Điều 179 của Bộ luật này mà xác định có hành vi vi phạm pháp luật thì Ban trọng tài lao động không ra quyết định giải quyết mà lập biên bản và chuyển hồ sơ, tài liệu đến cơ quan có thẩm quyền xem xét, xử lý theo quy định của pháp luật.</w:t>
      </w:r>
    </w:p>
    <w:p w14:paraId="44ACD786" w14:textId="77777777" w:rsidR="001A7AC4" w:rsidRDefault="001A7AC4" w:rsidP="001A7AC4">
      <w:pPr>
        <w:spacing w:line="375" w:lineRule="atLeast"/>
        <w:rPr>
          <w:rFonts w:ascii="Arial" w:eastAsia="Times New Roman" w:hAnsi="Arial" w:cs="Arial"/>
          <w:sz w:val="21"/>
          <w:szCs w:val="21"/>
        </w:rPr>
      </w:pPr>
    </w:p>
    <w:p w14:paraId="35D50B3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Trường hợp các bên lựa chọn giải quyết tranh chấp thông qua Hội đồng trọng tài lao động theo quy định tại Điều này thì trong thời gian Hội đồng trọng tài lao động đang tiến hành giải quyết tranh chấp, các bên không được đồng thời yêu cầu Tòa án giải quyết.</w:t>
      </w:r>
    </w:p>
    <w:p w14:paraId="491D2203" w14:textId="77777777" w:rsidR="001A7AC4" w:rsidRDefault="001A7AC4" w:rsidP="001A7AC4">
      <w:pPr>
        <w:spacing w:line="375" w:lineRule="atLeast"/>
        <w:rPr>
          <w:rFonts w:ascii="Arial" w:eastAsia="Times New Roman" w:hAnsi="Arial" w:cs="Arial"/>
          <w:sz w:val="21"/>
          <w:szCs w:val="21"/>
        </w:rPr>
      </w:pPr>
    </w:p>
    <w:p w14:paraId="7DAEBAC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5. Khi hết thời hạn quy định tại khoản 2 Điều này mà Ban trọng tài lao động không được thành lập hoặc hết thời hạn quy định tại khoản 3 Điều này mà Ban trọng tài lao động không ra quyết định giải quyết tranh chấp thì các bên có quyền yêu cầu Tòa án giải quyết.</w:t>
      </w:r>
    </w:p>
    <w:p w14:paraId="334087DD" w14:textId="77777777" w:rsidR="001A7AC4" w:rsidRDefault="001A7AC4" w:rsidP="001A7AC4">
      <w:pPr>
        <w:spacing w:line="375" w:lineRule="atLeast"/>
        <w:rPr>
          <w:rFonts w:ascii="Arial" w:eastAsia="Times New Roman" w:hAnsi="Arial" w:cs="Arial"/>
          <w:sz w:val="21"/>
          <w:szCs w:val="21"/>
        </w:rPr>
      </w:pPr>
    </w:p>
    <w:p w14:paraId="4DA8F0D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6. Trường hợp một trong các bên không thi hành quyết định giải quyết tranh chấp của Ban trọng tài lao động thì các bên có quyền yêu cầu Tòa án giải quyết.</w:t>
      </w:r>
    </w:p>
    <w:p w14:paraId="652C53DA" w14:textId="77777777" w:rsidR="001A7AC4" w:rsidRDefault="001A7AC4" w:rsidP="001A7AC4">
      <w:pPr>
        <w:spacing w:line="375" w:lineRule="atLeast"/>
        <w:rPr>
          <w:rFonts w:ascii="Arial" w:eastAsia="Times New Roman" w:hAnsi="Arial" w:cs="Arial"/>
          <w:sz w:val="21"/>
          <w:szCs w:val="21"/>
        </w:rPr>
      </w:pPr>
    </w:p>
    <w:p w14:paraId="7099B3A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194. Thời hiệu yêu cầu giải quyết tranh chấp lao động tập thể về quyền</w:t>
      </w:r>
    </w:p>
    <w:p w14:paraId="538ED9C0" w14:textId="77777777" w:rsidR="001A7AC4" w:rsidRDefault="001A7AC4" w:rsidP="001A7AC4">
      <w:pPr>
        <w:spacing w:line="375" w:lineRule="atLeast"/>
        <w:rPr>
          <w:rFonts w:ascii="Arial" w:eastAsia="Times New Roman" w:hAnsi="Arial" w:cs="Arial"/>
          <w:sz w:val="21"/>
          <w:szCs w:val="21"/>
        </w:rPr>
      </w:pPr>
    </w:p>
    <w:p w14:paraId="2A4475C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Thời hiệu yêu cầu hòa giải viên lao động thực hiện hòa giải tranh chấp lao động tập thể về quyền là 06 tháng kể từ ngày phát hiện ra hành vi mà bên tranh chấp cho rằng quyền hợp pháp của mình bị vi phạm.</w:t>
      </w:r>
    </w:p>
    <w:p w14:paraId="1F679476" w14:textId="77777777" w:rsidR="001A7AC4" w:rsidRDefault="001A7AC4" w:rsidP="001A7AC4">
      <w:pPr>
        <w:spacing w:line="375" w:lineRule="atLeast"/>
        <w:rPr>
          <w:rFonts w:ascii="Arial" w:eastAsia="Times New Roman" w:hAnsi="Arial" w:cs="Arial"/>
          <w:sz w:val="21"/>
          <w:szCs w:val="21"/>
        </w:rPr>
      </w:pPr>
    </w:p>
    <w:p w14:paraId="63B730A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Thời hiệu yêu cầu Hội đồng trọng tài lao động giải quyết tranh chấp lao động tập thể về quyền là 09 tháng kể từ ngày phát hiện ra hành vi mà bên tranh chấp cho rằng quyền hợp pháp của mình bị vi phạm.</w:t>
      </w:r>
    </w:p>
    <w:p w14:paraId="05D37DCC" w14:textId="77777777" w:rsidR="001A7AC4" w:rsidRDefault="001A7AC4" w:rsidP="001A7AC4">
      <w:pPr>
        <w:spacing w:line="375" w:lineRule="atLeast"/>
        <w:rPr>
          <w:rFonts w:ascii="Arial" w:eastAsia="Times New Roman" w:hAnsi="Arial" w:cs="Arial"/>
          <w:sz w:val="21"/>
          <w:szCs w:val="21"/>
        </w:rPr>
      </w:pPr>
    </w:p>
    <w:p w14:paraId="1D8DB4E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Thời hiệu yêu cầu Tòa án giải quyết tranh chấp lao động tập thể về quyền là 01 năm kể từ ngày phát hiện ra hành vi mà bên tranh chấp cho rằng quyền hợp pháp của mình bị vi phạm.</w:t>
      </w:r>
    </w:p>
    <w:p w14:paraId="6060F74D" w14:textId="77777777" w:rsidR="001A7AC4" w:rsidRDefault="001A7AC4" w:rsidP="001A7AC4">
      <w:pPr>
        <w:spacing w:line="375" w:lineRule="atLeast"/>
        <w:rPr>
          <w:rFonts w:ascii="Arial" w:eastAsia="Times New Roman" w:hAnsi="Arial" w:cs="Arial"/>
          <w:sz w:val="21"/>
          <w:szCs w:val="21"/>
        </w:rPr>
      </w:pPr>
    </w:p>
    <w:p w14:paraId="02FC1D7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Mục 4. THẨM QUYỀN VÀ TRÌNH TỰ GIẢI QUYẾT TRANH CHẤP LAO ĐỘNG TẬP THỂ VỀ LỢI ÍCH</w:t>
      </w:r>
    </w:p>
    <w:p w14:paraId="1D032591" w14:textId="77777777" w:rsidR="001A7AC4" w:rsidRDefault="001A7AC4" w:rsidP="001A7AC4">
      <w:pPr>
        <w:spacing w:line="375" w:lineRule="atLeast"/>
        <w:rPr>
          <w:rFonts w:ascii="Arial" w:eastAsia="Times New Roman" w:hAnsi="Arial" w:cs="Arial"/>
          <w:sz w:val="21"/>
          <w:szCs w:val="21"/>
        </w:rPr>
      </w:pPr>
    </w:p>
    <w:p w14:paraId="1CC4DC2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195. Thẩm quyền giải quyết tranh chấp lao động tập thể về lợi ích</w:t>
      </w:r>
    </w:p>
    <w:p w14:paraId="473EC904" w14:textId="77777777" w:rsidR="001A7AC4" w:rsidRDefault="001A7AC4" w:rsidP="001A7AC4">
      <w:pPr>
        <w:spacing w:line="375" w:lineRule="atLeast"/>
        <w:rPr>
          <w:rFonts w:ascii="Arial" w:eastAsia="Times New Roman" w:hAnsi="Arial" w:cs="Arial"/>
          <w:sz w:val="21"/>
          <w:szCs w:val="21"/>
        </w:rPr>
      </w:pPr>
    </w:p>
    <w:p w14:paraId="4EB27A2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Tổ chức, cá nhân có thẩm quyền giải quyết tranh chấp lao động tập thể về lợi ích bao gồm:</w:t>
      </w:r>
    </w:p>
    <w:p w14:paraId="300583B0" w14:textId="77777777" w:rsidR="001A7AC4" w:rsidRDefault="001A7AC4" w:rsidP="001A7AC4">
      <w:pPr>
        <w:spacing w:line="375" w:lineRule="atLeast"/>
        <w:rPr>
          <w:rFonts w:ascii="Arial" w:eastAsia="Times New Roman" w:hAnsi="Arial" w:cs="Arial"/>
          <w:sz w:val="21"/>
          <w:szCs w:val="21"/>
        </w:rPr>
      </w:pPr>
    </w:p>
    <w:p w14:paraId="5E99B60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Hòa giải viên lao động;</w:t>
      </w:r>
    </w:p>
    <w:p w14:paraId="49E90222" w14:textId="77777777" w:rsidR="001A7AC4" w:rsidRDefault="001A7AC4" w:rsidP="001A7AC4">
      <w:pPr>
        <w:spacing w:line="375" w:lineRule="atLeast"/>
        <w:rPr>
          <w:rFonts w:ascii="Arial" w:eastAsia="Times New Roman" w:hAnsi="Arial" w:cs="Arial"/>
          <w:sz w:val="21"/>
          <w:szCs w:val="21"/>
        </w:rPr>
      </w:pPr>
    </w:p>
    <w:p w14:paraId="0B03B92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Hội đồng trọng tài lao động.</w:t>
      </w:r>
    </w:p>
    <w:p w14:paraId="28E2EF1A" w14:textId="77777777" w:rsidR="001A7AC4" w:rsidRDefault="001A7AC4" w:rsidP="001A7AC4">
      <w:pPr>
        <w:spacing w:line="375" w:lineRule="atLeast"/>
        <w:rPr>
          <w:rFonts w:ascii="Arial" w:eastAsia="Times New Roman" w:hAnsi="Arial" w:cs="Arial"/>
          <w:sz w:val="21"/>
          <w:szCs w:val="21"/>
        </w:rPr>
      </w:pPr>
    </w:p>
    <w:p w14:paraId="24FB7B6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2. Tranh chấp lao động tập thể về lợi ích phải được giải quyết thông qua thủ tục hòa giải của hòa giải viên lao động trước khi yêu cầu Hội đồng trọng tài lao động giải quyết hoặc tiến hành thủ tục đình công.</w:t>
      </w:r>
    </w:p>
    <w:p w14:paraId="5EBB13A2" w14:textId="77777777" w:rsidR="001A7AC4" w:rsidRDefault="001A7AC4" w:rsidP="001A7AC4">
      <w:pPr>
        <w:spacing w:line="375" w:lineRule="atLeast"/>
        <w:rPr>
          <w:rFonts w:ascii="Arial" w:eastAsia="Times New Roman" w:hAnsi="Arial" w:cs="Arial"/>
          <w:sz w:val="21"/>
          <w:szCs w:val="21"/>
        </w:rPr>
      </w:pPr>
    </w:p>
    <w:p w14:paraId="49ED248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196. Trình tự, thủ tục giải quyết tranh chấp lao động tập thể về lợi ích</w:t>
      </w:r>
    </w:p>
    <w:p w14:paraId="299F912F" w14:textId="77777777" w:rsidR="001A7AC4" w:rsidRDefault="001A7AC4" w:rsidP="001A7AC4">
      <w:pPr>
        <w:spacing w:line="375" w:lineRule="atLeast"/>
        <w:rPr>
          <w:rFonts w:ascii="Arial" w:eastAsia="Times New Roman" w:hAnsi="Arial" w:cs="Arial"/>
          <w:sz w:val="21"/>
          <w:szCs w:val="21"/>
        </w:rPr>
      </w:pPr>
    </w:p>
    <w:p w14:paraId="699183C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Trình tự, thủ tục hòa giải tranh chấp lao động tập thể về lợi ích được thực hiện theo quy định tại các khoản 2, 3, 4 và 5 Điều 188 của Bộ luật này.</w:t>
      </w:r>
    </w:p>
    <w:p w14:paraId="0E784820" w14:textId="77777777" w:rsidR="001A7AC4" w:rsidRDefault="001A7AC4" w:rsidP="001A7AC4">
      <w:pPr>
        <w:spacing w:line="375" w:lineRule="atLeast"/>
        <w:rPr>
          <w:rFonts w:ascii="Arial" w:eastAsia="Times New Roman" w:hAnsi="Arial" w:cs="Arial"/>
          <w:sz w:val="21"/>
          <w:szCs w:val="21"/>
        </w:rPr>
      </w:pPr>
    </w:p>
    <w:p w14:paraId="3773B24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Trường hợp hòa giải thành, biên bản hòa giải thành phải bao gồm đầy đủ nội dung các bên đã đạt được thỏa thuận, có chữ ký của các bên tranh chấp và hòa giải viên lao động. Biên bản hòa giải thành có giá trị pháp lý như thỏa ước lao động tập thể của doanh nghiệp.</w:t>
      </w:r>
    </w:p>
    <w:p w14:paraId="6C8AAED8" w14:textId="77777777" w:rsidR="001A7AC4" w:rsidRDefault="001A7AC4" w:rsidP="001A7AC4">
      <w:pPr>
        <w:spacing w:line="375" w:lineRule="atLeast"/>
        <w:rPr>
          <w:rFonts w:ascii="Arial" w:eastAsia="Times New Roman" w:hAnsi="Arial" w:cs="Arial"/>
          <w:sz w:val="21"/>
          <w:szCs w:val="21"/>
        </w:rPr>
      </w:pPr>
    </w:p>
    <w:p w14:paraId="1F62940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Trường hợp hòa giải không thành hoặc hết thời hạn hòa giải quy định tại khoản 2 Điều 188 của Bộ luật này mà hòa giải viên lao động không tiến hành hòa giải hoặc một trong các bên không thực hiện thỏa thuận trong biên bản hòa giải thành thì các bên tranh chấp có quyền lựa chọn một trong các phương thức sau để giải quyết tranh chấp:</w:t>
      </w:r>
    </w:p>
    <w:p w14:paraId="23D47D79" w14:textId="77777777" w:rsidR="001A7AC4" w:rsidRDefault="001A7AC4" w:rsidP="001A7AC4">
      <w:pPr>
        <w:spacing w:line="375" w:lineRule="atLeast"/>
        <w:rPr>
          <w:rFonts w:ascii="Arial" w:eastAsia="Times New Roman" w:hAnsi="Arial" w:cs="Arial"/>
          <w:sz w:val="21"/>
          <w:szCs w:val="21"/>
        </w:rPr>
      </w:pPr>
    </w:p>
    <w:p w14:paraId="29DE4AA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Yêu cầu Hội đồng trọng tài lao động giải quyết theo quy định tại Điều 197 của Bộ luật này;</w:t>
      </w:r>
    </w:p>
    <w:p w14:paraId="4FE284EA" w14:textId="77777777" w:rsidR="001A7AC4" w:rsidRDefault="001A7AC4" w:rsidP="001A7AC4">
      <w:pPr>
        <w:spacing w:line="375" w:lineRule="atLeast"/>
        <w:rPr>
          <w:rFonts w:ascii="Arial" w:eastAsia="Times New Roman" w:hAnsi="Arial" w:cs="Arial"/>
          <w:sz w:val="21"/>
          <w:szCs w:val="21"/>
        </w:rPr>
      </w:pPr>
    </w:p>
    <w:p w14:paraId="4011F13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Tổ chức đại diện người lao động có quyền tiến hành thủ tục quy định tại các điều 200, 201 và 202 của Bộ luật này để đình công.</w:t>
      </w:r>
    </w:p>
    <w:p w14:paraId="0B5F3CD3" w14:textId="77777777" w:rsidR="001A7AC4" w:rsidRDefault="001A7AC4" w:rsidP="001A7AC4">
      <w:pPr>
        <w:spacing w:line="375" w:lineRule="atLeast"/>
        <w:rPr>
          <w:rFonts w:ascii="Arial" w:eastAsia="Times New Roman" w:hAnsi="Arial" w:cs="Arial"/>
          <w:sz w:val="21"/>
          <w:szCs w:val="21"/>
        </w:rPr>
      </w:pPr>
    </w:p>
    <w:p w14:paraId="5FAD117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197. Giải quyết tranh chấp lao động tập thể về lợi ích của Hội đồng trọng tài lao động</w:t>
      </w:r>
    </w:p>
    <w:p w14:paraId="0D83DF85" w14:textId="77777777" w:rsidR="001A7AC4" w:rsidRDefault="001A7AC4" w:rsidP="001A7AC4">
      <w:pPr>
        <w:spacing w:line="375" w:lineRule="atLeast"/>
        <w:rPr>
          <w:rFonts w:ascii="Arial" w:eastAsia="Times New Roman" w:hAnsi="Arial" w:cs="Arial"/>
          <w:sz w:val="21"/>
          <w:szCs w:val="21"/>
        </w:rPr>
      </w:pPr>
    </w:p>
    <w:p w14:paraId="1722AA4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1. Trên cơ sở đồng thuận, các bên tranh chấp có quyền yêu cầu Hội đồng trọng tài lao động giải quyết tranh chấp trong trường hợp hòa giải không thành hoặc hết thời hạn hòa giải quy định tại khoản 2 Điều 188 của Bộ luật này mà hòa giải viên lao động không tiến hành hòa giải hoặc một trong các bên không thực hiện thỏa thuận trong biên bản hòa giải thành.</w:t>
      </w:r>
    </w:p>
    <w:p w14:paraId="27EAA7FB" w14:textId="77777777" w:rsidR="001A7AC4" w:rsidRDefault="001A7AC4" w:rsidP="001A7AC4">
      <w:pPr>
        <w:spacing w:line="375" w:lineRule="atLeast"/>
        <w:rPr>
          <w:rFonts w:ascii="Arial" w:eastAsia="Times New Roman" w:hAnsi="Arial" w:cs="Arial"/>
          <w:sz w:val="21"/>
          <w:szCs w:val="21"/>
        </w:rPr>
      </w:pPr>
    </w:p>
    <w:p w14:paraId="703B014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Trong thời hạn 07 ngày làm việc kể từ ngày nhận được yêu cầu giải quyết tranh chấp theo quy định tại khoản 1 Điều này, Ban trọng tài lao động phải được thành lập để giải quyết tranh chấp.</w:t>
      </w:r>
    </w:p>
    <w:p w14:paraId="22ACEA5E" w14:textId="77777777" w:rsidR="001A7AC4" w:rsidRDefault="001A7AC4" w:rsidP="001A7AC4">
      <w:pPr>
        <w:spacing w:line="375" w:lineRule="atLeast"/>
        <w:rPr>
          <w:rFonts w:ascii="Arial" w:eastAsia="Times New Roman" w:hAnsi="Arial" w:cs="Arial"/>
          <w:sz w:val="21"/>
          <w:szCs w:val="21"/>
        </w:rPr>
      </w:pPr>
    </w:p>
    <w:p w14:paraId="5EA7EF7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Trong thời hạn 30 ngày kể từ ngày được thành lập, căn cứ vào quy định của pháp luật về lao động, thỏa ước lao động tập thể, nội quy lao động đã được đăng ký và các quy chế, thỏa thuận hợp pháp khác, Ban trọng tài lao động phải ra quyết định về việc giải quyết tranh chấp và gửi cho các bên tranh chấp.</w:t>
      </w:r>
    </w:p>
    <w:p w14:paraId="6B998CFA" w14:textId="77777777" w:rsidR="001A7AC4" w:rsidRDefault="001A7AC4" w:rsidP="001A7AC4">
      <w:pPr>
        <w:spacing w:line="375" w:lineRule="atLeast"/>
        <w:rPr>
          <w:rFonts w:ascii="Arial" w:eastAsia="Times New Roman" w:hAnsi="Arial" w:cs="Arial"/>
          <w:sz w:val="21"/>
          <w:szCs w:val="21"/>
        </w:rPr>
      </w:pPr>
    </w:p>
    <w:p w14:paraId="7CC2453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Khi các bên lựa chọn giải quyết tranh chấp thông qua Hội đồng trọng tài lao động theo quy định tại Điều này thì tổ chức đại diện người lao động không được tiến hành đình công trong thời gian Hội đồng trọng tài lao động đang tiến hành giải quyết tranh chấp.</w:t>
      </w:r>
    </w:p>
    <w:p w14:paraId="43E6F6B9" w14:textId="77777777" w:rsidR="001A7AC4" w:rsidRDefault="001A7AC4" w:rsidP="001A7AC4">
      <w:pPr>
        <w:spacing w:line="375" w:lineRule="atLeast"/>
        <w:rPr>
          <w:rFonts w:ascii="Arial" w:eastAsia="Times New Roman" w:hAnsi="Arial" w:cs="Arial"/>
          <w:sz w:val="21"/>
          <w:szCs w:val="21"/>
        </w:rPr>
      </w:pPr>
    </w:p>
    <w:p w14:paraId="0E93EEA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Khi hết thời hạn quy định tại khoản 2 Điều này mà Ban trọng tài lao động không được thành lập hoặc hết thời hạn quy định tại khoản 3 Điều này mà Ban trọng tài không ra quyết định giải quyết tranh chấp hoặc người sử dụng lao động là bên tranh chấp không thực hiện quyết định giải quyết tranh chấp của Ban trọng tài lao động thì tổ chức đại diện người lao động là bên tranh chấp có quyền tiến hành thủ tục quy định tại các điều 200, 201 và 202 của Bộ luật này để đình công.</w:t>
      </w:r>
    </w:p>
    <w:p w14:paraId="5C372F2B" w14:textId="77777777" w:rsidR="001A7AC4" w:rsidRDefault="001A7AC4" w:rsidP="001A7AC4">
      <w:pPr>
        <w:spacing w:line="375" w:lineRule="atLeast"/>
        <w:rPr>
          <w:rFonts w:ascii="Arial" w:eastAsia="Times New Roman" w:hAnsi="Arial" w:cs="Arial"/>
          <w:sz w:val="21"/>
          <w:szCs w:val="21"/>
        </w:rPr>
      </w:pPr>
    </w:p>
    <w:p w14:paraId="4C196EC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Mục 5. ĐÌNH CÔNG</w:t>
      </w:r>
    </w:p>
    <w:p w14:paraId="06BC4A5A" w14:textId="77777777" w:rsidR="001A7AC4" w:rsidRDefault="001A7AC4" w:rsidP="001A7AC4">
      <w:pPr>
        <w:spacing w:line="375" w:lineRule="atLeast"/>
        <w:rPr>
          <w:rFonts w:ascii="Arial" w:eastAsia="Times New Roman" w:hAnsi="Arial" w:cs="Arial"/>
          <w:sz w:val="21"/>
          <w:szCs w:val="21"/>
        </w:rPr>
      </w:pPr>
    </w:p>
    <w:p w14:paraId="007D01B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198. Đình công</w:t>
      </w:r>
    </w:p>
    <w:p w14:paraId="56B6901B" w14:textId="77777777" w:rsidR="001A7AC4" w:rsidRDefault="001A7AC4" w:rsidP="001A7AC4">
      <w:pPr>
        <w:spacing w:line="375" w:lineRule="atLeast"/>
        <w:rPr>
          <w:rFonts w:ascii="Arial" w:eastAsia="Times New Roman" w:hAnsi="Arial" w:cs="Arial"/>
          <w:sz w:val="21"/>
          <w:szCs w:val="21"/>
        </w:rPr>
      </w:pPr>
    </w:p>
    <w:p w14:paraId="34C34D7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Đình công là sự ngừng việc tạm thời, tự nguyện và có tổ chức của người lao động nhằm đạt được yêu cầu trong quá trình giải quyết tranh chấp lao động và do tổ chức đại diện người lao động có quyền thương lượng tập thể là một bên tranh chấp lao động tập thể tổ chức và lãnh đạo.</w:t>
      </w:r>
    </w:p>
    <w:p w14:paraId="43801551" w14:textId="77777777" w:rsidR="001A7AC4" w:rsidRDefault="001A7AC4" w:rsidP="001A7AC4">
      <w:pPr>
        <w:spacing w:line="375" w:lineRule="atLeast"/>
        <w:rPr>
          <w:rFonts w:ascii="Arial" w:eastAsia="Times New Roman" w:hAnsi="Arial" w:cs="Arial"/>
          <w:sz w:val="21"/>
          <w:szCs w:val="21"/>
        </w:rPr>
      </w:pPr>
    </w:p>
    <w:p w14:paraId="23BE8FA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199. Trường hợp người lao động có quyền đình công</w:t>
      </w:r>
    </w:p>
    <w:p w14:paraId="6099E198" w14:textId="77777777" w:rsidR="001A7AC4" w:rsidRDefault="001A7AC4" w:rsidP="001A7AC4">
      <w:pPr>
        <w:spacing w:line="375" w:lineRule="atLeast"/>
        <w:rPr>
          <w:rFonts w:ascii="Arial" w:eastAsia="Times New Roman" w:hAnsi="Arial" w:cs="Arial"/>
          <w:sz w:val="21"/>
          <w:szCs w:val="21"/>
        </w:rPr>
      </w:pPr>
    </w:p>
    <w:p w14:paraId="0A705B9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Tổ chức đại diện người lao động là bên tranh chấp lao động tập thể về lợi ích có quyền tiến hành thủ tục quy định tại các điều 200, 201 và 202 của Bộ luật này để đình công trong trường hợp sau đây:</w:t>
      </w:r>
    </w:p>
    <w:p w14:paraId="13765B64" w14:textId="77777777" w:rsidR="001A7AC4" w:rsidRDefault="001A7AC4" w:rsidP="001A7AC4">
      <w:pPr>
        <w:spacing w:line="375" w:lineRule="atLeast"/>
        <w:rPr>
          <w:rFonts w:ascii="Arial" w:eastAsia="Times New Roman" w:hAnsi="Arial" w:cs="Arial"/>
          <w:sz w:val="21"/>
          <w:szCs w:val="21"/>
        </w:rPr>
      </w:pPr>
    </w:p>
    <w:p w14:paraId="3E9CD34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Hòa giải không thành hoặc hết thời hạn hòa giải quy định tại khoản 2 Điều 188 của Bộ luật này mà hòa giải viên lao động không tiến hành hòa giải;</w:t>
      </w:r>
    </w:p>
    <w:p w14:paraId="21617334" w14:textId="77777777" w:rsidR="001A7AC4" w:rsidRDefault="001A7AC4" w:rsidP="001A7AC4">
      <w:pPr>
        <w:spacing w:line="375" w:lineRule="atLeast"/>
        <w:rPr>
          <w:rFonts w:ascii="Arial" w:eastAsia="Times New Roman" w:hAnsi="Arial" w:cs="Arial"/>
          <w:sz w:val="21"/>
          <w:szCs w:val="21"/>
        </w:rPr>
      </w:pPr>
    </w:p>
    <w:p w14:paraId="328D5EC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Ban trọng tài lao động không được thành lập hoặc thành lập nhưng không ra quyết định giải quyết tranh chấp hoặc người sử dụng lao động là bên tranh chấp không thực hiện quyết định giải quyết tranh chấp của Ban trọng tài lao động.</w:t>
      </w:r>
    </w:p>
    <w:p w14:paraId="74796CFA" w14:textId="77777777" w:rsidR="001A7AC4" w:rsidRDefault="001A7AC4" w:rsidP="001A7AC4">
      <w:pPr>
        <w:spacing w:line="375" w:lineRule="atLeast"/>
        <w:rPr>
          <w:rFonts w:ascii="Arial" w:eastAsia="Times New Roman" w:hAnsi="Arial" w:cs="Arial"/>
          <w:sz w:val="21"/>
          <w:szCs w:val="21"/>
        </w:rPr>
      </w:pPr>
    </w:p>
    <w:p w14:paraId="7156A29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200. Trình tự đình công</w:t>
      </w:r>
    </w:p>
    <w:p w14:paraId="23A93B2D" w14:textId="77777777" w:rsidR="001A7AC4" w:rsidRDefault="001A7AC4" w:rsidP="001A7AC4">
      <w:pPr>
        <w:spacing w:line="375" w:lineRule="atLeast"/>
        <w:rPr>
          <w:rFonts w:ascii="Arial" w:eastAsia="Times New Roman" w:hAnsi="Arial" w:cs="Arial"/>
          <w:sz w:val="21"/>
          <w:szCs w:val="21"/>
        </w:rPr>
      </w:pPr>
    </w:p>
    <w:p w14:paraId="2E4FF49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Lấy ý kiến về đình công theo quy định tại Điều 201 của Bộ luật này.</w:t>
      </w:r>
    </w:p>
    <w:p w14:paraId="4C67AE2F" w14:textId="77777777" w:rsidR="001A7AC4" w:rsidRDefault="001A7AC4" w:rsidP="001A7AC4">
      <w:pPr>
        <w:spacing w:line="375" w:lineRule="atLeast"/>
        <w:rPr>
          <w:rFonts w:ascii="Arial" w:eastAsia="Times New Roman" w:hAnsi="Arial" w:cs="Arial"/>
          <w:sz w:val="21"/>
          <w:szCs w:val="21"/>
        </w:rPr>
      </w:pPr>
    </w:p>
    <w:p w14:paraId="40920CA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Ra quyết định đình công và thông báo đình công theo quy định tại Điều 202 của Bộ luật này.</w:t>
      </w:r>
    </w:p>
    <w:p w14:paraId="3DFD2D41" w14:textId="77777777" w:rsidR="001A7AC4" w:rsidRDefault="001A7AC4" w:rsidP="001A7AC4">
      <w:pPr>
        <w:spacing w:line="375" w:lineRule="atLeast"/>
        <w:rPr>
          <w:rFonts w:ascii="Arial" w:eastAsia="Times New Roman" w:hAnsi="Arial" w:cs="Arial"/>
          <w:sz w:val="21"/>
          <w:szCs w:val="21"/>
        </w:rPr>
      </w:pPr>
    </w:p>
    <w:p w14:paraId="34BDD96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Tiến hành đình công.</w:t>
      </w:r>
    </w:p>
    <w:p w14:paraId="72490BA4" w14:textId="77777777" w:rsidR="001A7AC4" w:rsidRDefault="001A7AC4" w:rsidP="001A7AC4">
      <w:pPr>
        <w:spacing w:line="375" w:lineRule="atLeast"/>
        <w:rPr>
          <w:rFonts w:ascii="Arial" w:eastAsia="Times New Roman" w:hAnsi="Arial" w:cs="Arial"/>
          <w:sz w:val="21"/>
          <w:szCs w:val="21"/>
        </w:rPr>
      </w:pPr>
    </w:p>
    <w:p w14:paraId="775095A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Điều 201. Lấy ý kiến về đình công</w:t>
      </w:r>
    </w:p>
    <w:p w14:paraId="69890F7D" w14:textId="77777777" w:rsidR="001A7AC4" w:rsidRDefault="001A7AC4" w:rsidP="001A7AC4">
      <w:pPr>
        <w:spacing w:line="375" w:lineRule="atLeast"/>
        <w:rPr>
          <w:rFonts w:ascii="Arial" w:eastAsia="Times New Roman" w:hAnsi="Arial" w:cs="Arial"/>
          <w:sz w:val="21"/>
          <w:szCs w:val="21"/>
        </w:rPr>
      </w:pPr>
    </w:p>
    <w:p w14:paraId="4A240BB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Trước khi tiến hành đình công, tổ chức đại diện người lao động có quyền tổ chức và lãnh đạo đình công quy định tại Điều 198 của Bộ luật này có trách nhiệm lấy ý kiến của toàn thể người lao động hoặc thành viên ban lãnh đạo của các tổ chức đại diện người lao động tham gia thương lượng.</w:t>
      </w:r>
    </w:p>
    <w:p w14:paraId="63E18AF9" w14:textId="77777777" w:rsidR="001A7AC4" w:rsidRDefault="001A7AC4" w:rsidP="001A7AC4">
      <w:pPr>
        <w:spacing w:line="375" w:lineRule="atLeast"/>
        <w:rPr>
          <w:rFonts w:ascii="Arial" w:eastAsia="Times New Roman" w:hAnsi="Arial" w:cs="Arial"/>
          <w:sz w:val="21"/>
          <w:szCs w:val="21"/>
        </w:rPr>
      </w:pPr>
    </w:p>
    <w:p w14:paraId="5E9D4E1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Nội dung lấy ý kiến bao gồm:</w:t>
      </w:r>
    </w:p>
    <w:p w14:paraId="53C9CE2D" w14:textId="77777777" w:rsidR="001A7AC4" w:rsidRDefault="001A7AC4" w:rsidP="001A7AC4">
      <w:pPr>
        <w:spacing w:line="375" w:lineRule="atLeast"/>
        <w:rPr>
          <w:rFonts w:ascii="Arial" w:eastAsia="Times New Roman" w:hAnsi="Arial" w:cs="Arial"/>
          <w:sz w:val="21"/>
          <w:szCs w:val="21"/>
        </w:rPr>
      </w:pPr>
    </w:p>
    <w:p w14:paraId="7FF77DE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Đồng ý hay không đồng ý đình công;</w:t>
      </w:r>
    </w:p>
    <w:p w14:paraId="54A69DF3" w14:textId="77777777" w:rsidR="001A7AC4" w:rsidRDefault="001A7AC4" w:rsidP="001A7AC4">
      <w:pPr>
        <w:spacing w:line="375" w:lineRule="atLeast"/>
        <w:rPr>
          <w:rFonts w:ascii="Arial" w:eastAsia="Times New Roman" w:hAnsi="Arial" w:cs="Arial"/>
          <w:sz w:val="21"/>
          <w:szCs w:val="21"/>
        </w:rPr>
      </w:pPr>
    </w:p>
    <w:p w14:paraId="17065D9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Phương án của tổ chức đại diện người lao động về nội dung quy định tại các điểm b, c và d khoản 2 Điều 202 của Bộ luật này.</w:t>
      </w:r>
    </w:p>
    <w:p w14:paraId="6A41AD1E" w14:textId="77777777" w:rsidR="001A7AC4" w:rsidRDefault="001A7AC4" w:rsidP="001A7AC4">
      <w:pPr>
        <w:spacing w:line="375" w:lineRule="atLeast"/>
        <w:rPr>
          <w:rFonts w:ascii="Arial" w:eastAsia="Times New Roman" w:hAnsi="Arial" w:cs="Arial"/>
          <w:sz w:val="21"/>
          <w:szCs w:val="21"/>
        </w:rPr>
      </w:pPr>
    </w:p>
    <w:p w14:paraId="749B3F5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Việc lấy ý kiến được thực hiện trực tiếp bằng hình thức lấy phiếu hoặc chữ ký hoặc hình thức khác.</w:t>
      </w:r>
    </w:p>
    <w:p w14:paraId="02DB19CC" w14:textId="77777777" w:rsidR="001A7AC4" w:rsidRDefault="001A7AC4" w:rsidP="001A7AC4">
      <w:pPr>
        <w:spacing w:line="375" w:lineRule="atLeast"/>
        <w:rPr>
          <w:rFonts w:ascii="Arial" w:eastAsia="Times New Roman" w:hAnsi="Arial" w:cs="Arial"/>
          <w:sz w:val="21"/>
          <w:szCs w:val="21"/>
        </w:rPr>
      </w:pPr>
    </w:p>
    <w:p w14:paraId="2A796B5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Thời gian, địa điểm và cách thức tiến hành lấy ý kiến về đình công do tổ chức đại diện người lao động quyết định và phải thông báo cho người sử dụng lao động biết trước ít nhất 01 ngày. Việc lấy ý kiến không được làm ảnh hưởng đến hoạt động sản xuất, kinh doanh bình thường của người sử dụng lao động. Người sử dụng lao động không được gây khó khăn, cản trở hoặc can thiệp vào quá trình tổ chức đại diện người lao động tiến hành lấy ý kiến về đình công.</w:t>
      </w:r>
    </w:p>
    <w:p w14:paraId="0F18E133" w14:textId="77777777" w:rsidR="001A7AC4" w:rsidRDefault="001A7AC4" w:rsidP="001A7AC4">
      <w:pPr>
        <w:spacing w:line="375" w:lineRule="atLeast"/>
        <w:rPr>
          <w:rFonts w:ascii="Arial" w:eastAsia="Times New Roman" w:hAnsi="Arial" w:cs="Arial"/>
          <w:sz w:val="21"/>
          <w:szCs w:val="21"/>
        </w:rPr>
      </w:pPr>
    </w:p>
    <w:p w14:paraId="4884292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202. Quyết định đình công và thông báo thời điểm bắt đầu đình công</w:t>
      </w:r>
    </w:p>
    <w:p w14:paraId="112BD640" w14:textId="77777777" w:rsidR="001A7AC4" w:rsidRDefault="001A7AC4" w:rsidP="001A7AC4">
      <w:pPr>
        <w:spacing w:line="375" w:lineRule="atLeast"/>
        <w:rPr>
          <w:rFonts w:ascii="Arial" w:eastAsia="Times New Roman" w:hAnsi="Arial" w:cs="Arial"/>
          <w:sz w:val="21"/>
          <w:szCs w:val="21"/>
        </w:rPr>
      </w:pPr>
    </w:p>
    <w:p w14:paraId="59C70C3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1. Khi có trên 50% số người được lấy ý kiến đồng ý với nội dung lấy ý kiến đình công theo quy định tại khoản 2 Điều 201 của Bộ luật này thì tổ chức đại diện người lao động ra quyết định đình công bằng văn bản.</w:t>
      </w:r>
    </w:p>
    <w:p w14:paraId="442DB32A" w14:textId="77777777" w:rsidR="001A7AC4" w:rsidRDefault="001A7AC4" w:rsidP="001A7AC4">
      <w:pPr>
        <w:spacing w:line="375" w:lineRule="atLeast"/>
        <w:rPr>
          <w:rFonts w:ascii="Arial" w:eastAsia="Times New Roman" w:hAnsi="Arial" w:cs="Arial"/>
          <w:sz w:val="21"/>
          <w:szCs w:val="21"/>
        </w:rPr>
      </w:pPr>
    </w:p>
    <w:p w14:paraId="283F29C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Quyết định đình công phải có các nội dung sau đây:</w:t>
      </w:r>
    </w:p>
    <w:p w14:paraId="1A3270C4" w14:textId="77777777" w:rsidR="001A7AC4" w:rsidRDefault="001A7AC4" w:rsidP="001A7AC4">
      <w:pPr>
        <w:spacing w:line="375" w:lineRule="atLeast"/>
        <w:rPr>
          <w:rFonts w:ascii="Arial" w:eastAsia="Times New Roman" w:hAnsi="Arial" w:cs="Arial"/>
          <w:sz w:val="21"/>
          <w:szCs w:val="21"/>
        </w:rPr>
      </w:pPr>
    </w:p>
    <w:p w14:paraId="1C1CCEE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Kết quả lấy ý kiến đình công;</w:t>
      </w:r>
    </w:p>
    <w:p w14:paraId="1839E9CE" w14:textId="77777777" w:rsidR="001A7AC4" w:rsidRDefault="001A7AC4" w:rsidP="001A7AC4">
      <w:pPr>
        <w:spacing w:line="375" w:lineRule="atLeast"/>
        <w:rPr>
          <w:rFonts w:ascii="Arial" w:eastAsia="Times New Roman" w:hAnsi="Arial" w:cs="Arial"/>
          <w:sz w:val="21"/>
          <w:szCs w:val="21"/>
        </w:rPr>
      </w:pPr>
    </w:p>
    <w:p w14:paraId="00CB49A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Thời điểm bắt đầu đình công, địa điểm đình công;</w:t>
      </w:r>
    </w:p>
    <w:p w14:paraId="11D60A0D" w14:textId="77777777" w:rsidR="001A7AC4" w:rsidRDefault="001A7AC4" w:rsidP="001A7AC4">
      <w:pPr>
        <w:spacing w:line="375" w:lineRule="atLeast"/>
        <w:rPr>
          <w:rFonts w:ascii="Arial" w:eastAsia="Times New Roman" w:hAnsi="Arial" w:cs="Arial"/>
          <w:sz w:val="21"/>
          <w:szCs w:val="21"/>
        </w:rPr>
      </w:pPr>
    </w:p>
    <w:p w14:paraId="5B4C61E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 Phạm vi tiến hành đình công;</w:t>
      </w:r>
    </w:p>
    <w:p w14:paraId="1C549D58" w14:textId="77777777" w:rsidR="001A7AC4" w:rsidRDefault="001A7AC4" w:rsidP="001A7AC4">
      <w:pPr>
        <w:spacing w:line="375" w:lineRule="atLeast"/>
        <w:rPr>
          <w:rFonts w:ascii="Arial" w:eastAsia="Times New Roman" w:hAnsi="Arial" w:cs="Arial"/>
          <w:sz w:val="21"/>
          <w:szCs w:val="21"/>
        </w:rPr>
      </w:pPr>
    </w:p>
    <w:p w14:paraId="7525009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d) Yêu cầu của người lao động;</w:t>
      </w:r>
    </w:p>
    <w:p w14:paraId="2794E04D" w14:textId="77777777" w:rsidR="001A7AC4" w:rsidRDefault="001A7AC4" w:rsidP="001A7AC4">
      <w:pPr>
        <w:spacing w:line="375" w:lineRule="atLeast"/>
        <w:rPr>
          <w:rFonts w:ascii="Arial" w:eastAsia="Times New Roman" w:hAnsi="Arial" w:cs="Arial"/>
          <w:sz w:val="21"/>
          <w:szCs w:val="21"/>
        </w:rPr>
      </w:pPr>
    </w:p>
    <w:p w14:paraId="156DA10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 Họ tên, địa chỉ liên hệ của người đại diện cho tổ chức đại diện người lao động tổ chức và lãnh đạo đình công.</w:t>
      </w:r>
    </w:p>
    <w:p w14:paraId="29C8103E" w14:textId="77777777" w:rsidR="001A7AC4" w:rsidRDefault="001A7AC4" w:rsidP="001A7AC4">
      <w:pPr>
        <w:spacing w:line="375" w:lineRule="atLeast"/>
        <w:rPr>
          <w:rFonts w:ascii="Arial" w:eastAsia="Times New Roman" w:hAnsi="Arial" w:cs="Arial"/>
          <w:sz w:val="21"/>
          <w:szCs w:val="21"/>
        </w:rPr>
      </w:pPr>
    </w:p>
    <w:p w14:paraId="7B23EDE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Ít nhất là 05 ngày làm việc trước ngày bắt đầu đình công, tổ chức đại diện người lao động tổ chức và lãnh đạo đình công phải gửi văn bản về việc quyết định đình công cho người sử dụng lao động, Ủy ban nhân dân cấp huyện và cơ quan chuyên môn về lao động thuộc Ủy ban nhân dân cấp tỉnh.</w:t>
      </w:r>
    </w:p>
    <w:p w14:paraId="2C6B3095" w14:textId="77777777" w:rsidR="001A7AC4" w:rsidRDefault="001A7AC4" w:rsidP="001A7AC4">
      <w:pPr>
        <w:spacing w:line="375" w:lineRule="atLeast"/>
        <w:rPr>
          <w:rFonts w:ascii="Arial" w:eastAsia="Times New Roman" w:hAnsi="Arial" w:cs="Arial"/>
          <w:sz w:val="21"/>
          <w:szCs w:val="21"/>
        </w:rPr>
      </w:pPr>
    </w:p>
    <w:p w14:paraId="2733804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Đến thời điểm bắt đầu đình công, nếu người sử dụng lao động vẫn không chấp nhận giải quyết yêu cầu của người lao động thì tổ chức đại diện người lao động tổ chức và lãnh đạo đình công.</w:t>
      </w:r>
    </w:p>
    <w:p w14:paraId="7DCDB7FA" w14:textId="77777777" w:rsidR="001A7AC4" w:rsidRDefault="001A7AC4" w:rsidP="001A7AC4">
      <w:pPr>
        <w:spacing w:line="375" w:lineRule="atLeast"/>
        <w:rPr>
          <w:rFonts w:ascii="Arial" w:eastAsia="Times New Roman" w:hAnsi="Arial" w:cs="Arial"/>
          <w:sz w:val="21"/>
          <w:szCs w:val="21"/>
        </w:rPr>
      </w:pPr>
    </w:p>
    <w:p w14:paraId="5817DFE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Điều 203. Quyền của các bên trước và trong quá trình đình công</w:t>
      </w:r>
    </w:p>
    <w:p w14:paraId="26F5013A" w14:textId="77777777" w:rsidR="001A7AC4" w:rsidRDefault="001A7AC4" w:rsidP="001A7AC4">
      <w:pPr>
        <w:spacing w:line="375" w:lineRule="atLeast"/>
        <w:rPr>
          <w:rFonts w:ascii="Arial" w:eastAsia="Times New Roman" w:hAnsi="Arial" w:cs="Arial"/>
          <w:sz w:val="21"/>
          <w:szCs w:val="21"/>
        </w:rPr>
      </w:pPr>
    </w:p>
    <w:p w14:paraId="203CC7E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Tiếp tục thỏa thuận để giải quyết nội dung tranh chấp lao động tập thể hoặc cùng đề nghị hòa giải viên lao động, Hội đồng trọng tài lao động tiến hành hòa giải, giải quyết tranh chấp lao động.</w:t>
      </w:r>
    </w:p>
    <w:p w14:paraId="56CE3E8A" w14:textId="77777777" w:rsidR="001A7AC4" w:rsidRDefault="001A7AC4" w:rsidP="001A7AC4">
      <w:pPr>
        <w:spacing w:line="375" w:lineRule="atLeast"/>
        <w:rPr>
          <w:rFonts w:ascii="Arial" w:eastAsia="Times New Roman" w:hAnsi="Arial" w:cs="Arial"/>
          <w:sz w:val="21"/>
          <w:szCs w:val="21"/>
        </w:rPr>
      </w:pPr>
    </w:p>
    <w:p w14:paraId="4142088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Tổ chức đại diện người lao động có quyền tổ chức và lãnh đạo đình công theo quy định tại Điều 198 của Bộ luật này có quyền sau đây:</w:t>
      </w:r>
    </w:p>
    <w:p w14:paraId="1D4D0492" w14:textId="77777777" w:rsidR="001A7AC4" w:rsidRDefault="001A7AC4" w:rsidP="001A7AC4">
      <w:pPr>
        <w:spacing w:line="375" w:lineRule="atLeast"/>
        <w:rPr>
          <w:rFonts w:ascii="Arial" w:eastAsia="Times New Roman" w:hAnsi="Arial" w:cs="Arial"/>
          <w:sz w:val="21"/>
          <w:szCs w:val="21"/>
        </w:rPr>
      </w:pPr>
    </w:p>
    <w:p w14:paraId="2EB5285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Rút quyết định đình công nếu chưa đình công hoặc chấm dứt đình công nếu đang đình công;</w:t>
      </w:r>
    </w:p>
    <w:p w14:paraId="76DA2AA9" w14:textId="77777777" w:rsidR="001A7AC4" w:rsidRDefault="001A7AC4" w:rsidP="001A7AC4">
      <w:pPr>
        <w:spacing w:line="375" w:lineRule="atLeast"/>
        <w:rPr>
          <w:rFonts w:ascii="Arial" w:eastAsia="Times New Roman" w:hAnsi="Arial" w:cs="Arial"/>
          <w:sz w:val="21"/>
          <w:szCs w:val="21"/>
        </w:rPr>
      </w:pPr>
    </w:p>
    <w:p w14:paraId="2AA37C0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Yêu cầu Tòa án tuyên bố cuộc đình công là hợp pháp.</w:t>
      </w:r>
    </w:p>
    <w:p w14:paraId="5CDAAC81" w14:textId="77777777" w:rsidR="001A7AC4" w:rsidRDefault="001A7AC4" w:rsidP="001A7AC4">
      <w:pPr>
        <w:spacing w:line="375" w:lineRule="atLeast"/>
        <w:rPr>
          <w:rFonts w:ascii="Arial" w:eastAsia="Times New Roman" w:hAnsi="Arial" w:cs="Arial"/>
          <w:sz w:val="21"/>
          <w:szCs w:val="21"/>
        </w:rPr>
      </w:pPr>
    </w:p>
    <w:p w14:paraId="4C18AA0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Người sử dụng lao động có quyền sau đây:</w:t>
      </w:r>
    </w:p>
    <w:p w14:paraId="693FAE39" w14:textId="77777777" w:rsidR="001A7AC4" w:rsidRDefault="001A7AC4" w:rsidP="001A7AC4">
      <w:pPr>
        <w:spacing w:line="375" w:lineRule="atLeast"/>
        <w:rPr>
          <w:rFonts w:ascii="Arial" w:eastAsia="Times New Roman" w:hAnsi="Arial" w:cs="Arial"/>
          <w:sz w:val="21"/>
          <w:szCs w:val="21"/>
        </w:rPr>
      </w:pPr>
    </w:p>
    <w:p w14:paraId="4B0BBF3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Chấp nhận toàn bộ hoặc một phần yêu cầu và thông báo bằng văn bản cho tổ chức đại diện người lao động đang tổ chức và lãnh đạo đình công;</w:t>
      </w:r>
    </w:p>
    <w:p w14:paraId="1CB25F4B" w14:textId="77777777" w:rsidR="001A7AC4" w:rsidRDefault="001A7AC4" w:rsidP="001A7AC4">
      <w:pPr>
        <w:spacing w:line="375" w:lineRule="atLeast"/>
        <w:rPr>
          <w:rFonts w:ascii="Arial" w:eastAsia="Times New Roman" w:hAnsi="Arial" w:cs="Arial"/>
          <w:sz w:val="21"/>
          <w:szCs w:val="21"/>
        </w:rPr>
      </w:pPr>
    </w:p>
    <w:p w14:paraId="01FE855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Đóng cửa tạm thời nơi làm việc trong thời gian đình công do không đủ điều kiện để duy trì hoạt động bình thường hoặc để bảo vệ tài sản;</w:t>
      </w:r>
    </w:p>
    <w:p w14:paraId="1C4DD37D" w14:textId="77777777" w:rsidR="001A7AC4" w:rsidRDefault="001A7AC4" w:rsidP="001A7AC4">
      <w:pPr>
        <w:spacing w:line="375" w:lineRule="atLeast"/>
        <w:rPr>
          <w:rFonts w:ascii="Arial" w:eastAsia="Times New Roman" w:hAnsi="Arial" w:cs="Arial"/>
          <w:sz w:val="21"/>
          <w:szCs w:val="21"/>
        </w:rPr>
      </w:pPr>
    </w:p>
    <w:p w14:paraId="70B7326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 Yêu cầu Tòa án tuyên bố cuộc đình công là bất hợp pháp.</w:t>
      </w:r>
    </w:p>
    <w:p w14:paraId="3F16BCDE" w14:textId="77777777" w:rsidR="001A7AC4" w:rsidRDefault="001A7AC4" w:rsidP="001A7AC4">
      <w:pPr>
        <w:spacing w:line="375" w:lineRule="atLeast"/>
        <w:rPr>
          <w:rFonts w:ascii="Arial" w:eastAsia="Times New Roman" w:hAnsi="Arial" w:cs="Arial"/>
          <w:sz w:val="21"/>
          <w:szCs w:val="21"/>
        </w:rPr>
      </w:pPr>
    </w:p>
    <w:p w14:paraId="665863E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204. Trường hợp đình công bất hợp pháp</w:t>
      </w:r>
    </w:p>
    <w:p w14:paraId="67FD1A76" w14:textId="77777777" w:rsidR="001A7AC4" w:rsidRDefault="001A7AC4" w:rsidP="001A7AC4">
      <w:pPr>
        <w:spacing w:line="375" w:lineRule="atLeast"/>
        <w:rPr>
          <w:rFonts w:ascii="Arial" w:eastAsia="Times New Roman" w:hAnsi="Arial" w:cs="Arial"/>
          <w:sz w:val="21"/>
          <w:szCs w:val="21"/>
        </w:rPr>
      </w:pPr>
    </w:p>
    <w:p w14:paraId="73ED0BA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1. Không thuộc trường hợp được đình công quy định tại Điều 199 của Bộ luật này.</w:t>
      </w:r>
    </w:p>
    <w:p w14:paraId="67E46632" w14:textId="77777777" w:rsidR="001A7AC4" w:rsidRDefault="001A7AC4" w:rsidP="001A7AC4">
      <w:pPr>
        <w:spacing w:line="375" w:lineRule="atLeast"/>
        <w:rPr>
          <w:rFonts w:ascii="Arial" w:eastAsia="Times New Roman" w:hAnsi="Arial" w:cs="Arial"/>
          <w:sz w:val="21"/>
          <w:szCs w:val="21"/>
        </w:rPr>
      </w:pPr>
    </w:p>
    <w:p w14:paraId="4031814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Không do tổ chức đại diện người lao động có quyền tổ chức và lãnh đạo đình công.</w:t>
      </w:r>
    </w:p>
    <w:p w14:paraId="463956F6" w14:textId="77777777" w:rsidR="001A7AC4" w:rsidRDefault="001A7AC4" w:rsidP="001A7AC4">
      <w:pPr>
        <w:spacing w:line="375" w:lineRule="atLeast"/>
        <w:rPr>
          <w:rFonts w:ascii="Arial" w:eastAsia="Times New Roman" w:hAnsi="Arial" w:cs="Arial"/>
          <w:sz w:val="21"/>
          <w:szCs w:val="21"/>
        </w:rPr>
      </w:pPr>
    </w:p>
    <w:p w14:paraId="20C9F0D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Vi phạm các quy định về trình tự, thủ tục tiến hành đình công theo quy định của Bộ luật này.</w:t>
      </w:r>
    </w:p>
    <w:p w14:paraId="7E2A0B6C" w14:textId="77777777" w:rsidR="001A7AC4" w:rsidRDefault="001A7AC4" w:rsidP="001A7AC4">
      <w:pPr>
        <w:spacing w:line="375" w:lineRule="atLeast"/>
        <w:rPr>
          <w:rFonts w:ascii="Arial" w:eastAsia="Times New Roman" w:hAnsi="Arial" w:cs="Arial"/>
          <w:sz w:val="21"/>
          <w:szCs w:val="21"/>
        </w:rPr>
      </w:pPr>
    </w:p>
    <w:p w14:paraId="2E0536D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Khi tranh chấp lao động tập thể đang được cơ quan, tổ chức, cá nhân có thẩm quyền giải quyết theo quy định của Bộ luật này.</w:t>
      </w:r>
    </w:p>
    <w:p w14:paraId="191541F4" w14:textId="77777777" w:rsidR="001A7AC4" w:rsidRDefault="001A7AC4" w:rsidP="001A7AC4">
      <w:pPr>
        <w:spacing w:line="375" w:lineRule="atLeast"/>
        <w:rPr>
          <w:rFonts w:ascii="Arial" w:eastAsia="Times New Roman" w:hAnsi="Arial" w:cs="Arial"/>
          <w:sz w:val="21"/>
          <w:szCs w:val="21"/>
        </w:rPr>
      </w:pPr>
    </w:p>
    <w:p w14:paraId="5F8FE66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5. Tiến hành đình công trong trường hợp không được đình công quy định tại Điều 209 của Bộ luật này.</w:t>
      </w:r>
    </w:p>
    <w:p w14:paraId="2E882464" w14:textId="77777777" w:rsidR="001A7AC4" w:rsidRDefault="001A7AC4" w:rsidP="001A7AC4">
      <w:pPr>
        <w:spacing w:line="375" w:lineRule="atLeast"/>
        <w:rPr>
          <w:rFonts w:ascii="Arial" w:eastAsia="Times New Roman" w:hAnsi="Arial" w:cs="Arial"/>
          <w:sz w:val="21"/>
          <w:szCs w:val="21"/>
        </w:rPr>
      </w:pPr>
    </w:p>
    <w:p w14:paraId="37E8D1A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6. Khi đã có quyết định hoãn hoặc ngừng đình công của cơ quan có thẩm quyền theo quy định tại Điều 210 của Bộ luật này.</w:t>
      </w:r>
    </w:p>
    <w:p w14:paraId="79C04F94" w14:textId="77777777" w:rsidR="001A7AC4" w:rsidRDefault="001A7AC4" w:rsidP="001A7AC4">
      <w:pPr>
        <w:spacing w:line="375" w:lineRule="atLeast"/>
        <w:rPr>
          <w:rFonts w:ascii="Arial" w:eastAsia="Times New Roman" w:hAnsi="Arial" w:cs="Arial"/>
          <w:sz w:val="21"/>
          <w:szCs w:val="21"/>
        </w:rPr>
      </w:pPr>
    </w:p>
    <w:p w14:paraId="61B9E56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205. Thông báo quyết định đóng cửa tạm thời nơi làm việc</w:t>
      </w:r>
    </w:p>
    <w:p w14:paraId="33A1F449" w14:textId="77777777" w:rsidR="001A7AC4" w:rsidRDefault="001A7AC4" w:rsidP="001A7AC4">
      <w:pPr>
        <w:spacing w:line="375" w:lineRule="atLeast"/>
        <w:rPr>
          <w:rFonts w:ascii="Arial" w:eastAsia="Times New Roman" w:hAnsi="Arial" w:cs="Arial"/>
          <w:sz w:val="21"/>
          <w:szCs w:val="21"/>
        </w:rPr>
      </w:pPr>
    </w:p>
    <w:p w14:paraId="67256EE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Ít nhất 03 ngày làm việc trước ngày đóng cửa tạm thời nơi làm việc, người sử dụng lao động phải niêm yết công khai quyết định đóng cửa tạm thời nơi làm việc tại nơi làm việc và thông báo cho các cơ quan, tổ chức sau đây:</w:t>
      </w:r>
    </w:p>
    <w:p w14:paraId="221BB031" w14:textId="77777777" w:rsidR="001A7AC4" w:rsidRDefault="001A7AC4" w:rsidP="001A7AC4">
      <w:pPr>
        <w:spacing w:line="375" w:lineRule="atLeast"/>
        <w:rPr>
          <w:rFonts w:ascii="Arial" w:eastAsia="Times New Roman" w:hAnsi="Arial" w:cs="Arial"/>
          <w:sz w:val="21"/>
          <w:szCs w:val="21"/>
        </w:rPr>
      </w:pPr>
    </w:p>
    <w:p w14:paraId="1B43045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Tổ chức đại diện người lao động đang tổ chức và lãnh đạo đình công;</w:t>
      </w:r>
    </w:p>
    <w:p w14:paraId="750A74D0" w14:textId="77777777" w:rsidR="001A7AC4" w:rsidRDefault="001A7AC4" w:rsidP="001A7AC4">
      <w:pPr>
        <w:spacing w:line="375" w:lineRule="atLeast"/>
        <w:rPr>
          <w:rFonts w:ascii="Arial" w:eastAsia="Times New Roman" w:hAnsi="Arial" w:cs="Arial"/>
          <w:sz w:val="21"/>
          <w:szCs w:val="21"/>
        </w:rPr>
      </w:pPr>
    </w:p>
    <w:p w14:paraId="2D304F6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Ủy ban nhân dân cấp tỉnh có nơi làm việc dự kiến đóng cửa;</w:t>
      </w:r>
    </w:p>
    <w:p w14:paraId="316284AC" w14:textId="77777777" w:rsidR="001A7AC4" w:rsidRDefault="001A7AC4" w:rsidP="001A7AC4">
      <w:pPr>
        <w:spacing w:line="375" w:lineRule="atLeast"/>
        <w:rPr>
          <w:rFonts w:ascii="Arial" w:eastAsia="Times New Roman" w:hAnsi="Arial" w:cs="Arial"/>
          <w:sz w:val="21"/>
          <w:szCs w:val="21"/>
        </w:rPr>
      </w:pPr>
    </w:p>
    <w:p w14:paraId="2B88900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Ủy ban nhân dân cấp huyện có nơi làm việc dự kiến đóng cửa.</w:t>
      </w:r>
    </w:p>
    <w:p w14:paraId="310B2D32" w14:textId="77777777" w:rsidR="001A7AC4" w:rsidRDefault="001A7AC4" w:rsidP="001A7AC4">
      <w:pPr>
        <w:spacing w:line="375" w:lineRule="atLeast"/>
        <w:rPr>
          <w:rFonts w:ascii="Arial" w:eastAsia="Times New Roman" w:hAnsi="Arial" w:cs="Arial"/>
          <w:sz w:val="21"/>
          <w:szCs w:val="21"/>
        </w:rPr>
      </w:pPr>
    </w:p>
    <w:p w14:paraId="14D1B54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206. Trường hợp cấm đóng cửa tạm thời nơi làm việc</w:t>
      </w:r>
    </w:p>
    <w:p w14:paraId="4C241DAA" w14:textId="77777777" w:rsidR="001A7AC4" w:rsidRDefault="001A7AC4" w:rsidP="001A7AC4">
      <w:pPr>
        <w:spacing w:line="375" w:lineRule="atLeast"/>
        <w:rPr>
          <w:rFonts w:ascii="Arial" w:eastAsia="Times New Roman" w:hAnsi="Arial" w:cs="Arial"/>
          <w:sz w:val="21"/>
          <w:szCs w:val="21"/>
        </w:rPr>
      </w:pPr>
    </w:p>
    <w:p w14:paraId="2092D76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Trước 12 giờ so với thời điểm bắt đầu đình công ghi trong quyết định đình công.</w:t>
      </w:r>
    </w:p>
    <w:p w14:paraId="3C5F542E" w14:textId="77777777" w:rsidR="001A7AC4" w:rsidRDefault="001A7AC4" w:rsidP="001A7AC4">
      <w:pPr>
        <w:spacing w:line="375" w:lineRule="atLeast"/>
        <w:rPr>
          <w:rFonts w:ascii="Arial" w:eastAsia="Times New Roman" w:hAnsi="Arial" w:cs="Arial"/>
          <w:sz w:val="21"/>
          <w:szCs w:val="21"/>
        </w:rPr>
      </w:pPr>
    </w:p>
    <w:p w14:paraId="302D2B8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Sau khi người lao động ngừng đình công.</w:t>
      </w:r>
    </w:p>
    <w:p w14:paraId="4FEC7499" w14:textId="77777777" w:rsidR="001A7AC4" w:rsidRDefault="001A7AC4" w:rsidP="001A7AC4">
      <w:pPr>
        <w:spacing w:line="375" w:lineRule="atLeast"/>
        <w:rPr>
          <w:rFonts w:ascii="Arial" w:eastAsia="Times New Roman" w:hAnsi="Arial" w:cs="Arial"/>
          <w:sz w:val="21"/>
          <w:szCs w:val="21"/>
        </w:rPr>
      </w:pPr>
    </w:p>
    <w:p w14:paraId="3D41EA2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207. Tiền lương và các quyền lợi hợp pháp khác của người lao động trong thời gian đình công</w:t>
      </w:r>
    </w:p>
    <w:p w14:paraId="24C0821B" w14:textId="77777777" w:rsidR="001A7AC4" w:rsidRDefault="001A7AC4" w:rsidP="001A7AC4">
      <w:pPr>
        <w:spacing w:line="375" w:lineRule="atLeast"/>
        <w:rPr>
          <w:rFonts w:ascii="Arial" w:eastAsia="Times New Roman" w:hAnsi="Arial" w:cs="Arial"/>
          <w:sz w:val="21"/>
          <w:szCs w:val="21"/>
        </w:rPr>
      </w:pPr>
    </w:p>
    <w:p w14:paraId="084C188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Người lao động không tham gia đình công nhưng phải ngừng việc vì lý do đình công thì được trả lương ngừng việc theo quy định tại khoản 2 Điều 99 của Bộ luật này và các quyền lợi khác theo quy định của pháp luật về lao động.</w:t>
      </w:r>
    </w:p>
    <w:p w14:paraId="6A55E143" w14:textId="77777777" w:rsidR="001A7AC4" w:rsidRDefault="001A7AC4" w:rsidP="001A7AC4">
      <w:pPr>
        <w:spacing w:line="375" w:lineRule="atLeast"/>
        <w:rPr>
          <w:rFonts w:ascii="Arial" w:eastAsia="Times New Roman" w:hAnsi="Arial" w:cs="Arial"/>
          <w:sz w:val="21"/>
          <w:szCs w:val="21"/>
        </w:rPr>
      </w:pPr>
    </w:p>
    <w:p w14:paraId="7BAFA89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Người lao động tham gia đình công không được trả lương và các quyền lợi khác theo quy định của pháp luật, trừ trường hợp các bên có thỏa thuận khác.</w:t>
      </w:r>
    </w:p>
    <w:p w14:paraId="1CE3C695" w14:textId="77777777" w:rsidR="001A7AC4" w:rsidRDefault="001A7AC4" w:rsidP="001A7AC4">
      <w:pPr>
        <w:spacing w:line="375" w:lineRule="atLeast"/>
        <w:rPr>
          <w:rFonts w:ascii="Arial" w:eastAsia="Times New Roman" w:hAnsi="Arial" w:cs="Arial"/>
          <w:sz w:val="21"/>
          <w:szCs w:val="21"/>
        </w:rPr>
      </w:pPr>
    </w:p>
    <w:p w14:paraId="6946033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208. Các hành vi bị nghiêm cấm trước, trong và sau khi đình công</w:t>
      </w:r>
    </w:p>
    <w:p w14:paraId="3DF73572" w14:textId="77777777" w:rsidR="001A7AC4" w:rsidRDefault="001A7AC4" w:rsidP="001A7AC4">
      <w:pPr>
        <w:spacing w:line="375" w:lineRule="atLeast"/>
        <w:rPr>
          <w:rFonts w:ascii="Arial" w:eastAsia="Times New Roman" w:hAnsi="Arial" w:cs="Arial"/>
          <w:sz w:val="21"/>
          <w:szCs w:val="21"/>
        </w:rPr>
      </w:pPr>
    </w:p>
    <w:p w14:paraId="4FCA1AA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Cản trở việc thực hiện quyền đình công hoặc kích động, lôi kéo, ép buộc người lao động đình công; cản trở người lao động không tham gia đình công đi làm việc.</w:t>
      </w:r>
    </w:p>
    <w:p w14:paraId="176E2489" w14:textId="77777777" w:rsidR="001A7AC4" w:rsidRDefault="001A7AC4" w:rsidP="001A7AC4">
      <w:pPr>
        <w:spacing w:line="375" w:lineRule="atLeast"/>
        <w:rPr>
          <w:rFonts w:ascii="Arial" w:eastAsia="Times New Roman" w:hAnsi="Arial" w:cs="Arial"/>
          <w:sz w:val="21"/>
          <w:szCs w:val="21"/>
        </w:rPr>
      </w:pPr>
    </w:p>
    <w:p w14:paraId="777C4C6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Dùng bạo lực; hủy hoại máy, thiết bị, tài sản của người sử dụng lao động.</w:t>
      </w:r>
    </w:p>
    <w:p w14:paraId="768BBA78" w14:textId="77777777" w:rsidR="001A7AC4" w:rsidRDefault="001A7AC4" w:rsidP="001A7AC4">
      <w:pPr>
        <w:spacing w:line="375" w:lineRule="atLeast"/>
        <w:rPr>
          <w:rFonts w:ascii="Arial" w:eastAsia="Times New Roman" w:hAnsi="Arial" w:cs="Arial"/>
          <w:sz w:val="21"/>
          <w:szCs w:val="21"/>
        </w:rPr>
      </w:pPr>
    </w:p>
    <w:p w14:paraId="697D907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Xâm phạm trật tự, an toàn công cộng.</w:t>
      </w:r>
    </w:p>
    <w:p w14:paraId="111D1834" w14:textId="77777777" w:rsidR="001A7AC4" w:rsidRDefault="001A7AC4" w:rsidP="001A7AC4">
      <w:pPr>
        <w:spacing w:line="375" w:lineRule="atLeast"/>
        <w:rPr>
          <w:rFonts w:ascii="Arial" w:eastAsia="Times New Roman" w:hAnsi="Arial" w:cs="Arial"/>
          <w:sz w:val="21"/>
          <w:szCs w:val="21"/>
        </w:rPr>
      </w:pPr>
    </w:p>
    <w:p w14:paraId="243641F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Chấm dứt hợp đồng lao động hoặc xử lý kỷ luật lao động đối với người lao động, người lãnh đạo đình công hoặc điều động người lao động, người lãnh đạo đình công sang làm công việc khác, đi làm việc ở nơi khác vì lý do chuẩn bị đình công hoặc tham gia đình công.</w:t>
      </w:r>
    </w:p>
    <w:p w14:paraId="508E11C6" w14:textId="77777777" w:rsidR="001A7AC4" w:rsidRDefault="001A7AC4" w:rsidP="001A7AC4">
      <w:pPr>
        <w:spacing w:line="375" w:lineRule="atLeast"/>
        <w:rPr>
          <w:rFonts w:ascii="Arial" w:eastAsia="Times New Roman" w:hAnsi="Arial" w:cs="Arial"/>
          <w:sz w:val="21"/>
          <w:szCs w:val="21"/>
        </w:rPr>
      </w:pPr>
    </w:p>
    <w:p w14:paraId="754CBFB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5. Trù dập, trả thù người lao động tham gia đình công, người lãnh đạo đình công.</w:t>
      </w:r>
    </w:p>
    <w:p w14:paraId="1C644ADE" w14:textId="77777777" w:rsidR="001A7AC4" w:rsidRDefault="001A7AC4" w:rsidP="001A7AC4">
      <w:pPr>
        <w:spacing w:line="375" w:lineRule="atLeast"/>
        <w:rPr>
          <w:rFonts w:ascii="Arial" w:eastAsia="Times New Roman" w:hAnsi="Arial" w:cs="Arial"/>
          <w:sz w:val="21"/>
          <w:szCs w:val="21"/>
        </w:rPr>
      </w:pPr>
    </w:p>
    <w:p w14:paraId="4E98E9B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6. Lợi dụng đình công để thực hiện hành vi vi phạm pháp luật.</w:t>
      </w:r>
    </w:p>
    <w:p w14:paraId="5B4AB465" w14:textId="77777777" w:rsidR="001A7AC4" w:rsidRDefault="001A7AC4" w:rsidP="001A7AC4">
      <w:pPr>
        <w:spacing w:line="375" w:lineRule="atLeast"/>
        <w:rPr>
          <w:rFonts w:ascii="Arial" w:eastAsia="Times New Roman" w:hAnsi="Arial" w:cs="Arial"/>
          <w:sz w:val="21"/>
          <w:szCs w:val="21"/>
        </w:rPr>
      </w:pPr>
    </w:p>
    <w:p w14:paraId="5BF7794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209. Nơi sử dụng lao động không được đình công</w:t>
      </w:r>
    </w:p>
    <w:p w14:paraId="3FF3A867" w14:textId="77777777" w:rsidR="001A7AC4" w:rsidRDefault="001A7AC4" w:rsidP="001A7AC4">
      <w:pPr>
        <w:spacing w:line="375" w:lineRule="atLeast"/>
        <w:rPr>
          <w:rFonts w:ascii="Arial" w:eastAsia="Times New Roman" w:hAnsi="Arial" w:cs="Arial"/>
          <w:sz w:val="21"/>
          <w:szCs w:val="21"/>
        </w:rPr>
      </w:pPr>
    </w:p>
    <w:p w14:paraId="01903F9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Không được đình công ở nơi sử dụng lao động mà việc đình công có thể đe dọa đến quốc phòng, an ninh, trật tự công cộng, sức khỏe của con người.</w:t>
      </w:r>
    </w:p>
    <w:p w14:paraId="15E3C12C" w14:textId="77777777" w:rsidR="001A7AC4" w:rsidRDefault="001A7AC4" w:rsidP="001A7AC4">
      <w:pPr>
        <w:spacing w:line="375" w:lineRule="atLeast"/>
        <w:rPr>
          <w:rFonts w:ascii="Arial" w:eastAsia="Times New Roman" w:hAnsi="Arial" w:cs="Arial"/>
          <w:sz w:val="21"/>
          <w:szCs w:val="21"/>
        </w:rPr>
      </w:pPr>
    </w:p>
    <w:p w14:paraId="5D76757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Chính phủ quy định danh mục nơi sử dụng lao động không được đình công và việc giải quyết tranh chấp lao động tại nơi sử dụng lao động không được đình công quy định tại khoản 1 Điều này.</w:t>
      </w:r>
    </w:p>
    <w:p w14:paraId="24867D8A" w14:textId="77777777" w:rsidR="001A7AC4" w:rsidRDefault="001A7AC4" w:rsidP="001A7AC4">
      <w:pPr>
        <w:spacing w:line="375" w:lineRule="atLeast"/>
        <w:rPr>
          <w:rFonts w:ascii="Arial" w:eastAsia="Times New Roman" w:hAnsi="Arial" w:cs="Arial"/>
          <w:sz w:val="21"/>
          <w:szCs w:val="21"/>
        </w:rPr>
      </w:pPr>
    </w:p>
    <w:p w14:paraId="568AE49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210. Quyết định hoãn, ngừng đình công</w:t>
      </w:r>
    </w:p>
    <w:p w14:paraId="29710778" w14:textId="77777777" w:rsidR="001A7AC4" w:rsidRDefault="001A7AC4" w:rsidP="001A7AC4">
      <w:pPr>
        <w:spacing w:line="375" w:lineRule="atLeast"/>
        <w:rPr>
          <w:rFonts w:ascii="Arial" w:eastAsia="Times New Roman" w:hAnsi="Arial" w:cs="Arial"/>
          <w:sz w:val="21"/>
          <w:szCs w:val="21"/>
        </w:rPr>
      </w:pPr>
    </w:p>
    <w:p w14:paraId="7038556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Khi xét thấy cuộc đình công có nguy cơ gây thiệt hại nghiêm trọng cho nền kinh tế quốc dân, lợi ích công cộng, đe dọa đến quốc phòng, an ninh, trật tự công cộng, sức khỏe của con người thì Chủ tịch Ủy ban nhân dân cấp tỉnh quyết định hoãn hoặc ngừng đình công.</w:t>
      </w:r>
    </w:p>
    <w:p w14:paraId="3C31C702" w14:textId="77777777" w:rsidR="001A7AC4" w:rsidRDefault="001A7AC4" w:rsidP="001A7AC4">
      <w:pPr>
        <w:spacing w:line="375" w:lineRule="atLeast"/>
        <w:rPr>
          <w:rFonts w:ascii="Arial" w:eastAsia="Times New Roman" w:hAnsi="Arial" w:cs="Arial"/>
          <w:sz w:val="21"/>
          <w:szCs w:val="21"/>
        </w:rPr>
      </w:pPr>
    </w:p>
    <w:p w14:paraId="5CAC692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Chính phủ quy định chi tiết việc hoãn, ngừng đình công và giải quyết quyền lợi của người lao động.</w:t>
      </w:r>
    </w:p>
    <w:p w14:paraId="5D4BA7D5" w14:textId="77777777" w:rsidR="001A7AC4" w:rsidRDefault="001A7AC4" w:rsidP="001A7AC4">
      <w:pPr>
        <w:spacing w:line="375" w:lineRule="atLeast"/>
        <w:rPr>
          <w:rFonts w:ascii="Arial" w:eastAsia="Times New Roman" w:hAnsi="Arial" w:cs="Arial"/>
          <w:sz w:val="21"/>
          <w:szCs w:val="21"/>
        </w:rPr>
      </w:pPr>
    </w:p>
    <w:p w14:paraId="3A7270F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211. Xử lý cuộc đình công không đúng trình tự, thủ tục</w:t>
      </w:r>
    </w:p>
    <w:p w14:paraId="5364A4B9" w14:textId="77777777" w:rsidR="001A7AC4" w:rsidRDefault="001A7AC4" w:rsidP="001A7AC4">
      <w:pPr>
        <w:spacing w:line="375" w:lineRule="atLeast"/>
        <w:rPr>
          <w:rFonts w:ascii="Arial" w:eastAsia="Times New Roman" w:hAnsi="Arial" w:cs="Arial"/>
          <w:sz w:val="21"/>
          <w:szCs w:val="21"/>
        </w:rPr>
      </w:pPr>
    </w:p>
    <w:p w14:paraId="571023C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Trong thời hạn 12 giờ kể từ khi nhận được thông báo về cuộc đình công không tuân theo quy định tại các điều 200, 201 và 202 của Bộ luật này, Chủ tịch Ủy ban nhân dân cấp huyện chủ trì, chỉ đạo cơ quan chuyên môn về lao động phối hợp với công đoàn cùng cấp, cơ quan, tổ chức có liên quan trực tiếp gặp gỡ người sử dụng lao động và đại diện ban lãnh đạo tổ chức đại diện người lao động tại cơ sở để nghe ý kiến, hỗ trợ các bên tìm biện pháp giải quyết, đưa hoạt động sản xuất, kinh doanh trở lại bình thường.</w:t>
      </w:r>
    </w:p>
    <w:p w14:paraId="21384EB9" w14:textId="77777777" w:rsidR="001A7AC4" w:rsidRDefault="001A7AC4" w:rsidP="001A7AC4">
      <w:pPr>
        <w:spacing w:line="375" w:lineRule="atLeast"/>
        <w:rPr>
          <w:rFonts w:ascii="Arial" w:eastAsia="Times New Roman" w:hAnsi="Arial" w:cs="Arial"/>
          <w:sz w:val="21"/>
          <w:szCs w:val="21"/>
        </w:rPr>
      </w:pPr>
    </w:p>
    <w:p w14:paraId="0830DE1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Trường hợp phát hiện có hành vi vi phạm pháp luật thì lập biên bản, tiến hành xử lý hoặc kiến nghị cơ quan có thẩm quyền xử lý cá nhân, tổ chức đã thực hiện hành vi vi phạm pháp luật theo quy định của pháp luật.</w:t>
      </w:r>
    </w:p>
    <w:p w14:paraId="55C595E9" w14:textId="77777777" w:rsidR="001A7AC4" w:rsidRDefault="001A7AC4" w:rsidP="001A7AC4">
      <w:pPr>
        <w:spacing w:line="375" w:lineRule="atLeast"/>
        <w:rPr>
          <w:rFonts w:ascii="Arial" w:eastAsia="Times New Roman" w:hAnsi="Arial" w:cs="Arial"/>
          <w:sz w:val="21"/>
          <w:szCs w:val="21"/>
        </w:rPr>
      </w:pPr>
    </w:p>
    <w:p w14:paraId="1814FF4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Đối với các nội dung tranh chấp lao động thì tùy từng loại tranh chấp, hướng dẫn, hỗ trợ các bên tiến hành các thủ tục giải quyết tranh chấp lao động theo quy định của Bộ luật này.</w:t>
      </w:r>
    </w:p>
    <w:p w14:paraId="78916B3A" w14:textId="77777777" w:rsidR="001A7AC4" w:rsidRDefault="001A7AC4" w:rsidP="001A7AC4">
      <w:pPr>
        <w:spacing w:line="375" w:lineRule="atLeast"/>
        <w:rPr>
          <w:rFonts w:ascii="Arial" w:eastAsia="Times New Roman" w:hAnsi="Arial" w:cs="Arial"/>
          <w:sz w:val="21"/>
          <w:szCs w:val="21"/>
        </w:rPr>
      </w:pPr>
    </w:p>
    <w:p w14:paraId="7DCB919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Chương XV</w:t>
      </w:r>
    </w:p>
    <w:p w14:paraId="059E5CDA" w14:textId="77777777" w:rsidR="001A7AC4" w:rsidRDefault="001A7AC4" w:rsidP="001A7AC4">
      <w:pPr>
        <w:spacing w:line="375" w:lineRule="atLeast"/>
        <w:rPr>
          <w:rFonts w:ascii="Arial" w:eastAsia="Times New Roman" w:hAnsi="Arial" w:cs="Arial"/>
          <w:sz w:val="21"/>
          <w:szCs w:val="21"/>
        </w:rPr>
      </w:pPr>
    </w:p>
    <w:p w14:paraId="275CD3D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QUẢN LÝ NHÀ NƯỚC VỀ LAO ĐỘNG</w:t>
      </w:r>
    </w:p>
    <w:p w14:paraId="2F36AA61" w14:textId="77777777" w:rsidR="001A7AC4" w:rsidRDefault="001A7AC4" w:rsidP="001A7AC4">
      <w:pPr>
        <w:spacing w:line="375" w:lineRule="atLeast"/>
        <w:rPr>
          <w:rFonts w:ascii="Arial" w:eastAsia="Times New Roman" w:hAnsi="Arial" w:cs="Arial"/>
          <w:sz w:val="21"/>
          <w:szCs w:val="21"/>
        </w:rPr>
      </w:pPr>
    </w:p>
    <w:p w14:paraId="5F33209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212. Nội dung quản lý nhà nước về lao động</w:t>
      </w:r>
    </w:p>
    <w:p w14:paraId="4775C9B2" w14:textId="77777777" w:rsidR="001A7AC4" w:rsidRDefault="001A7AC4" w:rsidP="001A7AC4">
      <w:pPr>
        <w:spacing w:line="375" w:lineRule="atLeast"/>
        <w:rPr>
          <w:rFonts w:ascii="Arial" w:eastAsia="Times New Roman" w:hAnsi="Arial" w:cs="Arial"/>
          <w:sz w:val="21"/>
          <w:szCs w:val="21"/>
        </w:rPr>
      </w:pPr>
    </w:p>
    <w:p w14:paraId="0CC79C2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1. Ban hành và tổ chức thực hiện văn bản quy phạm pháp luật về lao động.</w:t>
      </w:r>
    </w:p>
    <w:p w14:paraId="60BDC8D3" w14:textId="77777777" w:rsidR="001A7AC4" w:rsidRDefault="001A7AC4" w:rsidP="001A7AC4">
      <w:pPr>
        <w:spacing w:line="375" w:lineRule="atLeast"/>
        <w:rPr>
          <w:rFonts w:ascii="Arial" w:eastAsia="Times New Roman" w:hAnsi="Arial" w:cs="Arial"/>
          <w:sz w:val="21"/>
          <w:szCs w:val="21"/>
        </w:rPr>
      </w:pPr>
    </w:p>
    <w:p w14:paraId="6BCE25E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Theo dõi, thống kê, cung cấp thông tin về cung cầu và biến động cung, cầu lao động; quyết định chính sách tiền lương đối với người lao động; quyết định chính sách, quy hoạch, kế hoạch về nguồn nhân lực, phân bố và sử dụng lao động toàn xã hội, giáo dục nghề nghiệp, phát triển kỹ năng nghề; xây dựng khung trình độ kỹ năng nghề quốc gia, khung trình độ quốc gia Việt Nam đối với các trình độ thuộc giáo dục nghề nghiệp. Quy định danh mục nghề chỉ được sử dụng lao động đã qua đào tạo giáo dục nghề nghiệp hoặc có chứng chỉ kỹ năng nghề quốc gia.</w:t>
      </w:r>
    </w:p>
    <w:p w14:paraId="5E904A22" w14:textId="77777777" w:rsidR="001A7AC4" w:rsidRDefault="001A7AC4" w:rsidP="001A7AC4">
      <w:pPr>
        <w:spacing w:line="375" w:lineRule="atLeast"/>
        <w:rPr>
          <w:rFonts w:ascii="Arial" w:eastAsia="Times New Roman" w:hAnsi="Arial" w:cs="Arial"/>
          <w:sz w:val="21"/>
          <w:szCs w:val="21"/>
        </w:rPr>
      </w:pPr>
    </w:p>
    <w:p w14:paraId="6078DE1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Tổ chức và tiến hành nghiên cứu khoa học về lao động; thống kê, thông tin về lao động và thị trường lao động, về mức sống, tiền lương và thu nhập của người lao động; quản lý lao động về số lượng, chất lượng và biến động lao động.</w:t>
      </w:r>
    </w:p>
    <w:p w14:paraId="17EC9C68" w14:textId="77777777" w:rsidR="001A7AC4" w:rsidRDefault="001A7AC4" w:rsidP="001A7AC4">
      <w:pPr>
        <w:spacing w:line="375" w:lineRule="atLeast"/>
        <w:rPr>
          <w:rFonts w:ascii="Arial" w:eastAsia="Times New Roman" w:hAnsi="Arial" w:cs="Arial"/>
          <w:sz w:val="21"/>
          <w:szCs w:val="21"/>
        </w:rPr>
      </w:pPr>
    </w:p>
    <w:p w14:paraId="6B38EDE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Xây dựng các cơ chế, thiết chế hỗ trợ phát triển quan hệ lao động tiến bộ, hài hòa và ổn định; thúc đẩy việc áp dụng quy định của Bộ luật này đối với người làm việc không có quan hệ lao động; thực hiện việc đăng ký và quản lý hoạt động của tổ chức của người lao động tại doanh nghiệp.</w:t>
      </w:r>
    </w:p>
    <w:p w14:paraId="020C0354" w14:textId="77777777" w:rsidR="001A7AC4" w:rsidRDefault="001A7AC4" w:rsidP="001A7AC4">
      <w:pPr>
        <w:spacing w:line="375" w:lineRule="atLeast"/>
        <w:rPr>
          <w:rFonts w:ascii="Arial" w:eastAsia="Times New Roman" w:hAnsi="Arial" w:cs="Arial"/>
          <w:sz w:val="21"/>
          <w:szCs w:val="21"/>
        </w:rPr>
      </w:pPr>
    </w:p>
    <w:p w14:paraId="21E84E6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5. Kiểm tra, thanh tra, xử lý vi phạm pháp luật và giải quyết khiếu nại, tố cáo về lao động; giải quyết tranh chấp lao động theo quy định của pháp luật.</w:t>
      </w:r>
    </w:p>
    <w:p w14:paraId="6814E205" w14:textId="77777777" w:rsidR="001A7AC4" w:rsidRDefault="001A7AC4" w:rsidP="001A7AC4">
      <w:pPr>
        <w:spacing w:line="375" w:lineRule="atLeast"/>
        <w:rPr>
          <w:rFonts w:ascii="Arial" w:eastAsia="Times New Roman" w:hAnsi="Arial" w:cs="Arial"/>
          <w:sz w:val="21"/>
          <w:szCs w:val="21"/>
        </w:rPr>
      </w:pPr>
    </w:p>
    <w:p w14:paraId="042FBC6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6. Hợp tác quốc tế về lao động.</w:t>
      </w:r>
    </w:p>
    <w:p w14:paraId="365C5693" w14:textId="77777777" w:rsidR="001A7AC4" w:rsidRDefault="001A7AC4" w:rsidP="001A7AC4">
      <w:pPr>
        <w:spacing w:line="375" w:lineRule="atLeast"/>
        <w:rPr>
          <w:rFonts w:ascii="Arial" w:eastAsia="Times New Roman" w:hAnsi="Arial" w:cs="Arial"/>
          <w:sz w:val="21"/>
          <w:szCs w:val="21"/>
        </w:rPr>
      </w:pPr>
    </w:p>
    <w:p w14:paraId="0F7208F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213. Thẩm quyền quản lý nhà nước về lao động</w:t>
      </w:r>
    </w:p>
    <w:p w14:paraId="24CFA59B" w14:textId="77777777" w:rsidR="001A7AC4" w:rsidRDefault="001A7AC4" w:rsidP="001A7AC4">
      <w:pPr>
        <w:spacing w:line="375" w:lineRule="atLeast"/>
        <w:rPr>
          <w:rFonts w:ascii="Arial" w:eastAsia="Times New Roman" w:hAnsi="Arial" w:cs="Arial"/>
          <w:sz w:val="21"/>
          <w:szCs w:val="21"/>
        </w:rPr>
      </w:pPr>
    </w:p>
    <w:p w14:paraId="4D11010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Chính phủ thống nhất quản lý nhà nước về lao động trong phạm vi cả nước.</w:t>
      </w:r>
    </w:p>
    <w:p w14:paraId="20613B97" w14:textId="77777777" w:rsidR="001A7AC4" w:rsidRDefault="001A7AC4" w:rsidP="001A7AC4">
      <w:pPr>
        <w:spacing w:line="375" w:lineRule="atLeast"/>
        <w:rPr>
          <w:rFonts w:ascii="Arial" w:eastAsia="Times New Roman" w:hAnsi="Arial" w:cs="Arial"/>
          <w:sz w:val="21"/>
          <w:szCs w:val="21"/>
        </w:rPr>
      </w:pPr>
    </w:p>
    <w:p w14:paraId="4D37E5B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2. Bộ Lao động - Thương binh và Xã hội chịu trách nhiệm trước Chính phủ thực hiện quản lý nhà nước về lao động.</w:t>
      </w:r>
    </w:p>
    <w:p w14:paraId="7474CA30" w14:textId="77777777" w:rsidR="001A7AC4" w:rsidRDefault="001A7AC4" w:rsidP="001A7AC4">
      <w:pPr>
        <w:spacing w:line="375" w:lineRule="atLeast"/>
        <w:rPr>
          <w:rFonts w:ascii="Arial" w:eastAsia="Times New Roman" w:hAnsi="Arial" w:cs="Arial"/>
          <w:sz w:val="21"/>
          <w:szCs w:val="21"/>
        </w:rPr>
      </w:pPr>
    </w:p>
    <w:p w14:paraId="3F7D876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Bộ, cơ quan ngang Bộ, trong phạm vi nhiệm vụ, quyền hạn của mình, có trách nhiệm thực hiện và phối hợp với Bộ Lao động - Thương binh và Xã hội trong quản lý nhà nước về lao động.</w:t>
      </w:r>
    </w:p>
    <w:p w14:paraId="4DC14154" w14:textId="77777777" w:rsidR="001A7AC4" w:rsidRDefault="001A7AC4" w:rsidP="001A7AC4">
      <w:pPr>
        <w:spacing w:line="375" w:lineRule="atLeast"/>
        <w:rPr>
          <w:rFonts w:ascii="Arial" w:eastAsia="Times New Roman" w:hAnsi="Arial" w:cs="Arial"/>
          <w:sz w:val="21"/>
          <w:szCs w:val="21"/>
        </w:rPr>
      </w:pPr>
    </w:p>
    <w:p w14:paraId="09F4207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Ủy ban nhân dân các cấp thực hiện quản lý nhà nước về lao động trong phạm vi địa phương mình.</w:t>
      </w:r>
    </w:p>
    <w:p w14:paraId="758E2CC0" w14:textId="77777777" w:rsidR="001A7AC4" w:rsidRDefault="001A7AC4" w:rsidP="001A7AC4">
      <w:pPr>
        <w:spacing w:line="375" w:lineRule="atLeast"/>
        <w:rPr>
          <w:rFonts w:ascii="Arial" w:eastAsia="Times New Roman" w:hAnsi="Arial" w:cs="Arial"/>
          <w:sz w:val="21"/>
          <w:szCs w:val="21"/>
        </w:rPr>
      </w:pPr>
    </w:p>
    <w:p w14:paraId="6A57B27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Chương XVI</w:t>
      </w:r>
    </w:p>
    <w:p w14:paraId="41657A15" w14:textId="77777777" w:rsidR="001A7AC4" w:rsidRDefault="001A7AC4" w:rsidP="001A7AC4">
      <w:pPr>
        <w:spacing w:line="375" w:lineRule="atLeast"/>
        <w:rPr>
          <w:rFonts w:ascii="Arial" w:eastAsia="Times New Roman" w:hAnsi="Arial" w:cs="Arial"/>
          <w:sz w:val="21"/>
          <w:szCs w:val="21"/>
        </w:rPr>
      </w:pPr>
    </w:p>
    <w:p w14:paraId="6D095A1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THANH TRA LAO ĐỘNG, XỬ LÝ VI PHẠM PHÁP LUẬT VỀ LAO ĐỘNG</w:t>
      </w:r>
    </w:p>
    <w:p w14:paraId="1AD1CB65" w14:textId="77777777" w:rsidR="001A7AC4" w:rsidRDefault="001A7AC4" w:rsidP="001A7AC4">
      <w:pPr>
        <w:spacing w:line="375" w:lineRule="atLeast"/>
        <w:rPr>
          <w:rFonts w:ascii="Arial" w:eastAsia="Times New Roman" w:hAnsi="Arial" w:cs="Arial"/>
          <w:sz w:val="21"/>
          <w:szCs w:val="21"/>
        </w:rPr>
      </w:pPr>
    </w:p>
    <w:p w14:paraId="7D74AD9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214. Nội dung thanh tra lao động</w:t>
      </w:r>
    </w:p>
    <w:p w14:paraId="00347A23" w14:textId="77777777" w:rsidR="001A7AC4" w:rsidRDefault="001A7AC4" w:rsidP="001A7AC4">
      <w:pPr>
        <w:spacing w:line="375" w:lineRule="atLeast"/>
        <w:rPr>
          <w:rFonts w:ascii="Arial" w:eastAsia="Times New Roman" w:hAnsi="Arial" w:cs="Arial"/>
          <w:sz w:val="21"/>
          <w:szCs w:val="21"/>
        </w:rPr>
      </w:pPr>
    </w:p>
    <w:p w14:paraId="783E42F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Thanh tra việc chấp hành quy định của pháp luật về lao động.</w:t>
      </w:r>
    </w:p>
    <w:p w14:paraId="079CDF8C" w14:textId="77777777" w:rsidR="001A7AC4" w:rsidRDefault="001A7AC4" w:rsidP="001A7AC4">
      <w:pPr>
        <w:spacing w:line="375" w:lineRule="atLeast"/>
        <w:rPr>
          <w:rFonts w:ascii="Arial" w:eastAsia="Times New Roman" w:hAnsi="Arial" w:cs="Arial"/>
          <w:sz w:val="21"/>
          <w:szCs w:val="21"/>
        </w:rPr>
      </w:pPr>
    </w:p>
    <w:p w14:paraId="2838B47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Điều tra tai nạn lao động và vi phạm an toàn, vệ sinh lao động.</w:t>
      </w:r>
    </w:p>
    <w:p w14:paraId="2270BC7C" w14:textId="77777777" w:rsidR="001A7AC4" w:rsidRDefault="001A7AC4" w:rsidP="001A7AC4">
      <w:pPr>
        <w:spacing w:line="375" w:lineRule="atLeast"/>
        <w:rPr>
          <w:rFonts w:ascii="Arial" w:eastAsia="Times New Roman" w:hAnsi="Arial" w:cs="Arial"/>
          <w:sz w:val="21"/>
          <w:szCs w:val="21"/>
        </w:rPr>
      </w:pPr>
    </w:p>
    <w:p w14:paraId="59FBA6C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Tham gia hướng dẫn áp dụng hệ thống tiêu chuẩn, quy chuẩn kỹ thuật về điều kiện lao động, an toàn, vệ sinh lao động.</w:t>
      </w:r>
    </w:p>
    <w:p w14:paraId="263B0ACC" w14:textId="77777777" w:rsidR="001A7AC4" w:rsidRDefault="001A7AC4" w:rsidP="001A7AC4">
      <w:pPr>
        <w:spacing w:line="375" w:lineRule="atLeast"/>
        <w:rPr>
          <w:rFonts w:ascii="Arial" w:eastAsia="Times New Roman" w:hAnsi="Arial" w:cs="Arial"/>
          <w:sz w:val="21"/>
          <w:szCs w:val="21"/>
        </w:rPr>
      </w:pPr>
    </w:p>
    <w:p w14:paraId="421A056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Giải quyết khiếu nại, tố cáo về lao động theo quy định của pháp luật.</w:t>
      </w:r>
    </w:p>
    <w:p w14:paraId="7B4E43B0" w14:textId="77777777" w:rsidR="001A7AC4" w:rsidRDefault="001A7AC4" w:rsidP="001A7AC4">
      <w:pPr>
        <w:spacing w:line="375" w:lineRule="atLeast"/>
        <w:rPr>
          <w:rFonts w:ascii="Arial" w:eastAsia="Times New Roman" w:hAnsi="Arial" w:cs="Arial"/>
          <w:sz w:val="21"/>
          <w:szCs w:val="21"/>
        </w:rPr>
      </w:pPr>
    </w:p>
    <w:p w14:paraId="0487C02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5. Xử lý theo thẩm quyền và kiến nghị cơ quan có thẩm quyền xử lý vi phạm pháp luật về lao động.</w:t>
      </w:r>
    </w:p>
    <w:p w14:paraId="66E2A24E" w14:textId="77777777" w:rsidR="001A7AC4" w:rsidRDefault="001A7AC4" w:rsidP="001A7AC4">
      <w:pPr>
        <w:spacing w:line="375" w:lineRule="atLeast"/>
        <w:rPr>
          <w:rFonts w:ascii="Arial" w:eastAsia="Times New Roman" w:hAnsi="Arial" w:cs="Arial"/>
          <w:sz w:val="21"/>
          <w:szCs w:val="21"/>
        </w:rPr>
      </w:pPr>
    </w:p>
    <w:p w14:paraId="1F796EE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215. Thanh tra chuyên ngành về lao động</w:t>
      </w:r>
    </w:p>
    <w:p w14:paraId="109FF187" w14:textId="77777777" w:rsidR="001A7AC4" w:rsidRDefault="001A7AC4" w:rsidP="001A7AC4">
      <w:pPr>
        <w:spacing w:line="375" w:lineRule="atLeast"/>
        <w:rPr>
          <w:rFonts w:ascii="Arial" w:eastAsia="Times New Roman" w:hAnsi="Arial" w:cs="Arial"/>
          <w:sz w:val="21"/>
          <w:szCs w:val="21"/>
        </w:rPr>
      </w:pPr>
    </w:p>
    <w:p w14:paraId="6301939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Thẩm quyền thanh tra chuyên ngành về lao động thực hiện theo quy định của Luật Thanh tra.</w:t>
      </w:r>
    </w:p>
    <w:p w14:paraId="4E872579" w14:textId="77777777" w:rsidR="001A7AC4" w:rsidRDefault="001A7AC4" w:rsidP="001A7AC4">
      <w:pPr>
        <w:spacing w:line="375" w:lineRule="atLeast"/>
        <w:rPr>
          <w:rFonts w:ascii="Arial" w:eastAsia="Times New Roman" w:hAnsi="Arial" w:cs="Arial"/>
          <w:sz w:val="21"/>
          <w:szCs w:val="21"/>
        </w:rPr>
      </w:pPr>
    </w:p>
    <w:p w14:paraId="31B5803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Việc thanh tra an toàn, vệ sinh lao động thực hiện theo quy định của Luật An toàn, vệ sinh lao động.</w:t>
      </w:r>
    </w:p>
    <w:p w14:paraId="1B041E4A" w14:textId="77777777" w:rsidR="001A7AC4" w:rsidRDefault="001A7AC4" w:rsidP="001A7AC4">
      <w:pPr>
        <w:spacing w:line="375" w:lineRule="atLeast"/>
        <w:rPr>
          <w:rFonts w:ascii="Arial" w:eastAsia="Times New Roman" w:hAnsi="Arial" w:cs="Arial"/>
          <w:sz w:val="21"/>
          <w:szCs w:val="21"/>
        </w:rPr>
      </w:pPr>
    </w:p>
    <w:p w14:paraId="080AB6B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216. Quyền của thanh tra lao động</w:t>
      </w:r>
    </w:p>
    <w:p w14:paraId="1E10E01A" w14:textId="77777777" w:rsidR="001A7AC4" w:rsidRDefault="001A7AC4" w:rsidP="001A7AC4">
      <w:pPr>
        <w:spacing w:line="375" w:lineRule="atLeast"/>
        <w:rPr>
          <w:rFonts w:ascii="Arial" w:eastAsia="Times New Roman" w:hAnsi="Arial" w:cs="Arial"/>
          <w:sz w:val="21"/>
          <w:szCs w:val="21"/>
        </w:rPr>
      </w:pPr>
    </w:p>
    <w:p w14:paraId="087219D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Thanh tra lao động có quyền thanh tra, điều tra nơi thuộc đối tượng, phạm vi thanh tra được giao theo quyết định thanh tra.</w:t>
      </w:r>
    </w:p>
    <w:p w14:paraId="1C552EA2" w14:textId="77777777" w:rsidR="001A7AC4" w:rsidRDefault="001A7AC4" w:rsidP="001A7AC4">
      <w:pPr>
        <w:spacing w:line="375" w:lineRule="atLeast"/>
        <w:rPr>
          <w:rFonts w:ascii="Arial" w:eastAsia="Times New Roman" w:hAnsi="Arial" w:cs="Arial"/>
          <w:sz w:val="21"/>
          <w:szCs w:val="21"/>
        </w:rPr>
      </w:pPr>
    </w:p>
    <w:p w14:paraId="0AEAD02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Khi thanh tra đột xuất theo quyết định của người có thẩm quyền trong trường hợp khẩn cấp có nguy cơ đe dọa an toàn, tính mạng, sức khỏe, danh dự, nhân phẩm của người lao động tại nơi làm việc thì không cần báo trước.</w:t>
      </w:r>
    </w:p>
    <w:p w14:paraId="6D410139" w14:textId="77777777" w:rsidR="001A7AC4" w:rsidRDefault="001A7AC4" w:rsidP="001A7AC4">
      <w:pPr>
        <w:spacing w:line="375" w:lineRule="atLeast"/>
        <w:rPr>
          <w:rFonts w:ascii="Arial" w:eastAsia="Times New Roman" w:hAnsi="Arial" w:cs="Arial"/>
          <w:sz w:val="21"/>
          <w:szCs w:val="21"/>
        </w:rPr>
      </w:pPr>
    </w:p>
    <w:p w14:paraId="71D8CE5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217. Xử lý vi phạm</w:t>
      </w:r>
    </w:p>
    <w:p w14:paraId="25717391" w14:textId="77777777" w:rsidR="001A7AC4" w:rsidRDefault="001A7AC4" w:rsidP="001A7AC4">
      <w:pPr>
        <w:spacing w:line="375" w:lineRule="atLeast"/>
        <w:rPr>
          <w:rFonts w:ascii="Arial" w:eastAsia="Times New Roman" w:hAnsi="Arial" w:cs="Arial"/>
          <w:sz w:val="21"/>
          <w:szCs w:val="21"/>
        </w:rPr>
      </w:pPr>
    </w:p>
    <w:p w14:paraId="0C6B5AE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Người nào có hành vi vi phạm quy định của Bộ luật này thì tùy theo tính chất, mức độ vi phạm mà bị xử lý kỷ luật, xử phạt vi phạm hành chính hoặc bị truy cứu trách nhiệm hình sự, nếu gây thiệt hại thì phải bồi thường theo quy định của pháp luật.</w:t>
      </w:r>
    </w:p>
    <w:p w14:paraId="0D8BA9AA" w14:textId="77777777" w:rsidR="001A7AC4" w:rsidRDefault="001A7AC4" w:rsidP="001A7AC4">
      <w:pPr>
        <w:spacing w:line="375" w:lineRule="atLeast"/>
        <w:rPr>
          <w:rFonts w:ascii="Arial" w:eastAsia="Times New Roman" w:hAnsi="Arial" w:cs="Arial"/>
          <w:sz w:val="21"/>
          <w:szCs w:val="21"/>
        </w:rPr>
      </w:pPr>
    </w:p>
    <w:p w14:paraId="41F88C6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2. Khi đã có quyết định của Tòa án về cuộc đình công là bất hợp pháp thì người lao động đang tham gia đình công phải ngừng ngay đình công và trở lại làm việc; nếu người lao động không ngừng đình công, không trở lại làm việc thì tùy theo mức độ vi phạm có thể bị xử lý kỷ luật lao động theo quy định của pháp luật về lao động.</w:t>
      </w:r>
    </w:p>
    <w:p w14:paraId="772EA38E" w14:textId="77777777" w:rsidR="001A7AC4" w:rsidRDefault="001A7AC4" w:rsidP="001A7AC4">
      <w:pPr>
        <w:spacing w:line="375" w:lineRule="atLeast"/>
        <w:rPr>
          <w:rFonts w:ascii="Arial" w:eastAsia="Times New Roman" w:hAnsi="Arial" w:cs="Arial"/>
          <w:sz w:val="21"/>
          <w:szCs w:val="21"/>
        </w:rPr>
      </w:pPr>
    </w:p>
    <w:p w14:paraId="5345668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Trong trường hợp cuộc đình công là bất hợp pháp mà gây thiệt hại cho người sử dụng lao động thì tổ chức đại diện người lao động tổ chức và lãnh đạo đình công phải bồi thường thiệt hại theo quy định của pháp luật.</w:t>
      </w:r>
    </w:p>
    <w:p w14:paraId="287A8708" w14:textId="77777777" w:rsidR="001A7AC4" w:rsidRDefault="001A7AC4" w:rsidP="001A7AC4">
      <w:pPr>
        <w:spacing w:line="375" w:lineRule="atLeast"/>
        <w:rPr>
          <w:rFonts w:ascii="Arial" w:eastAsia="Times New Roman" w:hAnsi="Arial" w:cs="Arial"/>
          <w:sz w:val="21"/>
          <w:szCs w:val="21"/>
        </w:rPr>
      </w:pPr>
    </w:p>
    <w:p w14:paraId="7F9B16C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Người lợi dụng đình công gây mất trật tự, an toàn công cộng, làm tổn hại máy, thiết bị, tài sản của người sử dụng lao động; người có hành vi cản trở thực hiện quyền đình công, kích động, lôi kéo, ép buộc người lao động đình công; người có hành vi trù dập, trả thù người tham gia đình công, người lãnh đạo cuộc đình công thì tùy theo mức độ vi phạm mà bị xử phạt vi phạm hành chính hoặc truy cứu trách nhiệm hình sự, nếu gây thiệt hại thì phải bồi thường theo quy định của pháp luật.</w:t>
      </w:r>
    </w:p>
    <w:p w14:paraId="7BC56DBD" w14:textId="77777777" w:rsidR="001A7AC4" w:rsidRDefault="001A7AC4" w:rsidP="001A7AC4">
      <w:pPr>
        <w:spacing w:line="375" w:lineRule="atLeast"/>
        <w:rPr>
          <w:rFonts w:ascii="Arial" w:eastAsia="Times New Roman" w:hAnsi="Arial" w:cs="Arial"/>
          <w:sz w:val="21"/>
          <w:szCs w:val="21"/>
        </w:rPr>
      </w:pPr>
    </w:p>
    <w:p w14:paraId="600FD45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Chương XVII</w:t>
      </w:r>
    </w:p>
    <w:p w14:paraId="5A51B7A4" w14:textId="77777777" w:rsidR="001A7AC4" w:rsidRDefault="001A7AC4" w:rsidP="001A7AC4">
      <w:pPr>
        <w:spacing w:line="375" w:lineRule="atLeast"/>
        <w:rPr>
          <w:rFonts w:ascii="Arial" w:eastAsia="Times New Roman" w:hAnsi="Arial" w:cs="Arial"/>
          <w:sz w:val="21"/>
          <w:szCs w:val="21"/>
        </w:rPr>
      </w:pPr>
    </w:p>
    <w:p w14:paraId="0BFEE49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KHOẢN THI HÀNH</w:t>
      </w:r>
    </w:p>
    <w:p w14:paraId="4C948923" w14:textId="77777777" w:rsidR="001A7AC4" w:rsidRDefault="001A7AC4" w:rsidP="001A7AC4">
      <w:pPr>
        <w:spacing w:line="375" w:lineRule="atLeast"/>
        <w:rPr>
          <w:rFonts w:ascii="Arial" w:eastAsia="Times New Roman" w:hAnsi="Arial" w:cs="Arial"/>
          <w:sz w:val="21"/>
          <w:szCs w:val="21"/>
        </w:rPr>
      </w:pPr>
    </w:p>
    <w:p w14:paraId="795DEF7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218. Miễn, giảm thủ tục đối với trường hợp sử dụng dưới 10 lao động</w:t>
      </w:r>
    </w:p>
    <w:p w14:paraId="23B8635A" w14:textId="77777777" w:rsidR="001A7AC4" w:rsidRDefault="001A7AC4" w:rsidP="001A7AC4">
      <w:pPr>
        <w:spacing w:line="375" w:lineRule="atLeast"/>
        <w:rPr>
          <w:rFonts w:ascii="Arial" w:eastAsia="Times New Roman" w:hAnsi="Arial" w:cs="Arial"/>
          <w:sz w:val="21"/>
          <w:szCs w:val="21"/>
        </w:rPr>
      </w:pPr>
    </w:p>
    <w:p w14:paraId="73C8334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Người sử dụng lao động sử dụng dưới 10 người lao động thực hiện quy định của Bộ luật này nhưng được miễn, giảm một số thủ tục theo quy định của Chính phủ.</w:t>
      </w:r>
    </w:p>
    <w:p w14:paraId="62653FB4" w14:textId="77777777" w:rsidR="001A7AC4" w:rsidRDefault="001A7AC4" w:rsidP="001A7AC4">
      <w:pPr>
        <w:spacing w:line="375" w:lineRule="atLeast"/>
        <w:rPr>
          <w:rFonts w:ascii="Arial" w:eastAsia="Times New Roman" w:hAnsi="Arial" w:cs="Arial"/>
          <w:sz w:val="21"/>
          <w:szCs w:val="21"/>
        </w:rPr>
      </w:pPr>
    </w:p>
    <w:p w14:paraId="6149CCB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219. Sửa đổi, bổ sung một số điều của các luật có liên quan đến lao động</w:t>
      </w:r>
    </w:p>
    <w:p w14:paraId="673F204E" w14:textId="77777777" w:rsidR="001A7AC4" w:rsidRDefault="001A7AC4" w:rsidP="001A7AC4">
      <w:pPr>
        <w:spacing w:line="375" w:lineRule="atLeast"/>
        <w:rPr>
          <w:rFonts w:ascii="Arial" w:eastAsia="Times New Roman" w:hAnsi="Arial" w:cs="Arial"/>
          <w:sz w:val="21"/>
          <w:szCs w:val="21"/>
        </w:rPr>
      </w:pPr>
    </w:p>
    <w:p w14:paraId="7BC7476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1. Sửa đổi, bổ sung một số điều của Luật Bảo hiểm xã hội số 58/2014/QH13 đã được sửa đổi, bổ sung theo Luật số 84/2015/QH13 và Luật số 35/2018/QH14:</w:t>
      </w:r>
    </w:p>
    <w:p w14:paraId="270ADF96" w14:textId="77777777" w:rsidR="001A7AC4" w:rsidRDefault="001A7AC4" w:rsidP="001A7AC4">
      <w:pPr>
        <w:spacing w:line="375" w:lineRule="atLeast"/>
        <w:rPr>
          <w:rFonts w:ascii="Arial" w:eastAsia="Times New Roman" w:hAnsi="Arial" w:cs="Arial"/>
          <w:sz w:val="21"/>
          <w:szCs w:val="21"/>
        </w:rPr>
      </w:pPr>
    </w:p>
    <w:p w14:paraId="6730349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Sửa đổi, bổ sung Điều 54 như sau:</w:t>
      </w:r>
    </w:p>
    <w:p w14:paraId="3F5D658F" w14:textId="77777777" w:rsidR="001A7AC4" w:rsidRDefault="001A7AC4" w:rsidP="001A7AC4">
      <w:pPr>
        <w:spacing w:line="375" w:lineRule="atLeast"/>
        <w:rPr>
          <w:rFonts w:ascii="Arial" w:eastAsia="Times New Roman" w:hAnsi="Arial" w:cs="Arial"/>
          <w:sz w:val="21"/>
          <w:szCs w:val="21"/>
        </w:rPr>
      </w:pPr>
    </w:p>
    <w:p w14:paraId="7D0DF25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54. Điều kiện hưởng lương hưu</w:t>
      </w:r>
    </w:p>
    <w:p w14:paraId="1B16FA2E" w14:textId="77777777" w:rsidR="001A7AC4" w:rsidRDefault="001A7AC4" w:rsidP="001A7AC4">
      <w:pPr>
        <w:spacing w:line="375" w:lineRule="atLeast"/>
        <w:rPr>
          <w:rFonts w:ascii="Arial" w:eastAsia="Times New Roman" w:hAnsi="Arial" w:cs="Arial"/>
          <w:sz w:val="21"/>
          <w:szCs w:val="21"/>
        </w:rPr>
      </w:pPr>
    </w:p>
    <w:p w14:paraId="5B8872E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Người lao động quy định tại các điểm a, b, c, d, g, h và i khoản 1 Điều 2 của Luật này, trừ trường hợp quy định tại khoản 3 Điều này, khi nghỉ việc có đủ 20 năm đóng bảo hiểm xã hội trở lên thì được hưởng lương hưu nếu thuộc một trong các trường hợp sau đây:</w:t>
      </w:r>
    </w:p>
    <w:p w14:paraId="1CABF61C" w14:textId="77777777" w:rsidR="001A7AC4" w:rsidRDefault="001A7AC4" w:rsidP="001A7AC4">
      <w:pPr>
        <w:spacing w:line="375" w:lineRule="atLeast"/>
        <w:rPr>
          <w:rFonts w:ascii="Arial" w:eastAsia="Times New Roman" w:hAnsi="Arial" w:cs="Arial"/>
          <w:sz w:val="21"/>
          <w:szCs w:val="21"/>
        </w:rPr>
      </w:pPr>
    </w:p>
    <w:p w14:paraId="0C0D57E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Đủ tuổi theo quy định tại khoản 2 Điều 169 của Bộ luật Lao động;</w:t>
      </w:r>
    </w:p>
    <w:p w14:paraId="76F1260E" w14:textId="77777777" w:rsidR="001A7AC4" w:rsidRDefault="001A7AC4" w:rsidP="001A7AC4">
      <w:pPr>
        <w:spacing w:line="375" w:lineRule="atLeast"/>
        <w:rPr>
          <w:rFonts w:ascii="Arial" w:eastAsia="Times New Roman" w:hAnsi="Arial" w:cs="Arial"/>
          <w:sz w:val="21"/>
          <w:szCs w:val="21"/>
        </w:rPr>
      </w:pPr>
    </w:p>
    <w:p w14:paraId="1C4DE6B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Đủ tuổi theo quy định tại khoản 3 Điều 169 của Bộ luật Lao động và có đủ 15 năm làm nghề, công việc nặng nhọc, độc hại, nguy hiểm hoặc đặc biệt nặng nhọc, độc hại, nguy hiểm thuộc danh mục do Bộ Lao động - Thương binh và Xã hội ban hành hoặc có đủ 15 năm làm việc ở vùng có điều kiện kinh tế - xã hội đặc biệt khó khăn bao gồm cả thời gian làm việc ở nơi có phụ cấp khu vực hệ số 0,7 trở lên trước ngày 01 tháng 01 năm 2021;</w:t>
      </w:r>
    </w:p>
    <w:p w14:paraId="7397D4A9" w14:textId="77777777" w:rsidR="001A7AC4" w:rsidRDefault="001A7AC4" w:rsidP="001A7AC4">
      <w:pPr>
        <w:spacing w:line="375" w:lineRule="atLeast"/>
        <w:rPr>
          <w:rFonts w:ascii="Arial" w:eastAsia="Times New Roman" w:hAnsi="Arial" w:cs="Arial"/>
          <w:sz w:val="21"/>
          <w:szCs w:val="21"/>
        </w:rPr>
      </w:pPr>
    </w:p>
    <w:p w14:paraId="22C658B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 Người lao động có tuổi thấp hơn tối đa 10 tuổi so với tuổi nghỉ hưu của người lao động quy định tại khoản 2 Điều 169 của Bộ luật Lao động và có đủ 15 năm làm công việc khai thác than trong hầm lò;</w:t>
      </w:r>
    </w:p>
    <w:p w14:paraId="2E467877" w14:textId="77777777" w:rsidR="001A7AC4" w:rsidRDefault="001A7AC4" w:rsidP="001A7AC4">
      <w:pPr>
        <w:spacing w:line="375" w:lineRule="atLeast"/>
        <w:rPr>
          <w:rFonts w:ascii="Arial" w:eastAsia="Times New Roman" w:hAnsi="Arial" w:cs="Arial"/>
          <w:sz w:val="21"/>
          <w:szCs w:val="21"/>
        </w:rPr>
      </w:pPr>
    </w:p>
    <w:p w14:paraId="60883D1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d) Người bị nhiễm HIV do tai nạn rủi ro nghề nghiệp trong khi thực hiện nhiệm vụ được giao.</w:t>
      </w:r>
    </w:p>
    <w:p w14:paraId="659D0069" w14:textId="77777777" w:rsidR="001A7AC4" w:rsidRDefault="001A7AC4" w:rsidP="001A7AC4">
      <w:pPr>
        <w:spacing w:line="375" w:lineRule="atLeast"/>
        <w:rPr>
          <w:rFonts w:ascii="Arial" w:eastAsia="Times New Roman" w:hAnsi="Arial" w:cs="Arial"/>
          <w:sz w:val="21"/>
          <w:szCs w:val="21"/>
        </w:rPr>
      </w:pPr>
    </w:p>
    <w:p w14:paraId="5325A08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2. Người lao động quy định tại điểm đ và điểm e khoản 1 Điều 2 của Luật này nghỉ việc có đủ 20 năm đóng bảo hiểm xã hội trở lên được hưởng lương hưu khi thuộc một trong các trường hợp sau đây:</w:t>
      </w:r>
    </w:p>
    <w:p w14:paraId="658D03FB" w14:textId="77777777" w:rsidR="001A7AC4" w:rsidRDefault="001A7AC4" w:rsidP="001A7AC4">
      <w:pPr>
        <w:spacing w:line="375" w:lineRule="atLeast"/>
        <w:rPr>
          <w:rFonts w:ascii="Arial" w:eastAsia="Times New Roman" w:hAnsi="Arial" w:cs="Arial"/>
          <w:sz w:val="21"/>
          <w:szCs w:val="21"/>
        </w:rPr>
      </w:pPr>
    </w:p>
    <w:p w14:paraId="6DDEAE5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Có tuổi thấp hơn tối đa 05 tuổi so với tuổi nghỉ hưu quy định tại khoản 2 Điều 169 của Bộ luật Lao động, trừ trường hợp Luật Sĩ quan Quân đội nhân dân Việt Nam, Luật Công an nhân dân, Luật Cơ yếu, Luật Quân nhân chuyên nghiệp, công nhân và viên chức quốc phòng có quy định khác;</w:t>
      </w:r>
    </w:p>
    <w:p w14:paraId="12D2361D" w14:textId="77777777" w:rsidR="001A7AC4" w:rsidRDefault="001A7AC4" w:rsidP="001A7AC4">
      <w:pPr>
        <w:spacing w:line="375" w:lineRule="atLeast"/>
        <w:rPr>
          <w:rFonts w:ascii="Arial" w:eastAsia="Times New Roman" w:hAnsi="Arial" w:cs="Arial"/>
          <w:sz w:val="21"/>
          <w:szCs w:val="21"/>
        </w:rPr>
      </w:pPr>
    </w:p>
    <w:p w14:paraId="2572C48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Có tuổi thấp hơn tối đa 05 tuổi so với tuổi nghỉ hưu quy định tại khoản 3 Điều 169 của Bộ luật Lao động và có đủ 15 năm làm nghề, công việc nặng nhọc, độc hại, nguy hiểm hoặc đặc biệt nặng nhọc, độc hại, nguy hiểm thuộc danh mục do Bộ Lao động - Thương binh và Xã hội ban hành hoặc có đủ 15 năm làm việc ở vùng có điều kiện kinh tế - xã hội đặc biệt khó khăn bao gồm cả thời gian làm việc ở nơi có phụ cấp khu vực hệ số 0,7 trở lên trước ngày 01 tháng 01 năm 2021;</w:t>
      </w:r>
    </w:p>
    <w:p w14:paraId="3EEA98FB" w14:textId="77777777" w:rsidR="001A7AC4" w:rsidRDefault="001A7AC4" w:rsidP="001A7AC4">
      <w:pPr>
        <w:spacing w:line="375" w:lineRule="atLeast"/>
        <w:rPr>
          <w:rFonts w:ascii="Arial" w:eastAsia="Times New Roman" w:hAnsi="Arial" w:cs="Arial"/>
          <w:sz w:val="21"/>
          <w:szCs w:val="21"/>
        </w:rPr>
      </w:pPr>
    </w:p>
    <w:p w14:paraId="48FBAD8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 Người bị nhiễm HIV do tai nạn rủi ro nghề nghiệp trong khi thực hiện nhiệm vụ được giao.</w:t>
      </w:r>
    </w:p>
    <w:p w14:paraId="7A3CCD6F" w14:textId="77777777" w:rsidR="001A7AC4" w:rsidRDefault="001A7AC4" w:rsidP="001A7AC4">
      <w:pPr>
        <w:spacing w:line="375" w:lineRule="atLeast"/>
        <w:rPr>
          <w:rFonts w:ascii="Arial" w:eastAsia="Times New Roman" w:hAnsi="Arial" w:cs="Arial"/>
          <w:sz w:val="21"/>
          <w:szCs w:val="21"/>
        </w:rPr>
      </w:pPr>
    </w:p>
    <w:p w14:paraId="09A220C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Lao động nữ là cán bộ, công chức cấp xã hoặc là người hoạt động không chuyên trách ở xã, phường, thị trấn tham gia bảo hiểm xã hội khi nghỉ việc mà có từ đủ 15 năm đến dưới 20 năm đóng bảo hiểm xã hội và đủ tuổi nghỉ hưu quy định tại khoản 2 Điều 169 của Bộ luật Lao động thì được hưởng lương hưu.</w:t>
      </w:r>
    </w:p>
    <w:p w14:paraId="2BD012BD" w14:textId="77777777" w:rsidR="001A7AC4" w:rsidRDefault="001A7AC4" w:rsidP="001A7AC4">
      <w:pPr>
        <w:spacing w:line="375" w:lineRule="atLeast"/>
        <w:rPr>
          <w:rFonts w:ascii="Arial" w:eastAsia="Times New Roman" w:hAnsi="Arial" w:cs="Arial"/>
          <w:sz w:val="21"/>
          <w:szCs w:val="21"/>
        </w:rPr>
      </w:pPr>
    </w:p>
    <w:p w14:paraId="686BA91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4. Điều kiện về tuổi hưởng lương hưu đối với một số trường hợp đặc biệt theo quy định của Chính phủ.”;</w:t>
      </w:r>
    </w:p>
    <w:p w14:paraId="05429553" w14:textId="77777777" w:rsidR="001A7AC4" w:rsidRDefault="001A7AC4" w:rsidP="001A7AC4">
      <w:pPr>
        <w:spacing w:line="375" w:lineRule="atLeast"/>
        <w:rPr>
          <w:rFonts w:ascii="Arial" w:eastAsia="Times New Roman" w:hAnsi="Arial" w:cs="Arial"/>
          <w:sz w:val="21"/>
          <w:szCs w:val="21"/>
        </w:rPr>
      </w:pPr>
    </w:p>
    <w:p w14:paraId="66674CF1"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Sửa đổi, bổ sung Điều 55 như sau:</w:t>
      </w:r>
    </w:p>
    <w:p w14:paraId="23FFB7CF" w14:textId="77777777" w:rsidR="001A7AC4" w:rsidRDefault="001A7AC4" w:rsidP="001A7AC4">
      <w:pPr>
        <w:spacing w:line="375" w:lineRule="atLeast"/>
        <w:rPr>
          <w:rFonts w:ascii="Arial" w:eastAsia="Times New Roman" w:hAnsi="Arial" w:cs="Arial"/>
          <w:sz w:val="21"/>
          <w:szCs w:val="21"/>
        </w:rPr>
      </w:pPr>
    </w:p>
    <w:p w14:paraId="243B362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“Điều 55. Điều kiện hưởng lương hưu khi suy giảm khả năng lao động</w:t>
      </w:r>
    </w:p>
    <w:p w14:paraId="0E992141" w14:textId="77777777" w:rsidR="001A7AC4" w:rsidRDefault="001A7AC4" w:rsidP="001A7AC4">
      <w:pPr>
        <w:spacing w:line="375" w:lineRule="atLeast"/>
        <w:rPr>
          <w:rFonts w:ascii="Arial" w:eastAsia="Times New Roman" w:hAnsi="Arial" w:cs="Arial"/>
          <w:sz w:val="21"/>
          <w:szCs w:val="21"/>
        </w:rPr>
      </w:pPr>
    </w:p>
    <w:p w14:paraId="239D7F1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Người lao động quy định tại các điểm a, b, c, d, g, h và i khoản 1 Điều 2 của Luật này khi nghỉ việc có đủ 20 năm đóng bảo hiểm xã hội trở lên được hưởng lương hưu với mức thấp hơn so với người đủ điều kiện hưởng lương hưu quy định tại các điểm a, b và c khoản 1 Điều 54 của Luật này nếu thuộc một trong các trường hợp sau đây:</w:t>
      </w:r>
    </w:p>
    <w:p w14:paraId="6C21BCAB" w14:textId="77777777" w:rsidR="001A7AC4" w:rsidRDefault="001A7AC4" w:rsidP="001A7AC4">
      <w:pPr>
        <w:spacing w:line="375" w:lineRule="atLeast"/>
        <w:rPr>
          <w:rFonts w:ascii="Arial" w:eastAsia="Times New Roman" w:hAnsi="Arial" w:cs="Arial"/>
          <w:sz w:val="21"/>
          <w:szCs w:val="21"/>
        </w:rPr>
      </w:pPr>
    </w:p>
    <w:p w14:paraId="654FDD1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Có tuổi thấp hơn tối đa 05 tuổi so với tuổi nghỉ hưu quy định tại khoản 2 Điều 169 của Bộ luật Lao động khi bị suy giảm khả năng lao động từ 61% đến dưới 81%;</w:t>
      </w:r>
    </w:p>
    <w:p w14:paraId="43E27814" w14:textId="77777777" w:rsidR="001A7AC4" w:rsidRDefault="001A7AC4" w:rsidP="001A7AC4">
      <w:pPr>
        <w:spacing w:line="375" w:lineRule="atLeast"/>
        <w:rPr>
          <w:rFonts w:ascii="Arial" w:eastAsia="Times New Roman" w:hAnsi="Arial" w:cs="Arial"/>
          <w:sz w:val="21"/>
          <w:szCs w:val="21"/>
        </w:rPr>
      </w:pPr>
    </w:p>
    <w:p w14:paraId="6225693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Có tuổi thấp hơn tối đa 10 tuổi so với tuổi nghỉ hưu quy định tại khoản 2 Điều 169 của Bộ luật Lao động khi bị suy giảm khả năng lao động từ 81% trở lên;</w:t>
      </w:r>
    </w:p>
    <w:p w14:paraId="5043180F" w14:textId="77777777" w:rsidR="001A7AC4" w:rsidRDefault="001A7AC4" w:rsidP="001A7AC4">
      <w:pPr>
        <w:spacing w:line="375" w:lineRule="atLeast"/>
        <w:rPr>
          <w:rFonts w:ascii="Arial" w:eastAsia="Times New Roman" w:hAnsi="Arial" w:cs="Arial"/>
          <w:sz w:val="21"/>
          <w:szCs w:val="21"/>
        </w:rPr>
      </w:pPr>
    </w:p>
    <w:p w14:paraId="38FEDB8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 Có đủ 15 năm trở lên làm nghề, công việc đặc biệt nặng nhọc, độc hại, nguy hiểm thuộc danh mục do Bộ Lao động - Thương binh và Xã hội ban hành và bị suy giảm khả năng lao động từ 61% trở lên.</w:t>
      </w:r>
    </w:p>
    <w:p w14:paraId="2439A3D7" w14:textId="77777777" w:rsidR="001A7AC4" w:rsidRDefault="001A7AC4" w:rsidP="001A7AC4">
      <w:pPr>
        <w:spacing w:line="375" w:lineRule="atLeast"/>
        <w:rPr>
          <w:rFonts w:ascii="Arial" w:eastAsia="Times New Roman" w:hAnsi="Arial" w:cs="Arial"/>
          <w:sz w:val="21"/>
          <w:szCs w:val="21"/>
        </w:rPr>
      </w:pPr>
    </w:p>
    <w:p w14:paraId="524F2CFF"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Người lao động quy định tại điểm đ và điểm e khoản 1 Điều 2 của Luật này khi nghỉ việc có đủ 20 năm đóng bảo hiểm xã hội trở lên, bị suy giảm khả năng lao động từ 61% trở lên được hưởng lương hưu với mức thấp hơn so với người đủ điều kiện hưởng lương hưu quy định tại điểm a và điểm b khoản 2 Điều 54 của Luật này khi thuộc một trong các trường hợp sau đây:</w:t>
      </w:r>
    </w:p>
    <w:p w14:paraId="427E0DD3" w14:textId="77777777" w:rsidR="001A7AC4" w:rsidRDefault="001A7AC4" w:rsidP="001A7AC4">
      <w:pPr>
        <w:spacing w:line="375" w:lineRule="atLeast"/>
        <w:rPr>
          <w:rFonts w:ascii="Arial" w:eastAsia="Times New Roman" w:hAnsi="Arial" w:cs="Arial"/>
          <w:sz w:val="21"/>
          <w:szCs w:val="21"/>
        </w:rPr>
      </w:pPr>
    </w:p>
    <w:p w14:paraId="78E533A9"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Có tuổi thấp hơn tối đa 10 tuổi so với tuổi nghỉ hưu quy định tại khoản 2 Điều 169 của Bộ luật Lao động;</w:t>
      </w:r>
    </w:p>
    <w:p w14:paraId="0BFBDCB3" w14:textId="77777777" w:rsidR="001A7AC4" w:rsidRDefault="001A7AC4" w:rsidP="001A7AC4">
      <w:pPr>
        <w:spacing w:line="375" w:lineRule="atLeast"/>
        <w:rPr>
          <w:rFonts w:ascii="Arial" w:eastAsia="Times New Roman" w:hAnsi="Arial" w:cs="Arial"/>
          <w:sz w:val="21"/>
          <w:szCs w:val="21"/>
        </w:rPr>
      </w:pPr>
    </w:p>
    <w:p w14:paraId="584E6DB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Có đủ 15 năm trở lên làm nghề, công việc đặc biệt nặng nhọc, độc hại, nguy hiểm thuộc danh mục do Bộ Lao động - Thương binh và Xã hội ban hành.”;</w:t>
      </w:r>
    </w:p>
    <w:p w14:paraId="53D398D0" w14:textId="77777777" w:rsidR="001A7AC4" w:rsidRDefault="001A7AC4" w:rsidP="001A7AC4">
      <w:pPr>
        <w:spacing w:line="375" w:lineRule="atLeast"/>
        <w:rPr>
          <w:rFonts w:ascii="Arial" w:eastAsia="Times New Roman" w:hAnsi="Arial" w:cs="Arial"/>
          <w:sz w:val="21"/>
          <w:szCs w:val="21"/>
        </w:rPr>
      </w:pPr>
    </w:p>
    <w:p w14:paraId="779A3827"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c) Sửa đổi, bổ sung khoản 1 Điều 73 như sau:</w:t>
      </w:r>
    </w:p>
    <w:p w14:paraId="72693324" w14:textId="77777777" w:rsidR="001A7AC4" w:rsidRDefault="001A7AC4" w:rsidP="001A7AC4">
      <w:pPr>
        <w:spacing w:line="375" w:lineRule="atLeast"/>
        <w:rPr>
          <w:rFonts w:ascii="Arial" w:eastAsia="Times New Roman" w:hAnsi="Arial" w:cs="Arial"/>
          <w:sz w:val="21"/>
          <w:szCs w:val="21"/>
        </w:rPr>
      </w:pPr>
    </w:p>
    <w:p w14:paraId="48DBD966"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Người lao động hưởng lương hưu khi có đủ các điều kiện sau đây:</w:t>
      </w:r>
    </w:p>
    <w:p w14:paraId="352FF87E" w14:textId="77777777" w:rsidR="001A7AC4" w:rsidRDefault="001A7AC4" w:rsidP="001A7AC4">
      <w:pPr>
        <w:spacing w:line="375" w:lineRule="atLeast"/>
        <w:rPr>
          <w:rFonts w:ascii="Arial" w:eastAsia="Times New Roman" w:hAnsi="Arial" w:cs="Arial"/>
          <w:sz w:val="21"/>
          <w:szCs w:val="21"/>
        </w:rPr>
      </w:pPr>
    </w:p>
    <w:p w14:paraId="0C5CDCD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Đủ tuổi nghỉ hưu theo quy định tại khoản 2 Điều 169 của Bộ luật Lao động;</w:t>
      </w:r>
    </w:p>
    <w:p w14:paraId="61908FCC" w14:textId="77777777" w:rsidR="001A7AC4" w:rsidRDefault="001A7AC4" w:rsidP="001A7AC4">
      <w:pPr>
        <w:spacing w:line="375" w:lineRule="atLeast"/>
        <w:rPr>
          <w:rFonts w:ascii="Arial" w:eastAsia="Times New Roman" w:hAnsi="Arial" w:cs="Arial"/>
          <w:sz w:val="21"/>
          <w:szCs w:val="21"/>
        </w:rPr>
      </w:pPr>
    </w:p>
    <w:p w14:paraId="01E97CB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Đủ 20 năm đóng bảo hiểm xã hội trở lên.”.</w:t>
      </w:r>
    </w:p>
    <w:p w14:paraId="75618E9B" w14:textId="77777777" w:rsidR="001A7AC4" w:rsidRDefault="001A7AC4" w:rsidP="001A7AC4">
      <w:pPr>
        <w:spacing w:line="375" w:lineRule="atLeast"/>
        <w:rPr>
          <w:rFonts w:ascii="Arial" w:eastAsia="Times New Roman" w:hAnsi="Arial" w:cs="Arial"/>
          <w:sz w:val="21"/>
          <w:szCs w:val="21"/>
        </w:rPr>
      </w:pPr>
    </w:p>
    <w:p w14:paraId="3AA8B743"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Sửa đổi, bổ sung Điều 32 của Bộ luật Tố tụng dân sự số 92/2015/QH13 như sau:</w:t>
      </w:r>
    </w:p>
    <w:p w14:paraId="758B65EB" w14:textId="77777777" w:rsidR="001A7AC4" w:rsidRDefault="001A7AC4" w:rsidP="001A7AC4">
      <w:pPr>
        <w:spacing w:line="375" w:lineRule="atLeast"/>
        <w:rPr>
          <w:rFonts w:ascii="Arial" w:eastAsia="Times New Roman" w:hAnsi="Arial" w:cs="Arial"/>
          <w:sz w:val="21"/>
          <w:szCs w:val="21"/>
        </w:rPr>
      </w:pPr>
    </w:p>
    <w:p w14:paraId="7FD1EDB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Sửa đổi, bổ sung tên điều, khoản 1; bổ sung các khoản 1a, 1b và 1c vào sau khoản 1 như sau:</w:t>
      </w:r>
    </w:p>
    <w:p w14:paraId="339A7827" w14:textId="77777777" w:rsidR="001A7AC4" w:rsidRDefault="001A7AC4" w:rsidP="001A7AC4">
      <w:pPr>
        <w:spacing w:line="375" w:lineRule="atLeast"/>
        <w:rPr>
          <w:rFonts w:ascii="Arial" w:eastAsia="Times New Roman" w:hAnsi="Arial" w:cs="Arial"/>
          <w:sz w:val="21"/>
          <w:szCs w:val="21"/>
        </w:rPr>
      </w:pPr>
    </w:p>
    <w:p w14:paraId="480039D3" w14:textId="77777777" w:rsidR="001A7AC4" w:rsidRDefault="001A7AC4" w:rsidP="001A7AC4">
      <w:pPr>
        <w:spacing w:line="375" w:lineRule="atLeast"/>
        <w:rPr>
          <w:rFonts w:ascii="Arial" w:eastAsia="Times New Roman" w:hAnsi="Arial" w:cs="Arial"/>
          <w:sz w:val="21"/>
          <w:szCs w:val="21"/>
        </w:rPr>
      </w:pPr>
      <w:r>
        <w:rPr>
          <w:rStyle w:val="Strong"/>
          <w:rFonts w:ascii="Arial" w:eastAsia="Times New Roman" w:hAnsi="Arial" w:cs="Arial"/>
          <w:sz w:val="21"/>
          <w:szCs w:val="21"/>
        </w:rPr>
        <w:t>“Điều 32. Những tranh chấp về lao động và tranh chấp liên quan đến lao động thuộc thẩm quyền giải quyết của Tòa án</w:t>
      </w:r>
    </w:p>
    <w:p w14:paraId="4BB71C55" w14:textId="77777777" w:rsidR="001A7AC4" w:rsidRDefault="001A7AC4" w:rsidP="001A7AC4">
      <w:pPr>
        <w:spacing w:line="375" w:lineRule="atLeast"/>
        <w:rPr>
          <w:rFonts w:ascii="Arial" w:eastAsia="Times New Roman" w:hAnsi="Arial" w:cs="Arial"/>
          <w:sz w:val="21"/>
          <w:szCs w:val="21"/>
        </w:rPr>
      </w:pPr>
    </w:p>
    <w:p w14:paraId="4AC6CA1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Tranh chấp lao động cá nhân giữa người lao động với người sử dụng lao động phải thông qua thủ tục hòa giải của hòa giải viên lao động mà hòa giải thành nhưng các bên không thực hiện hoặc thực hiện không đúng, hòa giải không thành hoặc hết thời hạn hòa giải theo quy định của pháp luật về lao động mà hòa giải viên lao động không tiến hành hòa giải, trừ các tranh chấp lao động sau đây không bắt buộc phải qua thủ tục hòa giải:</w:t>
      </w:r>
    </w:p>
    <w:p w14:paraId="474291D7" w14:textId="77777777" w:rsidR="001A7AC4" w:rsidRDefault="001A7AC4" w:rsidP="001A7AC4">
      <w:pPr>
        <w:spacing w:line="375" w:lineRule="atLeast"/>
        <w:rPr>
          <w:rFonts w:ascii="Arial" w:eastAsia="Times New Roman" w:hAnsi="Arial" w:cs="Arial"/>
          <w:sz w:val="21"/>
          <w:szCs w:val="21"/>
        </w:rPr>
      </w:pPr>
    </w:p>
    <w:p w14:paraId="5FE1D0A0"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a) Về xử lý kỷ luật lao động theo hình thức sa thải hoặc về trường hợp bị đơn phương chấm dứt hợp đồng lao động;</w:t>
      </w:r>
    </w:p>
    <w:p w14:paraId="750D7D10" w14:textId="77777777" w:rsidR="001A7AC4" w:rsidRDefault="001A7AC4" w:rsidP="001A7AC4">
      <w:pPr>
        <w:spacing w:line="375" w:lineRule="atLeast"/>
        <w:rPr>
          <w:rFonts w:ascii="Arial" w:eastAsia="Times New Roman" w:hAnsi="Arial" w:cs="Arial"/>
          <w:sz w:val="21"/>
          <w:szCs w:val="21"/>
        </w:rPr>
      </w:pPr>
    </w:p>
    <w:p w14:paraId="2183C115"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lastRenderedPageBreak/>
        <w:t>b) Về bồi thường thiệt hại, trợ cấp khi chấm dứt hợp đồng lao động;</w:t>
      </w:r>
    </w:p>
    <w:p w14:paraId="5692F641" w14:textId="77777777" w:rsidR="001A7AC4" w:rsidRDefault="001A7AC4" w:rsidP="001A7AC4">
      <w:pPr>
        <w:spacing w:line="375" w:lineRule="atLeast"/>
        <w:rPr>
          <w:rFonts w:ascii="Arial" w:eastAsia="Times New Roman" w:hAnsi="Arial" w:cs="Arial"/>
          <w:sz w:val="21"/>
          <w:szCs w:val="21"/>
        </w:rPr>
      </w:pPr>
    </w:p>
    <w:p w14:paraId="5EFDFB3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c) Giữa người giúp việc gia đình với người sử dụng lao động;</w:t>
      </w:r>
    </w:p>
    <w:p w14:paraId="509B8ADB" w14:textId="77777777" w:rsidR="001A7AC4" w:rsidRDefault="001A7AC4" w:rsidP="001A7AC4">
      <w:pPr>
        <w:spacing w:line="375" w:lineRule="atLeast"/>
        <w:rPr>
          <w:rFonts w:ascii="Arial" w:eastAsia="Times New Roman" w:hAnsi="Arial" w:cs="Arial"/>
          <w:sz w:val="21"/>
          <w:szCs w:val="21"/>
        </w:rPr>
      </w:pPr>
    </w:p>
    <w:p w14:paraId="7A2AC288"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d) Về bảo hiểm xã hội theo quy định của pháp luật về bảo hiểm xã hội, về bảo hiểm y tế theo quy định của pháp luật về bảo hiểm y tế, về bảo hiểm thất nghiệp theo quy định của pháp luật về việc làm, về bảo hiểm tai nạn lao động, bệnh nghề nghiệp theo quy định của pháp luật về an toàn, vệ sinh lao động;</w:t>
      </w:r>
    </w:p>
    <w:p w14:paraId="5575C67A" w14:textId="77777777" w:rsidR="001A7AC4" w:rsidRDefault="001A7AC4" w:rsidP="001A7AC4">
      <w:pPr>
        <w:spacing w:line="375" w:lineRule="atLeast"/>
        <w:rPr>
          <w:rFonts w:ascii="Arial" w:eastAsia="Times New Roman" w:hAnsi="Arial" w:cs="Arial"/>
          <w:sz w:val="21"/>
          <w:szCs w:val="21"/>
        </w:rPr>
      </w:pPr>
    </w:p>
    <w:p w14:paraId="224C25E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đ) Về bồi thường thiệt hại giữa người lao động với doanh nghiệp, tổ chức đưa người lao động đi làm việc ở nước ngoài theo hợp đồng;</w:t>
      </w:r>
    </w:p>
    <w:p w14:paraId="5E56610F" w14:textId="77777777" w:rsidR="001A7AC4" w:rsidRDefault="001A7AC4" w:rsidP="001A7AC4">
      <w:pPr>
        <w:spacing w:line="375" w:lineRule="atLeast"/>
        <w:rPr>
          <w:rFonts w:ascii="Arial" w:eastAsia="Times New Roman" w:hAnsi="Arial" w:cs="Arial"/>
          <w:sz w:val="21"/>
          <w:szCs w:val="21"/>
        </w:rPr>
      </w:pPr>
    </w:p>
    <w:p w14:paraId="32D6765C"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e) Giữa người lao động thuê lại với người sử dụng lao động thuê lại.</w:t>
      </w:r>
    </w:p>
    <w:p w14:paraId="68876F33" w14:textId="77777777" w:rsidR="001A7AC4" w:rsidRDefault="001A7AC4" w:rsidP="001A7AC4">
      <w:pPr>
        <w:spacing w:line="375" w:lineRule="atLeast"/>
        <w:rPr>
          <w:rFonts w:ascii="Arial" w:eastAsia="Times New Roman" w:hAnsi="Arial" w:cs="Arial"/>
          <w:sz w:val="21"/>
          <w:szCs w:val="21"/>
        </w:rPr>
      </w:pPr>
    </w:p>
    <w:p w14:paraId="2EC1F82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1a. Tranh chấp lao động cá nhân mà hai bên thỏa thuận lựa chọn Hội đồng trọng tài lao động giải quyết nhưng hết thời hạn theo quy định của pháp luật về lao động mà Ban trọng tài lao động không được thành lập, Ban trọng tài lao động không ra quyết định giải quyết tranh chấp hoặc một trong các bên không thi hành quyết định của Ban trọng tài lao động thì có quyền yêu cầu Tòa án giải quyết.</w:t>
      </w:r>
    </w:p>
    <w:p w14:paraId="625AD1D4" w14:textId="77777777" w:rsidR="001A7AC4" w:rsidRDefault="001A7AC4" w:rsidP="001A7AC4">
      <w:pPr>
        <w:spacing w:line="375" w:lineRule="atLeast"/>
        <w:rPr>
          <w:rFonts w:ascii="Arial" w:eastAsia="Times New Roman" w:hAnsi="Arial" w:cs="Arial"/>
          <w:sz w:val="21"/>
          <w:szCs w:val="21"/>
        </w:rPr>
      </w:pPr>
    </w:p>
    <w:p w14:paraId="5130990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1b. Tranh chấp lao động tập thể về quyền theo quy định của pháp luật về lao động đã qua thủ tục hòa giải của hòa giải viên lao động mà hòa giải không thành, hết thời hạn hòa giải theo quy định của pháp luật về lao động mà hòa giải viên lao động không tiến hành hòa giải hoặc một trong các bên không thực hiện biên bản hòa giải thành thì có quyền yêu cầu Tòa án giải quyết.</w:t>
      </w:r>
    </w:p>
    <w:p w14:paraId="506C0B78" w14:textId="77777777" w:rsidR="001A7AC4" w:rsidRDefault="001A7AC4" w:rsidP="001A7AC4">
      <w:pPr>
        <w:spacing w:line="375" w:lineRule="atLeast"/>
        <w:rPr>
          <w:rFonts w:ascii="Arial" w:eastAsia="Times New Roman" w:hAnsi="Arial" w:cs="Arial"/>
          <w:sz w:val="21"/>
          <w:szCs w:val="21"/>
        </w:rPr>
      </w:pPr>
    </w:p>
    <w:p w14:paraId="5C00D794"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 xml:space="preserve">1c. Tranh chấp lao động tập thể về quyền mà hai bên thỏa thuận lựa chọn Hội đồng trọng tài lao động giải quyết nhưng hết thời hạn theo quy định của pháp luật về lao động mà Ban trọng tài lao động không được thành lập, Ban trọng tài lao động không ra quyết định giải quyết tranh chấp hoặc </w:t>
      </w:r>
      <w:r>
        <w:rPr>
          <w:rFonts w:ascii="Arial" w:eastAsia="Times New Roman" w:hAnsi="Arial" w:cs="Arial"/>
          <w:sz w:val="21"/>
          <w:szCs w:val="21"/>
        </w:rPr>
        <w:lastRenderedPageBreak/>
        <w:t>một trong các bên không thi hành quyết định của Ban trọng tài lao động thì có quyền yêu cầu Tòa án giải quyết.”;</w:t>
      </w:r>
    </w:p>
    <w:p w14:paraId="275B3291" w14:textId="77777777" w:rsidR="001A7AC4" w:rsidRDefault="001A7AC4" w:rsidP="001A7AC4">
      <w:pPr>
        <w:spacing w:line="375" w:lineRule="atLeast"/>
        <w:rPr>
          <w:rFonts w:ascii="Arial" w:eastAsia="Times New Roman" w:hAnsi="Arial" w:cs="Arial"/>
          <w:sz w:val="21"/>
          <w:szCs w:val="21"/>
        </w:rPr>
      </w:pPr>
    </w:p>
    <w:p w14:paraId="70AFAA6E"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 Bãi bỏ khoản 2 Điều 32.</w:t>
      </w:r>
    </w:p>
    <w:p w14:paraId="1E2A4249" w14:textId="77777777" w:rsidR="001A7AC4" w:rsidRDefault="001A7AC4" w:rsidP="001A7AC4">
      <w:pPr>
        <w:spacing w:line="375" w:lineRule="atLeast"/>
        <w:rPr>
          <w:rFonts w:ascii="Arial" w:eastAsia="Times New Roman" w:hAnsi="Arial" w:cs="Arial"/>
          <w:sz w:val="21"/>
          <w:szCs w:val="21"/>
        </w:rPr>
      </w:pPr>
    </w:p>
    <w:p w14:paraId="563DBBF7" w14:textId="77777777" w:rsidR="001A7AC4" w:rsidRDefault="001A7AC4" w:rsidP="001A7AC4">
      <w:pPr>
        <w:spacing w:line="375" w:lineRule="atLeast"/>
        <w:rPr>
          <w:rFonts w:ascii="Arial" w:eastAsia="Times New Roman" w:hAnsi="Arial" w:cs="Arial"/>
          <w:sz w:val="21"/>
          <w:szCs w:val="21"/>
        </w:rPr>
      </w:pPr>
      <w:r>
        <w:rPr>
          <w:rStyle w:val="Strong"/>
          <w:rFonts w:ascii="Arial" w:eastAsia="Times New Roman" w:hAnsi="Arial" w:cs="Arial"/>
          <w:sz w:val="21"/>
          <w:szCs w:val="21"/>
        </w:rPr>
        <w:t>Điều 220. Hiệu lực thi hành</w:t>
      </w:r>
    </w:p>
    <w:p w14:paraId="1960DD95" w14:textId="77777777" w:rsidR="001A7AC4" w:rsidRDefault="001A7AC4" w:rsidP="001A7AC4">
      <w:pPr>
        <w:spacing w:line="375" w:lineRule="atLeast"/>
        <w:rPr>
          <w:rFonts w:ascii="Arial" w:eastAsia="Times New Roman" w:hAnsi="Arial" w:cs="Arial"/>
          <w:sz w:val="21"/>
          <w:szCs w:val="21"/>
        </w:rPr>
      </w:pPr>
    </w:p>
    <w:p w14:paraId="3421515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1. Bộ luật này có hiệu lực thi hành từ ngày 01 tháng 01 năm 2021.</w:t>
      </w:r>
    </w:p>
    <w:p w14:paraId="7D3ADAAF" w14:textId="77777777" w:rsidR="001A7AC4" w:rsidRDefault="001A7AC4" w:rsidP="001A7AC4">
      <w:pPr>
        <w:spacing w:line="375" w:lineRule="atLeast"/>
        <w:rPr>
          <w:rFonts w:ascii="Arial" w:eastAsia="Times New Roman" w:hAnsi="Arial" w:cs="Arial"/>
          <w:sz w:val="21"/>
          <w:szCs w:val="21"/>
        </w:rPr>
      </w:pPr>
    </w:p>
    <w:p w14:paraId="55E4687B"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Bộ luật Lao động số 10/2012/QH13 hết hiệu lực thi hành kể từ ngày Bộ luật này có hiệu lực.</w:t>
      </w:r>
    </w:p>
    <w:p w14:paraId="368908BB" w14:textId="77777777" w:rsidR="001A7AC4" w:rsidRDefault="001A7AC4" w:rsidP="001A7AC4">
      <w:pPr>
        <w:spacing w:line="375" w:lineRule="atLeast"/>
        <w:rPr>
          <w:rFonts w:ascii="Arial" w:eastAsia="Times New Roman" w:hAnsi="Arial" w:cs="Arial"/>
          <w:sz w:val="21"/>
          <w:szCs w:val="21"/>
        </w:rPr>
      </w:pPr>
    </w:p>
    <w:p w14:paraId="4220C3CD"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2. Kể từ ngày Bộ luật này có hiệu lực thi hành, hợp đồng lao động, thỏa ước lao động tập thể, các thỏa thuận hợp pháp đã giao kết có nội dung không trái hoặc bảo đảm cho người lao động có quyền và điều kiện thuận lợi hơn so với quy định của Bộ luật này được tiếp tục thực hiện, trừ trường hợp các bên có thỏa thuận về việc sửa đổi, bổ sung để phù hợp và để áp dụng quy định của Bộ luật này.</w:t>
      </w:r>
    </w:p>
    <w:p w14:paraId="7E046F74" w14:textId="77777777" w:rsidR="001A7AC4" w:rsidRDefault="001A7AC4" w:rsidP="001A7AC4">
      <w:pPr>
        <w:spacing w:line="375" w:lineRule="atLeast"/>
        <w:rPr>
          <w:rFonts w:ascii="Arial" w:eastAsia="Times New Roman" w:hAnsi="Arial" w:cs="Arial"/>
          <w:sz w:val="21"/>
          <w:szCs w:val="21"/>
        </w:rPr>
      </w:pPr>
    </w:p>
    <w:p w14:paraId="0B34A922"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3. Chế độ lao động đối với cán bộ, công chức, viên chức, người thuộc lực lượng Quân đội nhân dân, Công an nhân dân, tổ chức xã hội, xã viên hợp tác xã, người làm việc không có quan hệ lao động do các văn bản pháp luật khác quy định nhưng tùy từng đối tượng mà được áp dụng một số quy định trong Bộ luật này.</w:t>
      </w:r>
    </w:p>
    <w:p w14:paraId="7E4937B8" w14:textId="77777777" w:rsidR="001A7AC4" w:rsidRDefault="001A7AC4" w:rsidP="001A7AC4">
      <w:pPr>
        <w:spacing w:line="375" w:lineRule="atLeast"/>
        <w:rPr>
          <w:rFonts w:ascii="Arial" w:eastAsia="Times New Roman" w:hAnsi="Arial" w:cs="Arial"/>
          <w:sz w:val="21"/>
          <w:szCs w:val="21"/>
        </w:rPr>
      </w:pPr>
    </w:p>
    <w:p w14:paraId="59EB7ACA" w14:textId="77777777" w:rsidR="001A7AC4" w:rsidRDefault="001A7AC4" w:rsidP="001A7AC4">
      <w:pPr>
        <w:spacing w:line="375" w:lineRule="atLeast"/>
        <w:rPr>
          <w:rFonts w:ascii="Arial" w:eastAsia="Times New Roman" w:hAnsi="Arial" w:cs="Arial"/>
          <w:sz w:val="21"/>
          <w:szCs w:val="21"/>
        </w:rPr>
      </w:pPr>
      <w:r>
        <w:rPr>
          <w:rFonts w:ascii="Arial" w:eastAsia="Times New Roman" w:hAnsi="Arial" w:cs="Arial"/>
          <w:sz w:val="21"/>
          <w:szCs w:val="21"/>
        </w:rPr>
        <w:t>Bộ luật này được Quốc hội nước Cộng hòa xã hội chủ nghĩa Việt Nam khóa XIV, kỳ họp thứ 8 thông qua ngày 20 tháng 11 năm 2019.</w:t>
      </w:r>
    </w:p>
    <w:p w14:paraId="39D2756B" w14:textId="77777777" w:rsidR="001A7AC4" w:rsidRDefault="001A7AC4" w:rsidP="001A7AC4">
      <w:pPr>
        <w:spacing w:line="375" w:lineRule="atLeast"/>
        <w:rPr>
          <w:rFonts w:ascii="Arial" w:eastAsia="Times New Roman" w:hAnsi="Arial" w:cs="Arial"/>
          <w:sz w:val="21"/>
          <w:szCs w:val="21"/>
        </w:rPr>
      </w:pPr>
    </w:p>
    <w:p w14:paraId="59EF6223" w14:textId="77777777" w:rsidR="001A7AC4" w:rsidRDefault="001A7AC4" w:rsidP="001A7AC4">
      <w:pPr>
        <w:spacing w:line="375" w:lineRule="atLeast"/>
        <w:jc w:val="center"/>
        <w:rPr>
          <w:rFonts w:ascii="Arial" w:eastAsia="Times New Roman" w:hAnsi="Arial" w:cs="Arial"/>
          <w:sz w:val="21"/>
          <w:szCs w:val="21"/>
        </w:rPr>
      </w:pPr>
      <w:r>
        <w:rPr>
          <w:rStyle w:val="Strong"/>
          <w:rFonts w:ascii="Arial" w:eastAsia="Times New Roman" w:hAnsi="Arial" w:cs="Arial"/>
          <w:sz w:val="21"/>
          <w:szCs w:val="21"/>
        </w:rPr>
        <w:t>CHỦ TỊCH QUỐC HỘI</w:t>
      </w:r>
    </w:p>
    <w:p w14:paraId="4F94B181" w14:textId="77777777" w:rsidR="001A7AC4" w:rsidRDefault="001A7AC4" w:rsidP="001A7AC4">
      <w:pPr>
        <w:spacing w:line="375" w:lineRule="atLeast"/>
        <w:jc w:val="center"/>
        <w:rPr>
          <w:rFonts w:ascii="Arial" w:eastAsia="Times New Roman" w:hAnsi="Arial" w:cs="Arial"/>
          <w:sz w:val="21"/>
          <w:szCs w:val="21"/>
        </w:rPr>
      </w:pPr>
    </w:p>
    <w:p w14:paraId="166A8512" w14:textId="77777777" w:rsidR="001A7AC4" w:rsidRDefault="001A7AC4" w:rsidP="001A7AC4">
      <w:pPr>
        <w:spacing w:line="375" w:lineRule="atLeast"/>
        <w:jc w:val="center"/>
        <w:rPr>
          <w:rFonts w:ascii="Arial" w:eastAsia="Times New Roman" w:hAnsi="Arial" w:cs="Arial"/>
          <w:sz w:val="21"/>
          <w:szCs w:val="21"/>
        </w:rPr>
      </w:pPr>
    </w:p>
    <w:p w14:paraId="0F7FC9E6" w14:textId="77777777" w:rsidR="001A7AC4" w:rsidRDefault="001A7AC4" w:rsidP="001A7AC4">
      <w:pPr>
        <w:spacing w:line="375" w:lineRule="atLeast"/>
        <w:jc w:val="center"/>
        <w:rPr>
          <w:rFonts w:ascii="Arial" w:eastAsia="Times New Roman" w:hAnsi="Arial" w:cs="Arial"/>
          <w:sz w:val="21"/>
          <w:szCs w:val="21"/>
        </w:rPr>
      </w:pPr>
    </w:p>
    <w:p w14:paraId="34714589" w14:textId="77777777" w:rsidR="001A7AC4" w:rsidRDefault="001A7AC4" w:rsidP="001A7AC4">
      <w:pPr>
        <w:spacing w:line="375" w:lineRule="atLeast"/>
        <w:jc w:val="center"/>
        <w:rPr>
          <w:rFonts w:ascii="Arial" w:eastAsia="Times New Roman" w:hAnsi="Arial" w:cs="Arial"/>
          <w:sz w:val="21"/>
          <w:szCs w:val="21"/>
        </w:rPr>
      </w:pPr>
      <w:r>
        <w:rPr>
          <w:rStyle w:val="Strong"/>
          <w:rFonts w:ascii="Arial" w:eastAsia="Times New Roman" w:hAnsi="Arial" w:cs="Arial"/>
          <w:sz w:val="21"/>
          <w:szCs w:val="21"/>
        </w:rPr>
        <w:t>Nguyễn Thị Kim Ngân </w:t>
      </w:r>
    </w:p>
    <w:p w14:paraId="78856F75" w14:textId="77777777" w:rsidR="001A7AC4" w:rsidRDefault="001A7AC4" w:rsidP="001A7AC4">
      <w:pPr>
        <w:pStyle w:val="NormalWeb"/>
        <w:spacing w:after="90" w:afterAutospacing="0" w:line="345" w:lineRule="atLeast"/>
        <w:jc w:val="both"/>
        <w:rPr>
          <w:rFonts w:ascii="Arial" w:eastAsia="Calibri" w:hAnsi="Arial" w:cs="Arial"/>
        </w:rPr>
      </w:pPr>
    </w:p>
    <w:p w14:paraId="2331758F" w14:textId="77777777" w:rsidR="00E91008" w:rsidRPr="001A7AC4" w:rsidRDefault="00E91008" w:rsidP="001A7AC4"/>
    <w:sectPr w:rsidR="00E91008" w:rsidRPr="001A7AC4" w:rsidSect="008744ED">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554EF" w14:textId="77777777" w:rsidR="009F699C" w:rsidRDefault="009F699C" w:rsidP="007446EA">
      <w:pPr>
        <w:spacing w:after="0" w:line="240" w:lineRule="auto"/>
      </w:pPr>
      <w:r>
        <w:separator/>
      </w:r>
    </w:p>
  </w:endnote>
  <w:endnote w:type="continuationSeparator" w:id="0">
    <w:p w14:paraId="7A0311FB" w14:textId="77777777" w:rsidR="009F699C" w:rsidRDefault="009F699C"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4A122" w14:textId="77777777" w:rsidR="00E01E68" w:rsidRDefault="00E01E6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12038" w14:textId="77777777" w:rsidR="00266947" w:rsidRPr="002E1BCF" w:rsidRDefault="002E1BCF"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14D14" w14:textId="77777777" w:rsidR="00E01E68" w:rsidRDefault="00E01E6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5B8A5D" w14:textId="77777777" w:rsidR="009F699C" w:rsidRDefault="009F699C" w:rsidP="007446EA">
      <w:pPr>
        <w:spacing w:after="0" w:line="240" w:lineRule="auto"/>
      </w:pPr>
      <w:r>
        <w:separator/>
      </w:r>
    </w:p>
  </w:footnote>
  <w:footnote w:type="continuationSeparator" w:id="0">
    <w:p w14:paraId="0E4EC11A" w14:textId="77777777" w:rsidR="009F699C" w:rsidRDefault="009F699C" w:rsidP="007446E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F797B" w14:textId="77777777" w:rsidR="00E01E68" w:rsidRDefault="00E01E6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E1CCD" w14:textId="77777777" w:rsidR="00266947" w:rsidRPr="002E1BCF" w:rsidRDefault="002E1BCF"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999AD" w14:textId="77777777" w:rsidR="00E01E68" w:rsidRDefault="00E01E6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209CE"/>
    <w:multiLevelType w:val="multilevel"/>
    <w:tmpl w:val="B16E7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7C6BCA"/>
    <w:multiLevelType w:val="multilevel"/>
    <w:tmpl w:val="D6E2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14497A"/>
    <w:multiLevelType w:val="multilevel"/>
    <w:tmpl w:val="416E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6724E1"/>
    <w:multiLevelType w:val="multilevel"/>
    <w:tmpl w:val="EB0A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6EA"/>
    <w:rsid w:val="0001178B"/>
    <w:rsid w:val="000170AA"/>
    <w:rsid w:val="000211AB"/>
    <w:rsid w:val="000A2456"/>
    <w:rsid w:val="000A2742"/>
    <w:rsid w:val="000D5BD9"/>
    <w:rsid w:val="00110D8A"/>
    <w:rsid w:val="00113F24"/>
    <w:rsid w:val="00114A09"/>
    <w:rsid w:val="00117BAA"/>
    <w:rsid w:val="00173097"/>
    <w:rsid w:val="001A7AC4"/>
    <w:rsid w:val="001C4B3C"/>
    <w:rsid w:val="001D3C1B"/>
    <w:rsid w:val="001E21A3"/>
    <w:rsid w:val="00266947"/>
    <w:rsid w:val="002B03DB"/>
    <w:rsid w:val="002C392D"/>
    <w:rsid w:val="002C6432"/>
    <w:rsid w:val="002E1BCF"/>
    <w:rsid w:val="00305D8F"/>
    <w:rsid w:val="00313FEA"/>
    <w:rsid w:val="00366202"/>
    <w:rsid w:val="00382C77"/>
    <w:rsid w:val="003C01DF"/>
    <w:rsid w:val="003C48B3"/>
    <w:rsid w:val="003D658D"/>
    <w:rsid w:val="003E3A71"/>
    <w:rsid w:val="0043128C"/>
    <w:rsid w:val="00444B11"/>
    <w:rsid w:val="00446973"/>
    <w:rsid w:val="004931F0"/>
    <w:rsid w:val="004946A7"/>
    <w:rsid w:val="004B6E3E"/>
    <w:rsid w:val="004D3FBC"/>
    <w:rsid w:val="004E401D"/>
    <w:rsid w:val="00606E03"/>
    <w:rsid w:val="00640271"/>
    <w:rsid w:val="00680C2F"/>
    <w:rsid w:val="00682F43"/>
    <w:rsid w:val="00691D76"/>
    <w:rsid w:val="006B4AB0"/>
    <w:rsid w:val="007446EA"/>
    <w:rsid w:val="00744A9F"/>
    <w:rsid w:val="00770BA3"/>
    <w:rsid w:val="007B275F"/>
    <w:rsid w:val="007D5414"/>
    <w:rsid w:val="008744ED"/>
    <w:rsid w:val="00885DDD"/>
    <w:rsid w:val="008D6F0B"/>
    <w:rsid w:val="009874E5"/>
    <w:rsid w:val="009A6ECF"/>
    <w:rsid w:val="009E3E89"/>
    <w:rsid w:val="009F699C"/>
    <w:rsid w:val="00A55569"/>
    <w:rsid w:val="00A735A8"/>
    <w:rsid w:val="00AC07C4"/>
    <w:rsid w:val="00AC69F4"/>
    <w:rsid w:val="00BB0427"/>
    <w:rsid w:val="00BB4001"/>
    <w:rsid w:val="00BE5B2A"/>
    <w:rsid w:val="00C543B6"/>
    <w:rsid w:val="00CE192F"/>
    <w:rsid w:val="00DE7845"/>
    <w:rsid w:val="00DF572D"/>
    <w:rsid w:val="00E01E68"/>
    <w:rsid w:val="00E91008"/>
    <w:rsid w:val="00EB0684"/>
    <w:rsid w:val="00EB5B24"/>
    <w:rsid w:val="00EB7046"/>
    <w:rsid w:val="00EC2D51"/>
    <w:rsid w:val="00F30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2C8D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3D658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BE5B2A"/>
    <w:rPr>
      <w:i/>
      <w:iCs/>
    </w:rPr>
  </w:style>
  <w:style w:type="character" w:customStyle="1" w:styleId="Heading3Char">
    <w:name w:val="Heading 3 Char"/>
    <w:basedOn w:val="DefaultParagraphFont"/>
    <w:link w:val="Heading3"/>
    <w:uiPriority w:val="9"/>
    <w:rsid w:val="003D658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73209">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5266341">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588587523">
      <w:bodyDiv w:val="1"/>
      <w:marLeft w:val="0"/>
      <w:marRight w:val="0"/>
      <w:marTop w:val="0"/>
      <w:marBottom w:val="0"/>
      <w:divBdr>
        <w:top w:val="none" w:sz="0" w:space="0" w:color="auto"/>
        <w:left w:val="none" w:sz="0" w:space="0" w:color="auto"/>
        <w:bottom w:val="none" w:sz="0" w:space="0" w:color="auto"/>
        <w:right w:val="none" w:sz="0" w:space="0" w:color="auto"/>
      </w:divBdr>
    </w:div>
    <w:div w:id="877740481">
      <w:bodyDiv w:val="1"/>
      <w:marLeft w:val="0"/>
      <w:marRight w:val="0"/>
      <w:marTop w:val="0"/>
      <w:marBottom w:val="0"/>
      <w:divBdr>
        <w:top w:val="none" w:sz="0" w:space="0" w:color="auto"/>
        <w:left w:val="none" w:sz="0" w:space="0" w:color="auto"/>
        <w:bottom w:val="none" w:sz="0" w:space="0" w:color="auto"/>
        <w:right w:val="none" w:sz="0" w:space="0" w:color="auto"/>
      </w:divBdr>
    </w:div>
    <w:div w:id="919679317">
      <w:bodyDiv w:val="1"/>
      <w:marLeft w:val="0"/>
      <w:marRight w:val="0"/>
      <w:marTop w:val="0"/>
      <w:marBottom w:val="0"/>
      <w:divBdr>
        <w:top w:val="none" w:sz="0" w:space="0" w:color="auto"/>
        <w:left w:val="none" w:sz="0" w:space="0" w:color="auto"/>
        <w:bottom w:val="none" w:sz="0" w:space="0" w:color="auto"/>
        <w:right w:val="none" w:sz="0" w:space="0" w:color="auto"/>
      </w:divBdr>
      <w:divsChild>
        <w:div w:id="1643080199">
          <w:marLeft w:val="0"/>
          <w:marRight w:val="0"/>
          <w:marTop w:val="0"/>
          <w:marBottom w:val="0"/>
          <w:divBdr>
            <w:top w:val="none" w:sz="0" w:space="0" w:color="auto"/>
            <w:left w:val="none" w:sz="0" w:space="0" w:color="auto"/>
            <w:bottom w:val="none" w:sz="0" w:space="0" w:color="auto"/>
            <w:right w:val="none" w:sz="0" w:space="0" w:color="auto"/>
          </w:divBdr>
        </w:div>
        <w:div w:id="783228445">
          <w:marLeft w:val="0"/>
          <w:marRight w:val="0"/>
          <w:marTop w:val="0"/>
          <w:marBottom w:val="0"/>
          <w:divBdr>
            <w:top w:val="none" w:sz="0" w:space="0" w:color="auto"/>
            <w:left w:val="none" w:sz="0" w:space="0" w:color="auto"/>
            <w:bottom w:val="none" w:sz="0" w:space="0" w:color="auto"/>
            <w:right w:val="none" w:sz="0" w:space="0" w:color="auto"/>
          </w:divBdr>
        </w:div>
        <w:div w:id="1109861360">
          <w:marLeft w:val="0"/>
          <w:marRight w:val="0"/>
          <w:marTop w:val="0"/>
          <w:marBottom w:val="0"/>
          <w:divBdr>
            <w:top w:val="none" w:sz="0" w:space="0" w:color="auto"/>
            <w:left w:val="none" w:sz="0" w:space="0" w:color="auto"/>
            <w:bottom w:val="none" w:sz="0" w:space="0" w:color="auto"/>
            <w:right w:val="none" w:sz="0" w:space="0" w:color="auto"/>
          </w:divBdr>
        </w:div>
        <w:div w:id="1081947078">
          <w:marLeft w:val="0"/>
          <w:marRight w:val="0"/>
          <w:marTop w:val="0"/>
          <w:marBottom w:val="0"/>
          <w:divBdr>
            <w:top w:val="none" w:sz="0" w:space="0" w:color="auto"/>
            <w:left w:val="none" w:sz="0" w:space="0" w:color="auto"/>
            <w:bottom w:val="none" w:sz="0" w:space="0" w:color="auto"/>
            <w:right w:val="none" w:sz="0" w:space="0" w:color="auto"/>
          </w:divBdr>
        </w:div>
        <w:div w:id="1082138774">
          <w:marLeft w:val="0"/>
          <w:marRight w:val="0"/>
          <w:marTop w:val="0"/>
          <w:marBottom w:val="0"/>
          <w:divBdr>
            <w:top w:val="none" w:sz="0" w:space="0" w:color="auto"/>
            <w:left w:val="none" w:sz="0" w:space="0" w:color="auto"/>
            <w:bottom w:val="none" w:sz="0" w:space="0" w:color="auto"/>
            <w:right w:val="none" w:sz="0" w:space="0" w:color="auto"/>
          </w:divBdr>
        </w:div>
        <w:div w:id="809053950">
          <w:marLeft w:val="0"/>
          <w:marRight w:val="0"/>
          <w:marTop w:val="0"/>
          <w:marBottom w:val="0"/>
          <w:divBdr>
            <w:top w:val="none" w:sz="0" w:space="0" w:color="auto"/>
            <w:left w:val="none" w:sz="0" w:space="0" w:color="auto"/>
            <w:bottom w:val="none" w:sz="0" w:space="0" w:color="auto"/>
            <w:right w:val="none" w:sz="0" w:space="0" w:color="auto"/>
          </w:divBdr>
        </w:div>
        <w:div w:id="1573663544">
          <w:marLeft w:val="0"/>
          <w:marRight w:val="0"/>
          <w:marTop w:val="0"/>
          <w:marBottom w:val="0"/>
          <w:divBdr>
            <w:top w:val="none" w:sz="0" w:space="0" w:color="auto"/>
            <w:left w:val="none" w:sz="0" w:space="0" w:color="auto"/>
            <w:bottom w:val="none" w:sz="0" w:space="0" w:color="auto"/>
            <w:right w:val="none" w:sz="0" w:space="0" w:color="auto"/>
          </w:divBdr>
        </w:div>
        <w:div w:id="2135365518">
          <w:marLeft w:val="0"/>
          <w:marRight w:val="0"/>
          <w:marTop w:val="0"/>
          <w:marBottom w:val="0"/>
          <w:divBdr>
            <w:top w:val="none" w:sz="0" w:space="0" w:color="auto"/>
            <w:left w:val="none" w:sz="0" w:space="0" w:color="auto"/>
            <w:bottom w:val="none" w:sz="0" w:space="0" w:color="auto"/>
            <w:right w:val="none" w:sz="0" w:space="0" w:color="auto"/>
          </w:divBdr>
        </w:div>
        <w:div w:id="1088622762">
          <w:marLeft w:val="0"/>
          <w:marRight w:val="0"/>
          <w:marTop w:val="0"/>
          <w:marBottom w:val="0"/>
          <w:divBdr>
            <w:top w:val="none" w:sz="0" w:space="0" w:color="auto"/>
            <w:left w:val="none" w:sz="0" w:space="0" w:color="auto"/>
            <w:bottom w:val="none" w:sz="0" w:space="0" w:color="auto"/>
            <w:right w:val="none" w:sz="0" w:space="0" w:color="auto"/>
          </w:divBdr>
        </w:div>
        <w:div w:id="1770735227">
          <w:marLeft w:val="0"/>
          <w:marRight w:val="0"/>
          <w:marTop w:val="0"/>
          <w:marBottom w:val="0"/>
          <w:divBdr>
            <w:top w:val="none" w:sz="0" w:space="0" w:color="auto"/>
            <w:left w:val="none" w:sz="0" w:space="0" w:color="auto"/>
            <w:bottom w:val="none" w:sz="0" w:space="0" w:color="auto"/>
            <w:right w:val="none" w:sz="0" w:space="0" w:color="auto"/>
          </w:divBdr>
        </w:div>
        <w:div w:id="1982999875">
          <w:marLeft w:val="0"/>
          <w:marRight w:val="0"/>
          <w:marTop w:val="0"/>
          <w:marBottom w:val="0"/>
          <w:divBdr>
            <w:top w:val="none" w:sz="0" w:space="0" w:color="auto"/>
            <w:left w:val="none" w:sz="0" w:space="0" w:color="auto"/>
            <w:bottom w:val="none" w:sz="0" w:space="0" w:color="auto"/>
            <w:right w:val="none" w:sz="0" w:space="0" w:color="auto"/>
          </w:divBdr>
        </w:div>
        <w:div w:id="1781532930">
          <w:marLeft w:val="0"/>
          <w:marRight w:val="0"/>
          <w:marTop w:val="0"/>
          <w:marBottom w:val="0"/>
          <w:divBdr>
            <w:top w:val="none" w:sz="0" w:space="0" w:color="auto"/>
            <w:left w:val="none" w:sz="0" w:space="0" w:color="auto"/>
            <w:bottom w:val="none" w:sz="0" w:space="0" w:color="auto"/>
            <w:right w:val="none" w:sz="0" w:space="0" w:color="auto"/>
          </w:divBdr>
        </w:div>
        <w:div w:id="640421978">
          <w:marLeft w:val="0"/>
          <w:marRight w:val="0"/>
          <w:marTop w:val="0"/>
          <w:marBottom w:val="0"/>
          <w:divBdr>
            <w:top w:val="none" w:sz="0" w:space="0" w:color="auto"/>
            <w:left w:val="none" w:sz="0" w:space="0" w:color="auto"/>
            <w:bottom w:val="none" w:sz="0" w:space="0" w:color="auto"/>
            <w:right w:val="none" w:sz="0" w:space="0" w:color="auto"/>
          </w:divBdr>
        </w:div>
        <w:div w:id="1310524324">
          <w:marLeft w:val="0"/>
          <w:marRight w:val="0"/>
          <w:marTop w:val="0"/>
          <w:marBottom w:val="0"/>
          <w:divBdr>
            <w:top w:val="none" w:sz="0" w:space="0" w:color="auto"/>
            <w:left w:val="none" w:sz="0" w:space="0" w:color="auto"/>
            <w:bottom w:val="none" w:sz="0" w:space="0" w:color="auto"/>
            <w:right w:val="none" w:sz="0" w:space="0" w:color="auto"/>
          </w:divBdr>
        </w:div>
        <w:div w:id="834955612">
          <w:marLeft w:val="0"/>
          <w:marRight w:val="0"/>
          <w:marTop w:val="0"/>
          <w:marBottom w:val="0"/>
          <w:divBdr>
            <w:top w:val="none" w:sz="0" w:space="0" w:color="auto"/>
            <w:left w:val="none" w:sz="0" w:space="0" w:color="auto"/>
            <w:bottom w:val="none" w:sz="0" w:space="0" w:color="auto"/>
            <w:right w:val="none" w:sz="0" w:space="0" w:color="auto"/>
          </w:divBdr>
        </w:div>
        <w:div w:id="168300174">
          <w:marLeft w:val="0"/>
          <w:marRight w:val="0"/>
          <w:marTop w:val="0"/>
          <w:marBottom w:val="0"/>
          <w:divBdr>
            <w:top w:val="none" w:sz="0" w:space="0" w:color="auto"/>
            <w:left w:val="none" w:sz="0" w:space="0" w:color="auto"/>
            <w:bottom w:val="none" w:sz="0" w:space="0" w:color="auto"/>
            <w:right w:val="none" w:sz="0" w:space="0" w:color="auto"/>
          </w:divBdr>
        </w:div>
        <w:div w:id="1649942350">
          <w:marLeft w:val="0"/>
          <w:marRight w:val="0"/>
          <w:marTop w:val="0"/>
          <w:marBottom w:val="0"/>
          <w:divBdr>
            <w:top w:val="none" w:sz="0" w:space="0" w:color="auto"/>
            <w:left w:val="none" w:sz="0" w:space="0" w:color="auto"/>
            <w:bottom w:val="none" w:sz="0" w:space="0" w:color="auto"/>
            <w:right w:val="none" w:sz="0" w:space="0" w:color="auto"/>
          </w:divBdr>
        </w:div>
        <w:div w:id="238711345">
          <w:marLeft w:val="0"/>
          <w:marRight w:val="0"/>
          <w:marTop w:val="0"/>
          <w:marBottom w:val="0"/>
          <w:divBdr>
            <w:top w:val="none" w:sz="0" w:space="0" w:color="auto"/>
            <w:left w:val="none" w:sz="0" w:space="0" w:color="auto"/>
            <w:bottom w:val="none" w:sz="0" w:space="0" w:color="auto"/>
            <w:right w:val="none" w:sz="0" w:space="0" w:color="auto"/>
          </w:divBdr>
        </w:div>
        <w:div w:id="1657882914">
          <w:marLeft w:val="0"/>
          <w:marRight w:val="0"/>
          <w:marTop w:val="0"/>
          <w:marBottom w:val="0"/>
          <w:divBdr>
            <w:top w:val="none" w:sz="0" w:space="0" w:color="auto"/>
            <w:left w:val="none" w:sz="0" w:space="0" w:color="auto"/>
            <w:bottom w:val="none" w:sz="0" w:space="0" w:color="auto"/>
            <w:right w:val="none" w:sz="0" w:space="0" w:color="auto"/>
          </w:divBdr>
        </w:div>
        <w:div w:id="1134063378">
          <w:marLeft w:val="0"/>
          <w:marRight w:val="0"/>
          <w:marTop w:val="0"/>
          <w:marBottom w:val="0"/>
          <w:divBdr>
            <w:top w:val="none" w:sz="0" w:space="0" w:color="auto"/>
            <w:left w:val="none" w:sz="0" w:space="0" w:color="auto"/>
            <w:bottom w:val="none" w:sz="0" w:space="0" w:color="auto"/>
            <w:right w:val="none" w:sz="0" w:space="0" w:color="auto"/>
          </w:divBdr>
        </w:div>
        <w:div w:id="926886851">
          <w:marLeft w:val="0"/>
          <w:marRight w:val="0"/>
          <w:marTop w:val="0"/>
          <w:marBottom w:val="0"/>
          <w:divBdr>
            <w:top w:val="none" w:sz="0" w:space="0" w:color="auto"/>
            <w:left w:val="none" w:sz="0" w:space="0" w:color="auto"/>
            <w:bottom w:val="none" w:sz="0" w:space="0" w:color="auto"/>
            <w:right w:val="none" w:sz="0" w:space="0" w:color="auto"/>
          </w:divBdr>
        </w:div>
        <w:div w:id="2126264420">
          <w:marLeft w:val="0"/>
          <w:marRight w:val="0"/>
          <w:marTop w:val="0"/>
          <w:marBottom w:val="0"/>
          <w:divBdr>
            <w:top w:val="none" w:sz="0" w:space="0" w:color="auto"/>
            <w:left w:val="none" w:sz="0" w:space="0" w:color="auto"/>
            <w:bottom w:val="none" w:sz="0" w:space="0" w:color="auto"/>
            <w:right w:val="none" w:sz="0" w:space="0" w:color="auto"/>
          </w:divBdr>
        </w:div>
        <w:div w:id="1922329462">
          <w:marLeft w:val="0"/>
          <w:marRight w:val="0"/>
          <w:marTop w:val="0"/>
          <w:marBottom w:val="0"/>
          <w:divBdr>
            <w:top w:val="none" w:sz="0" w:space="0" w:color="auto"/>
            <w:left w:val="none" w:sz="0" w:space="0" w:color="auto"/>
            <w:bottom w:val="none" w:sz="0" w:space="0" w:color="auto"/>
            <w:right w:val="none" w:sz="0" w:space="0" w:color="auto"/>
          </w:divBdr>
        </w:div>
        <w:div w:id="1152520695">
          <w:marLeft w:val="0"/>
          <w:marRight w:val="0"/>
          <w:marTop w:val="0"/>
          <w:marBottom w:val="0"/>
          <w:divBdr>
            <w:top w:val="none" w:sz="0" w:space="0" w:color="auto"/>
            <w:left w:val="none" w:sz="0" w:space="0" w:color="auto"/>
            <w:bottom w:val="none" w:sz="0" w:space="0" w:color="auto"/>
            <w:right w:val="none" w:sz="0" w:space="0" w:color="auto"/>
          </w:divBdr>
        </w:div>
        <w:div w:id="1309625581">
          <w:marLeft w:val="0"/>
          <w:marRight w:val="0"/>
          <w:marTop w:val="0"/>
          <w:marBottom w:val="0"/>
          <w:divBdr>
            <w:top w:val="none" w:sz="0" w:space="0" w:color="auto"/>
            <w:left w:val="none" w:sz="0" w:space="0" w:color="auto"/>
            <w:bottom w:val="none" w:sz="0" w:space="0" w:color="auto"/>
            <w:right w:val="none" w:sz="0" w:space="0" w:color="auto"/>
          </w:divBdr>
        </w:div>
        <w:div w:id="1123353454">
          <w:marLeft w:val="0"/>
          <w:marRight w:val="0"/>
          <w:marTop w:val="0"/>
          <w:marBottom w:val="0"/>
          <w:divBdr>
            <w:top w:val="none" w:sz="0" w:space="0" w:color="auto"/>
            <w:left w:val="none" w:sz="0" w:space="0" w:color="auto"/>
            <w:bottom w:val="none" w:sz="0" w:space="0" w:color="auto"/>
            <w:right w:val="none" w:sz="0" w:space="0" w:color="auto"/>
          </w:divBdr>
        </w:div>
        <w:div w:id="599408553">
          <w:marLeft w:val="0"/>
          <w:marRight w:val="0"/>
          <w:marTop w:val="0"/>
          <w:marBottom w:val="0"/>
          <w:divBdr>
            <w:top w:val="none" w:sz="0" w:space="0" w:color="auto"/>
            <w:left w:val="none" w:sz="0" w:space="0" w:color="auto"/>
            <w:bottom w:val="none" w:sz="0" w:space="0" w:color="auto"/>
            <w:right w:val="none" w:sz="0" w:space="0" w:color="auto"/>
          </w:divBdr>
        </w:div>
        <w:div w:id="1464151713">
          <w:marLeft w:val="0"/>
          <w:marRight w:val="0"/>
          <w:marTop w:val="0"/>
          <w:marBottom w:val="0"/>
          <w:divBdr>
            <w:top w:val="none" w:sz="0" w:space="0" w:color="auto"/>
            <w:left w:val="none" w:sz="0" w:space="0" w:color="auto"/>
            <w:bottom w:val="none" w:sz="0" w:space="0" w:color="auto"/>
            <w:right w:val="none" w:sz="0" w:space="0" w:color="auto"/>
          </w:divBdr>
        </w:div>
        <w:div w:id="1918400675">
          <w:marLeft w:val="0"/>
          <w:marRight w:val="0"/>
          <w:marTop w:val="0"/>
          <w:marBottom w:val="0"/>
          <w:divBdr>
            <w:top w:val="none" w:sz="0" w:space="0" w:color="auto"/>
            <w:left w:val="none" w:sz="0" w:space="0" w:color="auto"/>
            <w:bottom w:val="none" w:sz="0" w:space="0" w:color="auto"/>
            <w:right w:val="none" w:sz="0" w:space="0" w:color="auto"/>
          </w:divBdr>
        </w:div>
        <w:div w:id="631863309">
          <w:marLeft w:val="0"/>
          <w:marRight w:val="0"/>
          <w:marTop w:val="0"/>
          <w:marBottom w:val="0"/>
          <w:divBdr>
            <w:top w:val="none" w:sz="0" w:space="0" w:color="auto"/>
            <w:left w:val="none" w:sz="0" w:space="0" w:color="auto"/>
            <w:bottom w:val="none" w:sz="0" w:space="0" w:color="auto"/>
            <w:right w:val="none" w:sz="0" w:space="0" w:color="auto"/>
          </w:divBdr>
        </w:div>
        <w:div w:id="1056272983">
          <w:marLeft w:val="0"/>
          <w:marRight w:val="0"/>
          <w:marTop w:val="0"/>
          <w:marBottom w:val="0"/>
          <w:divBdr>
            <w:top w:val="none" w:sz="0" w:space="0" w:color="auto"/>
            <w:left w:val="none" w:sz="0" w:space="0" w:color="auto"/>
            <w:bottom w:val="none" w:sz="0" w:space="0" w:color="auto"/>
            <w:right w:val="none" w:sz="0" w:space="0" w:color="auto"/>
          </w:divBdr>
        </w:div>
        <w:div w:id="769354613">
          <w:marLeft w:val="0"/>
          <w:marRight w:val="0"/>
          <w:marTop w:val="0"/>
          <w:marBottom w:val="0"/>
          <w:divBdr>
            <w:top w:val="none" w:sz="0" w:space="0" w:color="auto"/>
            <w:left w:val="none" w:sz="0" w:space="0" w:color="auto"/>
            <w:bottom w:val="none" w:sz="0" w:space="0" w:color="auto"/>
            <w:right w:val="none" w:sz="0" w:space="0" w:color="auto"/>
          </w:divBdr>
        </w:div>
        <w:div w:id="49966940">
          <w:marLeft w:val="0"/>
          <w:marRight w:val="0"/>
          <w:marTop w:val="0"/>
          <w:marBottom w:val="0"/>
          <w:divBdr>
            <w:top w:val="none" w:sz="0" w:space="0" w:color="auto"/>
            <w:left w:val="none" w:sz="0" w:space="0" w:color="auto"/>
            <w:bottom w:val="none" w:sz="0" w:space="0" w:color="auto"/>
            <w:right w:val="none" w:sz="0" w:space="0" w:color="auto"/>
          </w:divBdr>
        </w:div>
        <w:div w:id="1403210057">
          <w:marLeft w:val="0"/>
          <w:marRight w:val="0"/>
          <w:marTop w:val="0"/>
          <w:marBottom w:val="0"/>
          <w:divBdr>
            <w:top w:val="none" w:sz="0" w:space="0" w:color="auto"/>
            <w:left w:val="none" w:sz="0" w:space="0" w:color="auto"/>
            <w:bottom w:val="none" w:sz="0" w:space="0" w:color="auto"/>
            <w:right w:val="none" w:sz="0" w:space="0" w:color="auto"/>
          </w:divBdr>
        </w:div>
        <w:div w:id="105004834">
          <w:marLeft w:val="0"/>
          <w:marRight w:val="0"/>
          <w:marTop w:val="0"/>
          <w:marBottom w:val="0"/>
          <w:divBdr>
            <w:top w:val="none" w:sz="0" w:space="0" w:color="auto"/>
            <w:left w:val="none" w:sz="0" w:space="0" w:color="auto"/>
            <w:bottom w:val="none" w:sz="0" w:space="0" w:color="auto"/>
            <w:right w:val="none" w:sz="0" w:space="0" w:color="auto"/>
          </w:divBdr>
        </w:div>
        <w:div w:id="569466880">
          <w:marLeft w:val="0"/>
          <w:marRight w:val="0"/>
          <w:marTop w:val="0"/>
          <w:marBottom w:val="0"/>
          <w:divBdr>
            <w:top w:val="none" w:sz="0" w:space="0" w:color="auto"/>
            <w:left w:val="none" w:sz="0" w:space="0" w:color="auto"/>
            <w:bottom w:val="none" w:sz="0" w:space="0" w:color="auto"/>
            <w:right w:val="none" w:sz="0" w:space="0" w:color="auto"/>
          </w:divBdr>
        </w:div>
        <w:div w:id="393243182">
          <w:marLeft w:val="0"/>
          <w:marRight w:val="0"/>
          <w:marTop w:val="0"/>
          <w:marBottom w:val="0"/>
          <w:divBdr>
            <w:top w:val="none" w:sz="0" w:space="0" w:color="auto"/>
            <w:left w:val="none" w:sz="0" w:space="0" w:color="auto"/>
            <w:bottom w:val="none" w:sz="0" w:space="0" w:color="auto"/>
            <w:right w:val="none" w:sz="0" w:space="0" w:color="auto"/>
          </w:divBdr>
        </w:div>
        <w:div w:id="174618241">
          <w:marLeft w:val="0"/>
          <w:marRight w:val="0"/>
          <w:marTop w:val="0"/>
          <w:marBottom w:val="0"/>
          <w:divBdr>
            <w:top w:val="none" w:sz="0" w:space="0" w:color="auto"/>
            <w:left w:val="none" w:sz="0" w:space="0" w:color="auto"/>
            <w:bottom w:val="none" w:sz="0" w:space="0" w:color="auto"/>
            <w:right w:val="none" w:sz="0" w:space="0" w:color="auto"/>
          </w:divBdr>
        </w:div>
        <w:div w:id="1632322405">
          <w:marLeft w:val="0"/>
          <w:marRight w:val="0"/>
          <w:marTop w:val="0"/>
          <w:marBottom w:val="0"/>
          <w:divBdr>
            <w:top w:val="none" w:sz="0" w:space="0" w:color="auto"/>
            <w:left w:val="none" w:sz="0" w:space="0" w:color="auto"/>
            <w:bottom w:val="none" w:sz="0" w:space="0" w:color="auto"/>
            <w:right w:val="none" w:sz="0" w:space="0" w:color="auto"/>
          </w:divBdr>
        </w:div>
        <w:div w:id="187837989">
          <w:marLeft w:val="0"/>
          <w:marRight w:val="0"/>
          <w:marTop w:val="0"/>
          <w:marBottom w:val="0"/>
          <w:divBdr>
            <w:top w:val="none" w:sz="0" w:space="0" w:color="auto"/>
            <w:left w:val="none" w:sz="0" w:space="0" w:color="auto"/>
            <w:bottom w:val="none" w:sz="0" w:space="0" w:color="auto"/>
            <w:right w:val="none" w:sz="0" w:space="0" w:color="auto"/>
          </w:divBdr>
        </w:div>
        <w:div w:id="1283882820">
          <w:marLeft w:val="0"/>
          <w:marRight w:val="0"/>
          <w:marTop w:val="0"/>
          <w:marBottom w:val="0"/>
          <w:divBdr>
            <w:top w:val="none" w:sz="0" w:space="0" w:color="auto"/>
            <w:left w:val="none" w:sz="0" w:space="0" w:color="auto"/>
            <w:bottom w:val="none" w:sz="0" w:space="0" w:color="auto"/>
            <w:right w:val="none" w:sz="0" w:space="0" w:color="auto"/>
          </w:divBdr>
        </w:div>
        <w:div w:id="56973735">
          <w:marLeft w:val="0"/>
          <w:marRight w:val="0"/>
          <w:marTop w:val="0"/>
          <w:marBottom w:val="0"/>
          <w:divBdr>
            <w:top w:val="none" w:sz="0" w:space="0" w:color="auto"/>
            <w:left w:val="none" w:sz="0" w:space="0" w:color="auto"/>
            <w:bottom w:val="none" w:sz="0" w:space="0" w:color="auto"/>
            <w:right w:val="none" w:sz="0" w:space="0" w:color="auto"/>
          </w:divBdr>
        </w:div>
        <w:div w:id="74862072">
          <w:marLeft w:val="0"/>
          <w:marRight w:val="0"/>
          <w:marTop w:val="0"/>
          <w:marBottom w:val="0"/>
          <w:divBdr>
            <w:top w:val="none" w:sz="0" w:space="0" w:color="auto"/>
            <w:left w:val="none" w:sz="0" w:space="0" w:color="auto"/>
            <w:bottom w:val="none" w:sz="0" w:space="0" w:color="auto"/>
            <w:right w:val="none" w:sz="0" w:space="0" w:color="auto"/>
          </w:divBdr>
        </w:div>
        <w:div w:id="1341278586">
          <w:marLeft w:val="0"/>
          <w:marRight w:val="0"/>
          <w:marTop w:val="0"/>
          <w:marBottom w:val="0"/>
          <w:divBdr>
            <w:top w:val="none" w:sz="0" w:space="0" w:color="auto"/>
            <w:left w:val="none" w:sz="0" w:space="0" w:color="auto"/>
            <w:bottom w:val="none" w:sz="0" w:space="0" w:color="auto"/>
            <w:right w:val="none" w:sz="0" w:space="0" w:color="auto"/>
          </w:divBdr>
        </w:div>
        <w:div w:id="1834418572">
          <w:marLeft w:val="0"/>
          <w:marRight w:val="0"/>
          <w:marTop w:val="0"/>
          <w:marBottom w:val="0"/>
          <w:divBdr>
            <w:top w:val="none" w:sz="0" w:space="0" w:color="auto"/>
            <w:left w:val="none" w:sz="0" w:space="0" w:color="auto"/>
            <w:bottom w:val="none" w:sz="0" w:space="0" w:color="auto"/>
            <w:right w:val="none" w:sz="0" w:space="0" w:color="auto"/>
          </w:divBdr>
        </w:div>
        <w:div w:id="1424185806">
          <w:marLeft w:val="0"/>
          <w:marRight w:val="0"/>
          <w:marTop w:val="0"/>
          <w:marBottom w:val="0"/>
          <w:divBdr>
            <w:top w:val="none" w:sz="0" w:space="0" w:color="auto"/>
            <w:left w:val="none" w:sz="0" w:space="0" w:color="auto"/>
            <w:bottom w:val="none" w:sz="0" w:space="0" w:color="auto"/>
            <w:right w:val="none" w:sz="0" w:space="0" w:color="auto"/>
          </w:divBdr>
        </w:div>
        <w:div w:id="1272205426">
          <w:marLeft w:val="0"/>
          <w:marRight w:val="0"/>
          <w:marTop w:val="0"/>
          <w:marBottom w:val="0"/>
          <w:divBdr>
            <w:top w:val="none" w:sz="0" w:space="0" w:color="auto"/>
            <w:left w:val="none" w:sz="0" w:space="0" w:color="auto"/>
            <w:bottom w:val="none" w:sz="0" w:space="0" w:color="auto"/>
            <w:right w:val="none" w:sz="0" w:space="0" w:color="auto"/>
          </w:divBdr>
        </w:div>
        <w:div w:id="1223448439">
          <w:marLeft w:val="0"/>
          <w:marRight w:val="0"/>
          <w:marTop w:val="0"/>
          <w:marBottom w:val="0"/>
          <w:divBdr>
            <w:top w:val="none" w:sz="0" w:space="0" w:color="auto"/>
            <w:left w:val="none" w:sz="0" w:space="0" w:color="auto"/>
            <w:bottom w:val="none" w:sz="0" w:space="0" w:color="auto"/>
            <w:right w:val="none" w:sz="0" w:space="0" w:color="auto"/>
          </w:divBdr>
        </w:div>
        <w:div w:id="509681224">
          <w:marLeft w:val="0"/>
          <w:marRight w:val="0"/>
          <w:marTop w:val="0"/>
          <w:marBottom w:val="0"/>
          <w:divBdr>
            <w:top w:val="none" w:sz="0" w:space="0" w:color="auto"/>
            <w:left w:val="none" w:sz="0" w:space="0" w:color="auto"/>
            <w:bottom w:val="none" w:sz="0" w:space="0" w:color="auto"/>
            <w:right w:val="none" w:sz="0" w:space="0" w:color="auto"/>
          </w:divBdr>
        </w:div>
        <w:div w:id="1388652822">
          <w:marLeft w:val="0"/>
          <w:marRight w:val="0"/>
          <w:marTop w:val="0"/>
          <w:marBottom w:val="0"/>
          <w:divBdr>
            <w:top w:val="none" w:sz="0" w:space="0" w:color="auto"/>
            <w:left w:val="none" w:sz="0" w:space="0" w:color="auto"/>
            <w:bottom w:val="none" w:sz="0" w:space="0" w:color="auto"/>
            <w:right w:val="none" w:sz="0" w:space="0" w:color="auto"/>
          </w:divBdr>
        </w:div>
        <w:div w:id="1211653575">
          <w:marLeft w:val="0"/>
          <w:marRight w:val="0"/>
          <w:marTop w:val="0"/>
          <w:marBottom w:val="0"/>
          <w:divBdr>
            <w:top w:val="none" w:sz="0" w:space="0" w:color="auto"/>
            <w:left w:val="none" w:sz="0" w:space="0" w:color="auto"/>
            <w:bottom w:val="none" w:sz="0" w:space="0" w:color="auto"/>
            <w:right w:val="none" w:sz="0" w:space="0" w:color="auto"/>
          </w:divBdr>
        </w:div>
        <w:div w:id="1098678053">
          <w:marLeft w:val="0"/>
          <w:marRight w:val="0"/>
          <w:marTop w:val="0"/>
          <w:marBottom w:val="0"/>
          <w:divBdr>
            <w:top w:val="none" w:sz="0" w:space="0" w:color="auto"/>
            <w:left w:val="none" w:sz="0" w:space="0" w:color="auto"/>
            <w:bottom w:val="none" w:sz="0" w:space="0" w:color="auto"/>
            <w:right w:val="none" w:sz="0" w:space="0" w:color="auto"/>
          </w:divBdr>
        </w:div>
        <w:div w:id="1842701196">
          <w:marLeft w:val="0"/>
          <w:marRight w:val="0"/>
          <w:marTop w:val="0"/>
          <w:marBottom w:val="0"/>
          <w:divBdr>
            <w:top w:val="none" w:sz="0" w:space="0" w:color="auto"/>
            <w:left w:val="none" w:sz="0" w:space="0" w:color="auto"/>
            <w:bottom w:val="none" w:sz="0" w:space="0" w:color="auto"/>
            <w:right w:val="none" w:sz="0" w:space="0" w:color="auto"/>
          </w:divBdr>
        </w:div>
        <w:div w:id="531115060">
          <w:marLeft w:val="0"/>
          <w:marRight w:val="0"/>
          <w:marTop w:val="0"/>
          <w:marBottom w:val="0"/>
          <w:divBdr>
            <w:top w:val="none" w:sz="0" w:space="0" w:color="auto"/>
            <w:left w:val="none" w:sz="0" w:space="0" w:color="auto"/>
            <w:bottom w:val="none" w:sz="0" w:space="0" w:color="auto"/>
            <w:right w:val="none" w:sz="0" w:space="0" w:color="auto"/>
          </w:divBdr>
        </w:div>
        <w:div w:id="1367213854">
          <w:marLeft w:val="0"/>
          <w:marRight w:val="0"/>
          <w:marTop w:val="0"/>
          <w:marBottom w:val="0"/>
          <w:divBdr>
            <w:top w:val="none" w:sz="0" w:space="0" w:color="auto"/>
            <w:left w:val="none" w:sz="0" w:space="0" w:color="auto"/>
            <w:bottom w:val="none" w:sz="0" w:space="0" w:color="auto"/>
            <w:right w:val="none" w:sz="0" w:space="0" w:color="auto"/>
          </w:divBdr>
        </w:div>
        <w:div w:id="434059195">
          <w:marLeft w:val="0"/>
          <w:marRight w:val="0"/>
          <w:marTop w:val="0"/>
          <w:marBottom w:val="0"/>
          <w:divBdr>
            <w:top w:val="none" w:sz="0" w:space="0" w:color="auto"/>
            <w:left w:val="none" w:sz="0" w:space="0" w:color="auto"/>
            <w:bottom w:val="none" w:sz="0" w:space="0" w:color="auto"/>
            <w:right w:val="none" w:sz="0" w:space="0" w:color="auto"/>
          </w:divBdr>
        </w:div>
        <w:div w:id="627663963">
          <w:marLeft w:val="0"/>
          <w:marRight w:val="0"/>
          <w:marTop w:val="0"/>
          <w:marBottom w:val="0"/>
          <w:divBdr>
            <w:top w:val="none" w:sz="0" w:space="0" w:color="auto"/>
            <w:left w:val="none" w:sz="0" w:space="0" w:color="auto"/>
            <w:bottom w:val="none" w:sz="0" w:space="0" w:color="auto"/>
            <w:right w:val="none" w:sz="0" w:space="0" w:color="auto"/>
          </w:divBdr>
        </w:div>
        <w:div w:id="477038835">
          <w:marLeft w:val="0"/>
          <w:marRight w:val="0"/>
          <w:marTop w:val="0"/>
          <w:marBottom w:val="0"/>
          <w:divBdr>
            <w:top w:val="none" w:sz="0" w:space="0" w:color="auto"/>
            <w:left w:val="none" w:sz="0" w:space="0" w:color="auto"/>
            <w:bottom w:val="none" w:sz="0" w:space="0" w:color="auto"/>
            <w:right w:val="none" w:sz="0" w:space="0" w:color="auto"/>
          </w:divBdr>
        </w:div>
        <w:div w:id="1761221529">
          <w:marLeft w:val="0"/>
          <w:marRight w:val="0"/>
          <w:marTop w:val="0"/>
          <w:marBottom w:val="0"/>
          <w:divBdr>
            <w:top w:val="none" w:sz="0" w:space="0" w:color="auto"/>
            <w:left w:val="none" w:sz="0" w:space="0" w:color="auto"/>
            <w:bottom w:val="none" w:sz="0" w:space="0" w:color="auto"/>
            <w:right w:val="none" w:sz="0" w:space="0" w:color="auto"/>
          </w:divBdr>
        </w:div>
        <w:div w:id="1254321732">
          <w:marLeft w:val="0"/>
          <w:marRight w:val="0"/>
          <w:marTop w:val="0"/>
          <w:marBottom w:val="0"/>
          <w:divBdr>
            <w:top w:val="none" w:sz="0" w:space="0" w:color="auto"/>
            <w:left w:val="none" w:sz="0" w:space="0" w:color="auto"/>
            <w:bottom w:val="none" w:sz="0" w:space="0" w:color="auto"/>
            <w:right w:val="none" w:sz="0" w:space="0" w:color="auto"/>
          </w:divBdr>
        </w:div>
        <w:div w:id="1251816701">
          <w:marLeft w:val="0"/>
          <w:marRight w:val="0"/>
          <w:marTop w:val="0"/>
          <w:marBottom w:val="0"/>
          <w:divBdr>
            <w:top w:val="none" w:sz="0" w:space="0" w:color="auto"/>
            <w:left w:val="none" w:sz="0" w:space="0" w:color="auto"/>
            <w:bottom w:val="none" w:sz="0" w:space="0" w:color="auto"/>
            <w:right w:val="none" w:sz="0" w:space="0" w:color="auto"/>
          </w:divBdr>
        </w:div>
        <w:div w:id="1507162733">
          <w:marLeft w:val="0"/>
          <w:marRight w:val="0"/>
          <w:marTop w:val="0"/>
          <w:marBottom w:val="0"/>
          <w:divBdr>
            <w:top w:val="none" w:sz="0" w:space="0" w:color="auto"/>
            <w:left w:val="none" w:sz="0" w:space="0" w:color="auto"/>
            <w:bottom w:val="none" w:sz="0" w:space="0" w:color="auto"/>
            <w:right w:val="none" w:sz="0" w:space="0" w:color="auto"/>
          </w:divBdr>
        </w:div>
        <w:div w:id="1680040169">
          <w:marLeft w:val="0"/>
          <w:marRight w:val="0"/>
          <w:marTop w:val="0"/>
          <w:marBottom w:val="0"/>
          <w:divBdr>
            <w:top w:val="none" w:sz="0" w:space="0" w:color="auto"/>
            <w:left w:val="none" w:sz="0" w:space="0" w:color="auto"/>
            <w:bottom w:val="none" w:sz="0" w:space="0" w:color="auto"/>
            <w:right w:val="none" w:sz="0" w:space="0" w:color="auto"/>
          </w:divBdr>
        </w:div>
        <w:div w:id="1692955704">
          <w:marLeft w:val="0"/>
          <w:marRight w:val="0"/>
          <w:marTop w:val="0"/>
          <w:marBottom w:val="0"/>
          <w:divBdr>
            <w:top w:val="none" w:sz="0" w:space="0" w:color="auto"/>
            <w:left w:val="none" w:sz="0" w:space="0" w:color="auto"/>
            <w:bottom w:val="none" w:sz="0" w:space="0" w:color="auto"/>
            <w:right w:val="none" w:sz="0" w:space="0" w:color="auto"/>
          </w:divBdr>
        </w:div>
        <w:div w:id="896009910">
          <w:marLeft w:val="0"/>
          <w:marRight w:val="0"/>
          <w:marTop w:val="0"/>
          <w:marBottom w:val="0"/>
          <w:divBdr>
            <w:top w:val="none" w:sz="0" w:space="0" w:color="auto"/>
            <w:left w:val="none" w:sz="0" w:space="0" w:color="auto"/>
            <w:bottom w:val="none" w:sz="0" w:space="0" w:color="auto"/>
            <w:right w:val="none" w:sz="0" w:space="0" w:color="auto"/>
          </w:divBdr>
        </w:div>
        <w:div w:id="244262526">
          <w:marLeft w:val="0"/>
          <w:marRight w:val="0"/>
          <w:marTop w:val="0"/>
          <w:marBottom w:val="0"/>
          <w:divBdr>
            <w:top w:val="none" w:sz="0" w:space="0" w:color="auto"/>
            <w:left w:val="none" w:sz="0" w:space="0" w:color="auto"/>
            <w:bottom w:val="none" w:sz="0" w:space="0" w:color="auto"/>
            <w:right w:val="none" w:sz="0" w:space="0" w:color="auto"/>
          </w:divBdr>
        </w:div>
        <w:div w:id="1355761816">
          <w:marLeft w:val="0"/>
          <w:marRight w:val="0"/>
          <w:marTop w:val="0"/>
          <w:marBottom w:val="0"/>
          <w:divBdr>
            <w:top w:val="none" w:sz="0" w:space="0" w:color="auto"/>
            <w:left w:val="none" w:sz="0" w:space="0" w:color="auto"/>
            <w:bottom w:val="none" w:sz="0" w:space="0" w:color="auto"/>
            <w:right w:val="none" w:sz="0" w:space="0" w:color="auto"/>
          </w:divBdr>
        </w:div>
        <w:div w:id="2105952758">
          <w:marLeft w:val="0"/>
          <w:marRight w:val="0"/>
          <w:marTop w:val="0"/>
          <w:marBottom w:val="0"/>
          <w:divBdr>
            <w:top w:val="none" w:sz="0" w:space="0" w:color="auto"/>
            <w:left w:val="none" w:sz="0" w:space="0" w:color="auto"/>
            <w:bottom w:val="none" w:sz="0" w:space="0" w:color="auto"/>
            <w:right w:val="none" w:sz="0" w:space="0" w:color="auto"/>
          </w:divBdr>
        </w:div>
        <w:div w:id="243491080">
          <w:marLeft w:val="0"/>
          <w:marRight w:val="0"/>
          <w:marTop w:val="0"/>
          <w:marBottom w:val="0"/>
          <w:divBdr>
            <w:top w:val="none" w:sz="0" w:space="0" w:color="auto"/>
            <w:left w:val="none" w:sz="0" w:space="0" w:color="auto"/>
            <w:bottom w:val="none" w:sz="0" w:space="0" w:color="auto"/>
            <w:right w:val="none" w:sz="0" w:space="0" w:color="auto"/>
          </w:divBdr>
        </w:div>
        <w:div w:id="29308797">
          <w:marLeft w:val="0"/>
          <w:marRight w:val="0"/>
          <w:marTop w:val="0"/>
          <w:marBottom w:val="0"/>
          <w:divBdr>
            <w:top w:val="none" w:sz="0" w:space="0" w:color="auto"/>
            <w:left w:val="none" w:sz="0" w:space="0" w:color="auto"/>
            <w:bottom w:val="none" w:sz="0" w:space="0" w:color="auto"/>
            <w:right w:val="none" w:sz="0" w:space="0" w:color="auto"/>
          </w:divBdr>
        </w:div>
        <w:div w:id="1088574388">
          <w:marLeft w:val="0"/>
          <w:marRight w:val="0"/>
          <w:marTop w:val="0"/>
          <w:marBottom w:val="0"/>
          <w:divBdr>
            <w:top w:val="none" w:sz="0" w:space="0" w:color="auto"/>
            <w:left w:val="none" w:sz="0" w:space="0" w:color="auto"/>
            <w:bottom w:val="none" w:sz="0" w:space="0" w:color="auto"/>
            <w:right w:val="none" w:sz="0" w:space="0" w:color="auto"/>
          </w:divBdr>
        </w:div>
        <w:div w:id="921524478">
          <w:marLeft w:val="0"/>
          <w:marRight w:val="0"/>
          <w:marTop w:val="0"/>
          <w:marBottom w:val="0"/>
          <w:divBdr>
            <w:top w:val="none" w:sz="0" w:space="0" w:color="auto"/>
            <w:left w:val="none" w:sz="0" w:space="0" w:color="auto"/>
            <w:bottom w:val="none" w:sz="0" w:space="0" w:color="auto"/>
            <w:right w:val="none" w:sz="0" w:space="0" w:color="auto"/>
          </w:divBdr>
        </w:div>
        <w:div w:id="422605251">
          <w:marLeft w:val="0"/>
          <w:marRight w:val="0"/>
          <w:marTop w:val="0"/>
          <w:marBottom w:val="0"/>
          <w:divBdr>
            <w:top w:val="none" w:sz="0" w:space="0" w:color="auto"/>
            <w:left w:val="none" w:sz="0" w:space="0" w:color="auto"/>
            <w:bottom w:val="none" w:sz="0" w:space="0" w:color="auto"/>
            <w:right w:val="none" w:sz="0" w:space="0" w:color="auto"/>
          </w:divBdr>
        </w:div>
        <w:div w:id="2084646139">
          <w:marLeft w:val="0"/>
          <w:marRight w:val="0"/>
          <w:marTop w:val="0"/>
          <w:marBottom w:val="0"/>
          <w:divBdr>
            <w:top w:val="none" w:sz="0" w:space="0" w:color="auto"/>
            <w:left w:val="none" w:sz="0" w:space="0" w:color="auto"/>
            <w:bottom w:val="none" w:sz="0" w:space="0" w:color="auto"/>
            <w:right w:val="none" w:sz="0" w:space="0" w:color="auto"/>
          </w:divBdr>
        </w:div>
        <w:div w:id="482280919">
          <w:marLeft w:val="0"/>
          <w:marRight w:val="0"/>
          <w:marTop w:val="0"/>
          <w:marBottom w:val="0"/>
          <w:divBdr>
            <w:top w:val="none" w:sz="0" w:space="0" w:color="auto"/>
            <w:left w:val="none" w:sz="0" w:space="0" w:color="auto"/>
            <w:bottom w:val="none" w:sz="0" w:space="0" w:color="auto"/>
            <w:right w:val="none" w:sz="0" w:space="0" w:color="auto"/>
          </w:divBdr>
        </w:div>
        <w:div w:id="355544116">
          <w:marLeft w:val="0"/>
          <w:marRight w:val="0"/>
          <w:marTop w:val="0"/>
          <w:marBottom w:val="0"/>
          <w:divBdr>
            <w:top w:val="none" w:sz="0" w:space="0" w:color="auto"/>
            <w:left w:val="none" w:sz="0" w:space="0" w:color="auto"/>
            <w:bottom w:val="none" w:sz="0" w:space="0" w:color="auto"/>
            <w:right w:val="none" w:sz="0" w:space="0" w:color="auto"/>
          </w:divBdr>
        </w:div>
        <w:div w:id="1356999602">
          <w:marLeft w:val="0"/>
          <w:marRight w:val="0"/>
          <w:marTop w:val="0"/>
          <w:marBottom w:val="0"/>
          <w:divBdr>
            <w:top w:val="none" w:sz="0" w:space="0" w:color="auto"/>
            <w:left w:val="none" w:sz="0" w:space="0" w:color="auto"/>
            <w:bottom w:val="none" w:sz="0" w:space="0" w:color="auto"/>
            <w:right w:val="none" w:sz="0" w:space="0" w:color="auto"/>
          </w:divBdr>
        </w:div>
        <w:div w:id="1710498193">
          <w:marLeft w:val="0"/>
          <w:marRight w:val="0"/>
          <w:marTop w:val="0"/>
          <w:marBottom w:val="0"/>
          <w:divBdr>
            <w:top w:val="none" w:sz="0" w:space="0" w:color="auto"/>
            <w:left w:val="none" w:sz="0" w:space="0" w:color="auto"/>
            <w:bottom w:val="none" w:sz="0" w:space="0" w:color="auto"/>
            <w:right w:val="none" w:sz="0" w:space="0" w:color="auto"/>
          </w:divBdr>
        </w:div>
        <w:div w:id="958800887">
          <w:marLeft w:val="0"/>
          <w:marRight w:val="0"/>
          <w:marTop w:val="0"/>
          <w:marBottom w:val="0"/>
          <w:divBdr>
            <w:top w:val="none" w:sz="0" w:space="0" w:color="auto"/>
            <w:left w:val="none" w:sz="0" w:space="0" w:color="auto"/>
            <w:bottom w:val="none" w:sz="0" w:space="0" w:color="auto"/>
            <w:right w:val="none" w:sz="0" w:space="0" w:color="auto"/>
          </w:divBdr>
        </w:div>
        <w:div w:id="1371954016">
          <w:marLeft w:val="0"/>
          <w:marRight w:val="0"/>
          <w:marTop w:val="0"/>
          <w:marBottom w:val="0"/>
          <w:divBdr>
            <w:top w:val="none" w:sz="0" w:space="0" w:color="auto"/>
            <w:left w:val="none" w:sz="0" w:space="0" w:color="auto"/>
            <w:bottom w:val="none" w:sz="0" w:space="0" w:color="auto"/>
            <w:right w:val="none" w:sz="0" w:space="0" w:color="auto"/>
          </w:divBdr>
        </w:div>
        <w:div w:id="513956908">
          <w:marLeft w:val="0"/>
          <w:marRight w:val="0"/>
          <w:marTop w:val="0"/>
          <w:marBottom w:val="0"/>
          <w:divBdr>
            <w:top w:val="none" w:sz="0" w:space="0" w:color="auto"/>
            <w:left w:val="none" w:sz="0" w:space="0" w:color="auto"/>
            <w:bottom w:val="none" w:sz="0" w:space="0" w:color="auto"/>
            <w:right w:val="none" w:sz="0" w:space="0" w:color="auto"/>
          </w:divBdr>
        </w:div>
        <w:div w:id="690648374">
          <w:marLeft w:val="0"/>
          <w:marRight w:val="0"/>
          <w:marTop w:val="0"/>
          <w:marBottom w:val="0"/>
          <w:divBdr>
            <w:top w:val="none" w:sz="0" w:space="0" w:color="auto"/>
            <w:left w:val="none" w:sz="0" w:space="0" w:color="auto"/>
            <w:bottom w:val="none" w:sz="0" w:space="0" w:color="auto"/>
            <w:right w:val="none" w:sz="0" w:space="0" w:color="auto"/>
          </w:divBdr>
        </w:div>
        <w:div w:id="1170409539">
          <w:marLeft w:val="0"/>
          <w:marRight w:val="0"/>
          <w:marTop w:val="0"/>
          <w:marBottom w:val="0"/>
          <w:divBdr>
            <w:top w:val="none" w:sz="0" w:space="0" w:color="auto"/>
            <w:left w:val="none" w:sz="0" w:space="0" w:color="auto"/>
            <w:bottom w:val="none" w:sz="0" w:space="0" w:color="auto"/>
            <w:right w:val="none" w:sz="0" w:space="0" w:color="auto"/>
          </w:divBdr>
        </w:div>
        <w:div w:id="1864634361">
          <w:marLeft w:val="0"/>
          <w:marRight w:val="0"/>
          <w:marTop w:val="0"/>
          <w:marBottom w:val="0"/>
          <w:divBdr>
            <w:top w:val="none" w:sz="0" w:space="0" w:color="auto"/>
            <w:left w:val="none" w:sz="0" w:space="0" w:color="auto"/>
            <w:bottom w:val="none" w:sz="0" w:space="0" w:color="auto"/>
            <w:right w:val="none" w:sz="0" w:space="0" w:color="auto"/>
          </w:divBdr>
        </w:div>
        <w:div w:id="1655142420">
          <w:marLeft w:val="0"/>
          <w:marRight w:val="0"/>
          <w:marTop w:val="0"/>
          <w:marBottom w:val="0"/>
          <w:divBdr>
            <w:top w:val="none" w:sz="0" w:space="0" w:color="auto"/>
            <w:left w:val="none" w:sz="0" w:space="0" w:color="auto"/>
            <w:bottom w:val="none" w:sz="0" w:space="0" w:color="auto"/>
            <w:right w:val="none" w:sz="0" w:space="0" w:color="auto"/>
          </w:divBdr>
        </w:div>
        <w:div w:id="1079793007">
          <w:marLeft w:val="0"/>
          <w:marRight w:val="0"/>
          <w:marTop w:val="0"/>
          <w:marBottom w:val="0"/>
          <w:divBdr>
            <w:top w:val="none" w:sz="0" w:space="0" w:color="auto"/>
            <w:left w:val="none" w:sz="0" w:space="0" w:color="auto"/>
            <w:bottom w:val="none" w:sz="0" w:space="0" w:color="auto"/>
            <w:right w:val="none" w:sz="0" w:space="0" w:color="auto"/>
          </w:divBdr>
        </w:div>
        <w:div w:id="482047412">
          <w:marLeft w:val="0"/>
          <w:marRight w:val="0"/>
          <w:marTop w:val="0"/>
          <w:marBottom w:val="0"/>
          <w:divBdr>
            <w:top w:val="none" w:sz="0" w:space="0" w:color="auto"/>
            <w:left w:val="none" w:sz="0" w:space="0" w:color="auto"/>
            <w:bottom w:val="none" w:sz="0" w:space="0" w:color="auto"/>
            <w:right w:val="none" w:sz="0" w:space="0" w:color="auto"/>
          </w:divBdr>
        </w:div>
        <w:div w:id="391851098">
          <w:marLeft w:val="0"/>
          <w:marRight w:val="0"/>
          <w:marTop w:val="0"/>
          <w:marBottom w:val="0"/>
          <w:divBdr>
            <w:top w:val="none" w:sz="0" w:space="0" w:color="auto"/>
            <w:left w:val="none" w:sz="0" w:space="0" w:color="auto"/>
            <w:bottom w:val="none" w:sz="0" w:space="0" w:color="auto"/>
            <w:right w:val="none" w:sz="0" w:space="0" w:color="auto"/>
          </w:divBdr>
        </w:div>
        <w:div w:id="2082562760">
          <w:marLeft w:val="0"/>
          <w:marRight w:val="0"/>
          <w:marTop w:val="0"/>
          <w:marBottom w:val="0"/>
          <w:divBdr>
            <w:top w:val="none" w:sz="0" w:space="0" w:color="auto"/>
            <w:left w:val="none" w:sz="0" w:space="0" w:color="auto"/>
            <w:bottom w:val="none" w:sz="0" w:space="0" w:color="auto"/>
            <w:right w:val="none" w:sz="0" w:space="0" w:color="auto"/>
          </w:divBdr>
        </w:div>
        <w:div w:id="630286555">
          <w:marLeft w:val="0"/>
          <w:marRight w:val="0"/>
          <w:marTop w:val="0"/>
          <w:marBottom w:val="0"/>
          <w:divBdr>
            <w:top w:val="none" w:sz="0" w:space="0" w:color="auto"/>
            <w:left w:val="none" w:sz="0" w:space="0" w:color="auto"/>
            <w:bottom w:val="none" w:sz="0" w:space="0" w:color="auto"/>
            <w:right w:val="none" w:sz="0" w:space="0" w:color="auto"/>
          </w:divBdr>
        </w:div>
        <w:div w:id="1398438781">
          <w:marLeft w:val="0"/>
          <w:marRight w:val="0"/>
          <w:marTop w:val="0"/>
          <w:marBottom w:val="0"/>
          <w:divBdr>
            <w:top w:val="none" w:sz="0" w:space="0" w:color="auto"/>
            <w:left w:val="none" w:sz="0" w:space="0" w:color="auto"/>
            <w:bottom w:val="none" w:sz="0" w:space="0" w:color="auto"/>
            <w:right w:val="none" w:sz="0" w:space="0" w:color="auto"/>
          </w:divBdr>
        </w:div>
        <w:div w:id="604389579">
          <w:marLeft w:val="0"/>
          <w:marRight w:val="0"/>
          <w:marTop w:val="0"/>
          <w:marBottom w:val="0"/>
          <w:divBdr>
            <w:top w:val="none" w:sz="0" w:space="0" w:color="auto"/>
            <w:left w:val="none" w:sz="0" w:space="0" w:color="auto"/>
            <w:bottom w:val="none" w:sz="0" w:space="0" w:color="auto"/>
            <w:right w:val="none" w:sz="0" w:space="0" w:color="auto"/>
          </w:divBdr>
        </w:div>
        <w:div w:id="1004934870">
          <w:marLeft w:val="0"/>
          <w:marRight w:val="0"/>
          <w:marTop w:val="0"/>
          <w:marBottom w:val="0"/>
          <w:divBdr>
            <w:top w:val="none" w:sz="0" w:space="0" w:color="auto"/>
            <w:left w:val="none" w:sz="0" w:space="0" w:color="auto"/>
            <w:bottom w:val="none" w:sz="0" w:space="0" w:color="auto"/>
            <w:right w:val="none" w:sz="0" w:space="0" w:color="auto"/>
          </w:divBdr>
        </w:div>
        <w:div w:id="434524507">
          <w:marLeft w:val="0"/>
          <w:marRight w:val="0"/>
          <w:marTop w:val="0"/>
          <w:marBottom w:val="0"/>
          <w:divBdr>
            <w:top w:val="none" w:sz="0" w:space="0" w:color="auto"/>
            <w:left w:val="none" w:sz="0" w:space="0" w:color="auto"/>
            <w:bottom w:val="none" w:sz="0" w:space="0" w:color="auto"/>
            <w:right w:val="none" w:sz="0" w:space="0" w:color="auto"/>
          </w:divBdr>
        </w:div>
        <w:div w:id="587617916">
          <w:marLeft w:val="0"/>
          <w:marRight w:val="0"/>
          <w:marTop w:val="0"/>
          <w:marBottom w:val="0"/>
          <w:divBdr>
            <w:top w:val="none" w:sz="0" w:space="0" w:color="auto"/>
            <w:left w:val="none" w:sz="0" w:space="0" w:color="auto"/>
            <w:bottom w:val="none" w:sz="0" w:space="0" w:color="auto"/>
            <w:right w:val="none" w:sz="0" w:space="0" w:color="auto"/>
          </w:divBdr>
        </w:div>
        <w:div w:id="1806577490">
          <w:marLeft w:val="0"/>
          <w:marRight w:val="0"/>
          <w:marTop w:val="0"/>
          <w:marBottom w:val="0"/>
          <w:divBdr>
            <w:top w:val="none" w:sz="0" w:space="0" w:color="auto"/>
            <w:left w:val="none" w:sz="0" w:space="0" w:color="auto"/>
            <w:bottom w:val="none" w:sz="0" w:space="0" w:color="auto"/>
            <w:right w:val="none" w:sz="0" w:space="0" w:color="auto"/>
          </w:divBdr>
        </w:div>
        <w:div w:id="2072727101">
          <w:marLeft w:val="0"/>
          <w:marRight w:val="0"/>
          <w:marTop w:val="0"/>
          <w:marBottom w:val="0"/>
          <w:divBdr>
            <w:top w:val="none" w:sz="0" w:space="0" w:color="auto"/>
            <w:left w:val="none" w:sz="0" w:space="0" w:color="auto"/>
            <w:bottom w:val="none" w:sz="0" w:space="0" w:color="auto"/>
            <w:right w:val="none" w:sz="0" w:space="0" w:color="auto"/>
          </w:divBdr>
        </w:div>
        <w:div w:id="660623116">
          <w:marLeft w:val="0"/>
          <w:marRight w:val="0"/>
          <w:marTop w:val="0"/>
          <w:marBottom w:val="0"/>
          <w:divBdr>
            <w:top w:val="none" w:sz="0" w:space="0" w:color="auto"/>
            <w:left w:val="none" w:sz="0" w:space="0" w:color="auto"/>
            <w:bottom w:val="none" w:sz="0" w:space="0" w:color="auto"/>
            <w:right w:val="none" w:sz="0" w:space="0" w:color="auto"/>
          </w:divBdr>
        </w:div>
        <w:div w:id="455677754">
          <w:marLeft w:val="0"/>
          <w:marRight w:val="0"/>
          <w:marTop w:val="0"/>
          <w:marBottom w:val="0"/>
          <w:divBdr>
            <w:top w:val="none" w:sz="0" w:space="0" w:color="auto"/>
            <w:left w:val="none" w:sz="0" w:space="0" w:color="auto"/>
            <w:bottom w:val="none" w:sz="0" w:space="0" w:color="auto"/>
            <w:right w:val="none" w:sz="0" w:space="0" w:color="auto"/>
          </w:divBdr>
        </w:div>
        <w:div w:id="398404425">
          <w:marLeft w:val="0"/>
          <w:marRight w:val="0"/>
          <w:marTop w:val="0"/>
          <w:marBottom w:val="0"/>
          <w:divBdr>
            <w:top w:val="none" w:sz="0" w:space="0" w:color="auto"/>
            <w:left w:val="none" w:sz="0" w:space="0" w:color="auto"/>
            <w:bottom w:val="none" w:sz="0" w:space="0" w:color="auto"/>
            <w:right w:val="none" w:sz="0" w:space="0" w:color="auto"/>
          </w:divBdr>
        </w:div>
        <w:div w:id="487330096">
          <w:marLeft w:val="0"/>
          <w:marRight w:val="0"/>
          <w:marTop w:val="0"/>
          <w:marBottom w:val="0"/>
          <w:divBdr>
            <w:top w:val="none" w:sz="0" w:space="0" w:color="auto"/>
            <w:left w:val="none" w:sz="0" w:space="0" w:color="auto"/>
            <w:bottom w:val="none" w:sz="0" w:space="0" w:color="auto"/>
            <w:right w:val="none" w:sz="0" w:space="0" w:color="auto"/>
          </w:divBdr>
        </w:div>
        <w:div w:id="1899197502">
          <w:marLeft w:val="0"/>
          <w:marRight w:val="0"/>
          <w:marTop w:val="0"/>
          <w:marBottom w:val="0"/>
          <w:divBdr>
            <w:top w:val="none" w:sz="0" w:space="0" w:color="auto"/>
            <w:left w:val="none" w:sz="0" w:space="0" w:color="auto"/>
            <w:bottom w:val="none" w:sz="0" w:space="0" w:color="auto"/>
            <w:right w:val="none" w:sz="0" w:space="0" w:color="auto"/>
          </w:divBdr>
        </w:div>
        <w:div w:id="411856107">
          <w:marLeft w:val="0"/>
          <w:marRight w:val="0"/>
          <w:marTop w:val="0"/>
          <w:marBottom w:val="0"/>
          <w:divBdr>
            <w:top w:val="none" w:sz="0" w:space="0" w:color="auto"/>
            <w:left w:val="none" w:sz="0" w:space="0" w:color="auto"/>
            <w:bottom w:val="none" w:sz="0" w:space="0" w:color="auto"/>
            <w:right w:val="none" w:sz="0" w:space="0" w:color="auto"/>
          </w:divBdr>
        </w:div>
        <w:div w:id="227810475">
          <w:marLeft w:val="0"/>
          <w:marRight w:val="0"/>
          <w:marTop w:val="0"/>
          <w:marBottom w:val="0"/>
          <w:divBdr>
            <w:top w:val="none" w:sz="0" w:space="0" w:color="auto"/>
            <w:left w:val="none" w:sz="0" w:space="0" w:color="auto"/>
            <w:bottom w:val="none" w:sz="0" w:space="0" w:color="auto"/>
            <w:right w:val="none" w:sz="0" w:space="0" w:color="auto"/>
          </w:divBdr>
        </w:div>
        <w:div w:id="1631395398">
          <w:marLeft w:val="0"/>
          <w:marRight w:val="0"/>
          <w:marTop w:val="0"/>
          <w:marBottom w:val="0"/>
          <w:divBdr>
            <w:top w:val="none" w:sz="0" w:space="0" w:color="auto"/>
            <w:left w:val="none" w:sz="0" w:space="0" w:color="auto"/>
            <w:bottom w:val="none" w:sz="0" w:space="0" w:color="auto"/>
            <w:right w:val="none" w:sz="0" w:space="0" w:color="auto"/>
          </w:divBdr>
        </w:div>
        <w:div w:id="2116973487">
          <w:marLeft w:val="0"/>
          <w:marRight w:val="0"/>
          <w:marTop w:val="0"/>
          <w:marBottom w:val="0"/>
          <w:divBdr>
            <w:top w:val="none" w:sz="0" w:space="0" w:color="auto"/>
            <w:left w:val="none" w:sz="0" w:space="0" w:color="auto"/>
            <w:bottom w:val="none" w:sz="0" w:space="0" w:color="auto"/>
            <w:right w:val="none" w:sz="0" w:space="0" w:color="auto"/>
          </w:divBdr>
        </w:div>
        <w:div w:id="671571892">
          <w:marLeft w:val="0"/>
          <w:marRight w:val="0"/>
          <w:marTop w:val="0"/>
          <w:marBottom w:val="0"/>
          <w:divBdr>
            <w:top w:val="none" w:sz="0" w:space="0" w:color="auto"/>
            <w:left w:val="none" w:sz="0" w:space="0" w:color="auto"/>
            <w:bottom w:val="none" w:sz="0" w:space="0" w:color="auto"/>
            <w:right w:val="none" w:sz="0" w:space="0" w:color="auto"/>
          </w:divBdr>
        </w:div>
        <w:div w:id="337656362">
          <w:marLeft w:val="0"/>
          <w:marRight w:val="0"/>
          <w:marTop w:val="0"/>
          <w:marBottom w:val="0"/>
          <w:divBdr>
            <w:top w:val="none" w:sz="0" w:space="0" w:color="auto"/>
            <w:left w:val="none" w:sz="0" w:space="0" w:color="auto"/>
            <w:bottom w:val="none" w:sz="0" w:space="0" w:color="auto"/>
            <w:right w:val="none" w:sz="0" w:space="0" w:color="auto"/>
          </w:divBdr>
        </w:div>
        <w:div w:id="1961178238">
          <w:marLeft w:val="0"/>
          <w:marRight w:val="0"/>
          <w:marTop w:val="0"/>
          <w:marBottom w:val="0"/>
          <w:divBdr>
            <w:top w:val="none" w:sz="0" w:space="0" w:color="auto"/>
            <w:left w:val="none" w:sz="0" w:space="0" w:color="auto"/>
            <w:bottom w:val="none" w:sz="0" w:space="0" w:color="auto"/>
            <w:right w:val="none" w:sz="0" w:space="0" w:color="auto"/>
          </w:divBdr>
        </w:div>
        <w:div w:id="1545170922">
          <w:marLeft w:val="0"/>
          <w:marRight w:val="0"/>
          <w:marTop w:val="0"/>
          <w:marBottom w:val="0"/>
          <w:divBdr>
            <w:top w:val="none" w:sz="0" w:space="0" w:color="auto"/>
            <w:left w:val="none" w:sz="0" w:space="0" w:color="auto"/>
            <w:bottom w:val="none" w:sz="0" w:space="0" w:color="auto"/>
            <w:right w:val="none" w:sz="0" w:space="0" w:color="auto"/>
          </w:divBdr>
        </w:div>
        <w:div w:id="104813461">
          <w:marLeft w:val="0"/>
          <w:marRight w:val="0"/>
          <w:marTop w:val="0"/>
          <w:marBottom w:val="0"/>
          <w:divBdr>
            <w:top w:val="none" w:sz="0" w:space="0" w:color="auto"/>
            <w:left w:val="none" w:sz="0" w:space="0" w:color="auto"/>
            <w:bottom w:val="none" w:sz="0" w:space="0" w:color="auto"/>
            <w:right w:val="none" w:sz="0" w:space="0" w:color="auto"/>
          </w:divBdr>
        </w:div>
        <w:div w:id="615334970">
          <w:marLeft w:val="0"/>
          <w:marRight w:val="0"/>
          <w:marTop w:val="0"/>
          <w:marBottom w:val="0"/>
          <w:divBdr>
            <w:top w:val="none" w:sz="0" w:space="0" w:color="auto"/>
            <w:left w:val="none" w:sz="0" w:space="0" w:color="auto"/>
            <w:bottom w:val="none" w:sz="0" w:space="0" w:color="auto"/>
            <w:right w:val="none" w:sz="0" w:space="0" w:color="auto"/>
          </w:divBdr>
        </w:div>
        <w:div w:id="326905040">
          <w:marLeft w:val="0"/>
          <w:marRight w:val="0"/>
          <w:marTop w:val="0"/>
          <w:marBottom w:val="0"/>
          <w:divBdr>
            <w:top w:val="none" w:sz="0" w:space="0" w:color="auto"/>
            <w:left w:val="none" w:sz="0" w:space="0" w:color="auto"/>
            <w:bottom w:val="none" w:sz="0" w:space="0" w:color="auto"/>
            <w:right w:val="none" w:sz="0" w:space="0" w:color="auto"/>
          </w:divBdr>
        </w:div>
        <w:div w:id="797181412">
          <w:marLeft w:val="0"/>
          <w:marRight w:val="0"/>
          <w:marTop w:val="0"/>
          <w:marBottom w:val="0"/>
          <w:divBdr>
            <w:top w:val="none" w:sz="0" w:space="0" w:color="auto"/>
            <w:left w:val="none" w:sz="0" w:space="0" w:color="auto"/>
            <w:bottom w:val="none" w:sz="0" w:space="0" w:color="auto"/>
            <w:right w:val="none" w:sz="0" w:space="0" w:color="auto"/>
          </w:divBdr>
        </w:div>
        <w:div w:id="167722934">
          <w:marLeft w:val="0"/>
          <w:marRight w:val="0"/>
          <w:marTop w:val="0"/>
          <w:marBottom w:val="0"/>
          <w:divBdr>
            <w:top w:val="none" w:sz="0" w:space="0" w:color="auto"/>
            <w:left w:val="none" w:sz="0" w:space="0" w:color="auto"/>
            <w:bottom w:val="none" w:sz="0" w:space="0" w:color="auto"/>
            <w:right w:val="none" w:sz="0" w:space="0" w:color="auto"/>
          </w:divBdr>
        </w:div>
        <w:div w:id="1288273716">
          <w:marLeft w:val="0"/>
          <w:marRight w:val="0"/>
          <w:marTop w:val="0"/>
          <w:marBottom w:val="0"/>
          <w:divBdr>
            <w:top w:val="none" w:sz="0" w:space="0" w:color="auto"/>
            <w:left w:val="none" w:sz="0" w:space="0" w:color="auto"/>
            <w:bottom w:val="none" w:sz="0" w:space="0" w:color="auto"/>
            <w:right w:val="none" w:sz="0" w:space="0" w:color="auto"/>
          </w:divBdr>
        </w:div>
        <w:div w:id="208958712">
          <w:marLeft w:val="0"/>
          <w:marRight w:val="0"/>
          <w:marTop w:val="0"/>
          <w:marBottom w:val="0"/>
          <w:divBdr>
            <w:top w:val="none" w:sz="0" w:space="0" w:color="auto"/>
            <w:left w:val="none" w:sz="0" w:space="0" w:color="auto"/>
            <w:bottom w:val="none" w:sz="0" w:space="0" w:color="auto"/>
            <w:right w:val="none" w:sz="0" w:space="0" w:color="auto"/>
          </w:divBdr>
        </w:div>
        <w:div w:id="1969235370">
          <w:marLeft w:val="0"/>
          <w:marRight w:val="0"/>
          <w:marTop w:val="0"/>
          <w:marBottom w:val="0"/>
          <w:divBdr>
            <w:top w:val="none" w:sz="0" w:space="0" w:color="auto"/>
            <w:left w:val="none" w:sz="0" w:space="0" w:color="auto"/>
            <w:bottom w:val="none" w:sz="0" w:space="0" w:color="auto"/>
            <w:right w:val="none" w:sz="0" w:space="0" w:color="auto"/>
          </w:divBdr>
        </w:div>
        <w:div w:id="35854066">
          <w:marLeft w:val="0"/>
          <w:marRight w:val="0"/>
          <w:marTop w:val="0"/>
          <w:marBottom w:val="0"/>
          <w:divBdr>
            <w:top w:val="none" w:sz="0" w:space="0" w:color="auto"/>
            <w:left w:val="none" w:sz="0" w:space="0" w:color="auto"/>
            <w:bottom w:val="none" w:sz="0" w:space="0" w:color="auto"/>
            <w:right w:val="none" w:sz="0" w:space="0" w:color="auto"/>
          </w:divBdr>
        </w:div>
        <w:div w:id="1177036395">
          <w:marLeft w:val="0"/>
          <w:marRight w:val="0"/>
          <w:marTop w:val="0"/>
          <w:marBottom w:val="0"/>
          <w:divBdr>
            <w:top w:val="none" w:sz="0" w:space="0" w:color="auto"/>
            <w:left w:val="none" w:sz="0" w:space="0" w:color="auto"/>
            <w:bottom w:val="none" w:sz="0" w:space="0" w:color="auto"/>
            <w:right w:val="none" w:sz="0" w:space="0" w:color="auto"/>
          </w:divBdr>
        </w:div>
        <w:div w:id="1687294349">
          <w:marLeft w:val="0"/>
          <w:marRight w:val="0"/>
          <w:marTop w:val="0"/>
          <w:marBottom w:val="0"/>
          <w:divBdr>
            <w:top w:val="none" w:sz="0" w:space="0" w:color="auto"/>
            <w:left w:val="none" w:sz="0" w:space="0" w:color="auto"/>
            <w:bottom w:val="none" w:sz="0" w:space="0" w:color="auto"/>
            <w:right w:val="none" w:sz="0" w:space="0" w:color="auto"/>
          </w:divBdr>
        </w:div>
        <w:div w:id="1280140533">
          <w:marLeft w:val="0"/>
          <w:marRight w:val="0"/>
          <w:marTop w:val="0"/>
          <w:marBottom w:val="0"/>
          <w:divBdr>
            <w:top w:val="none" w:sz="0" w:space="0" w:color="auto"/>
            <w:left w:val="none" w:sz="0" w:space="0" w:color="auto"/>
            <w:bottom w:val="none" w:sz="0" w:space="0" w:color="auto"/>
            <w:right w:val="none" w:sz="0" w:space="0" w:color="auto"/>
          </w:divBdr>
        </w:div>
        <w:div w:id="1010645151">
          <w:marLeft w:val="0"/>
          <w:marRight w:val="0"/>
          <w:marTop w:val="0"/>
          <w:marBottom w:val="0"/>
          <w:divBdr>
            <w:top w:val="none" w:sz="0" w:space="0" w:color="auto"/>
            <w:left w:val="none" w:sz="0" w:space="0" w:color="auto"/>
            <w:bottom w:val="none" w:sz="0" w:space="0" w:color="auto"/>
            <w:right w:val="none" w:sz="0" w:space="0" w:color="auto"/>
          </w:divBdr>
        </w:div>
        <w:div w:id="1360085628">
          <w:marLeft w:val="0"/>
          <w:marRight w:val="0"/>
          <w:marTop w:val="0"/>
          <w:marBottom w:val="0"/>
          <w:divBdr>
            <w:top w:val="none" w:sz="0" w:space="0" w:color="auto"/>
            <w:left w:val="none" w:sz="0" w:space="0" w:color="auto"/>
            <w:bottom w:val="none" w:sz="0" w:space="0" w:color="auto"/>
            <w:right w:val="none" w:sz="0" w:space="0" w:color="auto"/>
          </w:divBdr>
        </w:div>
        <w:div w:id="815025983">
          <w:marLeft w:val="0"/>
          <w:marRight w:val="0"/>
          <w:marTop w:val="0"/>
          <w:marBottom w:val="0"/>
          <w:divBdr>
            <w:top w:val="none" w:sz="0" w:space="0" w:color="auto"/>
            <w:left w:val="none" w:sz="0" w:space="0" w:color="auto"/>
            <w:bottom w:val="none" w:sz="0" w:space="0" w:color="auto"/>
            <w:right w:val="none" w:sz="0" w:space="0" w:color="auto"/>
          </w:divBdr>
        </w:div>
        <w:div w:id="1250575643">
          <w:marLeft w:val="0"/>
          <w:marRight w:val="0"/>
          <w:marTop w:val="0"/>
          <w:marBottom w:val="0"/>
          <w:divBdr>
            <w:top w:val="none" w:sz="0" w:space="0" w:color="auto"/>
            <w:left w:val="none" w:sz="0" w:space="0" w:color="auto"/>
            <w:bottom w:val="none" w:sz="0" w:space="0" w:color="auto"/>
            <w:right w:val="none" w:sz="0" w:space="0" w:color="auto"/>
          </w:divBdr>
        </w:div>
        <w:div w:id="1011489054">
          <w:marLeft w:val="0"/>
          <w:marRight w:val="0"/>
          <w:marTop w:val="0"/>
          <w:marBottom w:val="0"/>
          <w:divBdr>
            <w:top w:val="none" w:sz="0" w:space="0" w:color="auto"/>
            <w:left w:val="none" w:sz="0" w:space="0" w:color="auto"/>
            <w:bottom w:val="none" w:sz="0" w:space="0" w:color="auto"/>
            <w:right w:val="none" w:sz="0" w:space="0" w:color="auto"/>
          </w:divBdr>
        </w:div>
        <w:div w:id="617876410">
          <w:marLeft w:val="0"/>
          <w:marRight w:val="0"/>
          <w:marTop w:val="0"/>
          <w:marBottom w:val="0"/>
          <w:divBdr>
            <w:top w:val="none" w:sz="0" w:space="0" w:color="auto"/>
            <w:left w:val="none" w:sz="0" w:space="0" w:color="auto"/>
            <w:bottom w:val="none" w:sz="0" w:space="0" w:color="auto"/>
            <w:right w:val="none" w:sz="0" w:space="0" w:color="auto"/>
          </w:divBdr>
        </w:div>
        <w:div w:id="2025746706">
          <w:marLeft w:val="0"/>
          <w:marRight w:val="0"/>
          <w:marTop w:val="0"/>
          <w:marBottom w:val="0"/>
          <w:divBdr>
            <w:top w:val="none" w:sz="0" w:space="0" w:color="auto"/>
            <w:left w:val="none" w:sz="0" w:space="0" w:color="auto"/>
            <w:bottom w:val="none" w:sz="0" w:space="0" w:color="auto"/>
            <w:right w:val="none" w:sz="0" w:space="0" w:color="auto"/>
          </w:divBdr>
        </w:div>
        <w:div w:id="1508599361">
          <w:marLeft w:val="0"/>
          <w:marRight w:val="0"/>
          <w:marTop w:val="0"/>
          <w:marBottom w:val="0"/>
          <w:divBdr>
            <w:top w:val="none" w:sz="0" w:space="0" w:color="auto"/>
            <w:left w:val="none" w:sz="0" w:space="0" w:color="auto"/>
            <w:bottom w:val="none" w:sz="0" w:space="0" w:color="auto"/>
            <w:right w:val="none" w:sz="0" w:space="0" w:color="auto"/>
          </w:divBdr>
        </w:div>
        <w:div w:id="1984580208">
          <w:marLeft w:val="0"/>
          <w:marRight w:val="0"/>
          <w:marTop w:val="0"/>
          <w:marBottom w:val="0"/>
          <w:divBdr>
            <w:top w:val="none" w:sz="0" w:space="0" w:color="auto"/>
            <w:left w:val="none" w:sz="0" w:space="0" w:color="auto"/>
            <w:bottom w:val="none" w:sz="0" w:space="0" w:color="auto"/>
            <w:right w:val="none" w:sz="0" w:space="0" w:color="auto"/>
          </w:divBdr>
        </w:div>
        <w:div w:id="1089228729">
          <w:marLeft w:val="0"/>
          <w:marRight w:val="0"/>
          <w:marTop w:val="0"/>
          <w:marBottom w:val="0"/>
          <w:divBdr>
            <w:top w:val="none" w:sz="0" w:space="0" w:color="auto"/>
            <w:left w:val="none" w:sz="0" w:space="0" w:color="auto"/>
            <w:bottom w:val="none" w:sz="0" w:space="0" w:color="auto"/>
            <w:right w:val="none" w:sz="0" w:space="0" w:color="auto"/>
          </w:divBdr>
        </w:div>
        <w:div w:id="271784639">
          <w:marLeft w:val="0"/>
          <w:marRight w:val="0"/>
          <w:marTop w:val="0"/>
          <w:marBottom w:val="0"/>
          <w:divBdr>
            <w:top w:val="none" w:sz="0" w:space="0" w:color="auto"/>
            <w:left w:val="none" w:sz="0" w:space="0" w:color="auto"/>
            <w:bottom w:val="none" w:sz="0" w:space="0" w:color="auto"/>
            <w:right w:val="none" w:sz="0" w:space="0" w:color="auto"/>
          </w:divBdr>
        </w:div>
        <w:div w:id="460537358">
          <w:marLeft w:val="0"/>
          <w:marRight w:val="0"/>
          <w:marTop w:val="0"/>
          <w:marBottom w:val="0"/>
          <w:divBdr>
            <w:top w:val="none" w:sz="0" w:space="0" w:color="auto"/>
            <w:left w:val="none" w:sz="0" w:space="0" w:color="auto"/>
            <w:bottom w:val="none" w:sz="0" w:space="0" w:color="auto"/>
            <w:right w:val="none" w:sz="0" w:space="0" w:color="auto"/>
          </w:divBdr>
        </w:div>
        <w:div w:id="895894751">
          <w:marLeft w:val="0"/>
          <w:marRight w:val="0"/>
          <w:marTop w:val="0"/>
          <w:marBottom w:val="0"/>
          <w:divBdr>
            <w:top w:val="none" w:sz="0" w:space="0" w:color="auto"/>
            <w:left w:val="none" w:sz="0" w:space="0" w:color="auto"/>
            <w:bottom w:val="none" w:sz="0" w:space="0" w:color="auto"/>
            <w:right w:val="none" w:sz="0" w:space="0" w:color="auto"/>
          </w:divBdr>
        </w:div>
        <w:div w:id="694814395">
          <w:marLeft w:val="0"/>
          <w:marRight w:val="0"/>
          <w:marTop w:val="0"/>
          <w:marBottom w:val="0"/>
          <w:divBdr>
            <w:top w:val="none" w:sz="0" w:space="0" w:color="auto"/>
            <w:left w:val="none" w:sz="0" w:space="0" w:color="auto"/>
            <w:bottom w:val="none" w:sz="0" w:space="0" w:color="auto"/>
            <w:right w:val="none" w:sz="0" w:space="0" w:color="auto"/>
          </w:divBdr>
        </w:div>
        <w:div w:id="1117598272">
          <w:marLeft w:val="0"/>
          <w:marRight w:val="0"/>
          <w:marTop w:val="0"/>
          <w:marBottom w:val="0"/>
          <w:divBdr>
            <w:top w:val="none" w:sz="0" w:space="0" w:color="auto"/>
            <w:left w:val="none" w:sz="0" w:space="0" w:color="auto"/>
            <w:bottom w:val="none" w:sz="0" w:space="0" w:color="auto"/>
            <w:right w:val="none" w:sz="0" w:space="0" w:color="auto"/>
          </w:divBdr>
        </w:div>
        <w:div w:id="1608269182">
          <w:marLeft w:val="0"/>
          <w:marRight w:val="0"/>
          <w:marTop w:val="0"/>
          <w:marBottom w:val="0"/>
          <w:divBdr>
            <w:top w:val="none" w:sz="0" w:space="0" w:color="auto"/>
            <w:left w:val="none" w:sz="0" w:space="0" w:color="auto"/>
            <w:bottom w:val="none" w:sz="0" w:space="0" w:color="auto"/>
            <w:right w:val="none" w:sz="0" w:space="0" w:color="auto"/>
          </w:divBdr>
        </w:div>
        <w:div w:id="926185081">
          <w:marLeft w:val="0"/>
          <w:marRight w:val="0"/>
          <w:marTop w:val="0"/>
          <w:marBottom w:val="0"/>
          <w:divBdr>
            <w:top w:val="none" w:sz="0" w:space="0" w:color="auto"/>
            <w:left w:val="none" w:sz="0" w:space="0" w:color="auto"/>
            <w:bottom w:val="none" w:sz="0" w:space="0" w:color="auto"/>
            <w:right w:val="none" w:sz="0" w:space="0" w:color="auto"/>
          </w:divBdr>
        </w:div>
        <w:div w:id="736898183">
          <w:marLeft w:val="0"/>
          <w:marRight w:val="0"/>
          <w:marTop w:val="0"/>
          <w:marBottom w:val="0"/>
          <w:divBdr>
            <w:top w:val="none" w:sz="0" w:space="0" w:color="auto"/>
            <w:left w:val="none" w:sz="0" w:space="0" w:color="auto"/>
            <w:bottom w:val="none" w:sz="0" w:space="0" w:color="auto"/>
            <w:right w:val="none" w:sz="0" w:space="0" w:color="auto"/>
          </w:divBdr>
        </w:div>
        <w:div w:id="1132869129">
          <w:marLeft w:val="0"/>
          <w:marRight w:val="0"/>
          <w:marTop w:val="0"/>
          <w:marBottom w:val="0"/>
          <w:divBdr>
            <w:top w:val="none" w:sz="0" w:space="0" w:color="auto"/>
            <w:left w:val="none" w:sz="0" w:space="0" w:color="auto"/>
            <w:bottom w:val="none" w:sz="0" w:space="0" w:color="auto"/>
            <w:right w:val="none" w:sz="0" w:space="0" w:color="auto"/>
          </w:divBdr>
        </w:div>
        <w:div w:id="353769661">
          <w:marLeft w:val="0"/>
          <w:marRight w:val="0"/>
          <w:marTop w:val="0"/>
          <w:marBottom w:val="0"/>
          <w:divBdr>
            <w:top w:val="none" w:sz="0" w:space="0" w:color="auto"/>
            <w:left w:val="none" w:sz="0" w:space="0" w:color="auto"/>
            <w:bottom w:val="none" w:sz="0" w:space="0" w:color="auto"/>
            <w:right w:val="none" w:sz="0" w:space="0" w:color="auto"/>
          </w:divBdr>
        </w:div>
        <w:div w:id="138499367">
          <w:marLeft w:val="0"/>
          <w:marRight w:val="0"/>
          <w:marTop w:val="0"/>
          <w:marBottom w:val="0"/>
          <w:divBdr>
            <w:top w:val="none" w:sz="0" w:space="0" w:color="auto"/>
            <w:left w:val="none" w:sz="0" w:space="0" w:color="auto"/>
            <w:bottom w:val="none" w:sz="0" w:space="0" w:color="auto"/>
            <w:right w:val="none" w:sz="0" w:space="0" w:color="auto"/>
          </w:divBdr>
        </w:div>
        <w:div w:id="1764760240">
          <w:marLeft w:val="0"/>
          <w:marRight w:val="0"/>
          <w:marTop w:val="0"/>
          <w:marBottom w:val="0"/>
          <w:divBdr>
            <w:top w:val="none" w:sz="0" w:space="0" w:color="auto"/>
            <w:left w:val="none" w:sz="0" w:space="0" w:color="auto"/>
            <w:bottom w:val="none" w:sz="0" w:space="0" w:color="auto"/>
            <w:right w:val="none" w:sz="0" w:space="0" w:color="auto"/>
          </w:divBdr>
        </w:div>
        <w:div w:id="1501195972">
          <w:marLeft w:val="0"/>
          <w:marRight w:val="0"/>
          <w:marTop w:val="0"/>
          <w:marBottom w:val="0"/>
          <w:divBdr>
            <w:top w:val="none" w:sz="0" w:space="0" w:color="auto"/>
            <w:left w:val="none" w:sz="0" w:space="0" w:color="auto"/>
            <w:bottom w:val="none" w:sz="0" w:space="0" w:color="auto"/>
            <w:right w:val="none" w:sz="0" w:space="0" w:color="auto"/>
          </w:divBdr>
        </w:div>
        <w:div w:id="1971551386">
          <w:marLeft w:val="0"/>
          <w:marRight w:val="0"/>
          <w:marTop w:val="0"/>
          <w:marBottom w:val="0"/>
          <w:divBdr>
            <w:top w:val="none" w:sz="0" w:space="0" w:color="auto"/>
            <w:left w:val="none" w:sz="0" w:space="0" w:color="auto"/>
            <w:bottom w:val="none" w:sz="0" w:space="0" w:color="auto"/>
            <w:right w:val="none" w:sz="0" w:space="0" w:color="auto"/>
          </w:divBdr>
        </w:div>
        <w:div w:id="1611081824">
          <w:marLeft w:val="0"/>
          <w:marRight w:val="0"/>
          <w:marTop w:val="0"/>
          <w:marBottom w:val="0"/>
          <w:divBdr>
            <w:top w:val="none" w:sz="0" w:space="0" w:color="auto"/>
            <w:left w:val="none" w:sz="0" w:space="0" w:color="auto"/>
            <w:bottom w:val="none" w:sz="0" w:space="0" w:color="auto"/>
            <w:right w:val="none" w:sz="0" w:space="0" w:color="auto"/>
          </w:divBdr>
        </w:div>
        <w:div w:id="2055537802">
          <w:marLeft w:val="0"/>
          <w:marRight w:val="0"/>
          <w:marTop w:val="0"/>
          <w:marBottom w:val="0"/>
          <w:divBdr>
            <w:top w:val="none" w:sz="0" w:space="0" w:color="auto"/>
            <w:left w:val="none" w:sz="0" w:space="0" w:color="auto"/>
            <w:bottom w:val="none" w:sz="0" w:space="0" w:color="auto"/>
            <w:right w:val="none" w:sz="0" w:space="0" w:color="auto"/>
          </w:divBdr>
        </w:div>
        <w:div w:id="892471672">
          <w:marLeft w:val="0"/>
          <w:marRight w:val="0"/>
          <w:marTop w:val="0"/>
          <w:marBottom w:val="0"/>
          <w:divBdr>
            <w:top w:val="none" w:sz="0" w:space="0" w:color="auto"/>
            <w:left w:val="none" w:sz="0" w:space="0" w:color="auto"/>
            <w:bottom w:val="none" w:sz="0" w:space="0" w:color="auto"/>
            <w:right w:val="none" w:sz="0" w:space="0" w:color="auto"/>
          </w:divBdr>
        </w:div>
        <w:div w:id="1471434271">
          <w:marLeft w:val="0"/>
          <w:marRight w:val="0"/>
          <w:marTop w:val="0"/>
          <w:marBottom w:val="0"/>
          <w:divBdr>
            <w:top w:val="none" w:sz="0" w:space="0" w:color="auto"/>
            <w:left w:val="none" w:sz="0" w:space="0" w:color="auto"/>
            <w:bottom w:val="none" w:sz="0" w:space="0" w:color="auto"/>
            <w:right w:val="none" w:sz="0" w:space="0" w:color="auto"/>
          </w:divBdr>
        </w:div>
        <w:div w:id="542861910">
          <w:marLeft w:val="0"/>
          <w:marRight w:val="0"/>
          <w:marTop w:val="0"/>
          <w:marBottom w:val="0"/>
          <w:divBdr>
            <w:top w:val="none" w:sz="0" w:space="0" w:color="auto"/>
            <w:left w:val="none" w:sz="0" w:space="0" w:color="auto"/>
            <w:bottom w:val="none" w:sz="0" w:space="0" w:color="auto"/>
            <w:right w:val="none" w:sz="0" w:space="0" w:color="auto"/>
          </w:divBdr>
        </w:div>
        <w:div w:id="506096172">
          <w:marLeft w:val="0"/>
          <w:marRight w:val="0"/>
          <w:marTop w:val="0"/>
          <w:marBottom w:val="0"/>
          <w:divBdr>
            <w:top w:val="none" w:sz="0" w:space="0" w:color="auto"/>
            <w:left w:val="none" w:sz="0" w:space="0" w:color="auto"/>
            <w:bottom w:val="none" w:sz="0" w:space="0" w:color="auto"/>
            <w:right w:val="none" w:sz="0" w:space="0" w:color="auto"/>
          </w:divBdr>
        </w:div>
        <w:div w:id="1264994654">
          <w:marLeft w:val="0"/>
          <w:marRight w:val="0"/>
          <w:marTop w:val="0"/>
          <w:marBottom w:val="0"/>
          <w:divBdr>
            <w:top w:val="none" w:sz="0" w:space="0" w:color="auto"/>
            <w:left w:val="none" w:sz="0" w:space="0" w:color="auto"/>
            <w:bottom w:val="none" w:sz="0" w:space="0" w:color="auto"/>
            <w:right w:val="none" w:sz="0" w:space="0" w:color="auto"/>
          </w:divBdr>
        </w:div>
        <w:div w:id="1114060518">
          <w:marLeft w:val="0"/>
          <w:marRight w:val="0"/>
          <w:marTop w:val="0"/>
          <w:marBottom w:val="0"/>
          <w:divBdr>
            <w:top w:val="none" w:sz="0" w:space="0" w:color="auto"/>
            <w:left w:val="none" w:sz="0" w:space="0" w:color="auto"/>
            <w:bottom w:val="none" w:sz="0" w:space="0" w:color="auto"/>
            <w:right w:val="none" w:sz="0" w:space="0" w:color="auto"/>
          </w:divBdr>
        </w:div>
        <w:div w:id="709064613">
          <w:marLeft w:val="0"/>
          <w:marRight w:val="0"/>
          <w:marTop w:val="0"/>
          <w:marBottom w:val="0"/>
          <w:divBdr>
            <w:top w:val="none" w:sz="0" w:space="0" w:color="auto"/>
            <w:left w:val="none" w:sz="0" w:space="0" w:color="auto"/>
            <w:bottom w:val="none" w:sz="0" w:space="0" w:color="auto"/>
            <w:right w:val="none" w:sz="0" w:space="0" w:color="auto"/>
          </w:divBdr>
        </w:div>
        <w:div w:id="363555382">
          <w:marLeft w:val="0"/>
          <w:marRight w:val="0"/>
          <w:marTop w:val="0"/>
          <w:marBottom w:val="0"/>
          <w:divBdr>
            <w:top w:val="none" w:sz="0" w:space="0" w:color="auto"/>
            <w:left w:val="none" w:sz="0" w:space="0" w:color="auto"/>
            <w:bottom w:val="none" w:sz="0" w:space="0" w:color="auto"/>
            <w:right w:val="none" w:sz="0" w:space="0" w:color="auto"/>
          </w:divBdr>
        </w:div>
        <w:div w:id="954598728">
          <w:marLeft w:val="0"/>
          <w:marRight w:val="0"/>
          <w:marTop w:val="0"/>
          <w:marBottom w:val="0"/>
          <w:divBdr>
            <w:top w:val="none" w:sz="0" w:space="0" w:color="auto"/>
            <w:left w:val="none" w:sz="0" w:space="0" w:color="auto"/>
            <w:bottom w:val="none" w:sz="0" w:space="0" w:color="auto"/>
            <w:right w:val="none" w:sz="0" w:space="0" w:color="auto"/>
          </w:divBdr>
        </w:div>
        <w:div w:id="449201033">
          <w:marLeft w:val="0"/>
          <w:marRight w:val="0"/>
          <w:marTop w:val="0"/>
          <w:marBottom w:val="0"/>
          <w:divBdr>
            <w:top w:val="none" w:sz="0" w:space="0" w:color="auto"/>
            <w:left w:val="none" w:sz="0" w:space="0" w:color="auto"/>
            <w:bottom w:val="none" w:sz="0" w:space="0" w:color="auto"/>
            <w:right w:val="none" w:sz="0" w:space="0" w:color="auto"/>
          </w:divBdr>
        </w:div>
        <w:div w:id="1836608077">
          <w:marLeft w:val="0"/>
          <w:marRight w:val="0"/>
          <w:marTop w:val="0"/>
          <w:marBottom w:val="0"/>
          <w:divBdr>
            <w:top w:val="none" w:sz="0" w:space="0" w:color="auto"/>
            <w:left w:val="none" w:sz="0" w:space="0" w:color="auto"/>
            <w:bottom w:val="none" w:sz="0" w:space="0" w:color="auto"/>
            <w:right w:val="none" w:sz="0" w:space="0" w:color="auto"/>
          </w:divBdr>
        </w:div>
        <w:div w:id="780875758">
          <w:marLeft w:val="0"/>
          <w:marRight w:val="0"/>
          <w:marTop w:val="0"/>
          <w:marBottom w:val="0"/>
          <w:divBdr>
            <w:top w:val="none" w:sz="0" w:space="0" w:color="auto"/>
            <w:left w:val="none" w:sz="0" w:space="0" w:color="auto"/>
            <w:bottom w:val="none" w:sz="0" w:space="0" w:color="auto"/>
            <w:right w:val="none" w:sz="0" w:space="0" w:color="auto"/>
          </w:divBdr>
        </w:div>
        <w:div w:id="757214228">
          <w:marLeft w:val="0"/>
          <w:marRight w:val="0"/>
          <w:marTop w:val="0"/>
          <w:marBottom w:val="0"/>
          <w:divBdr>
            <w:top w:val="none" w:sz="0" w:space="0" w:color="auto"/>
            <w:left w:val="none" w:sz="0" w:space="0" w:color="auto"/>
            <w:bottom w:val="none" w:sz="0" w:space="0" w:color="auto"/>
            <w:right w:val="none" w:sz="0" w:space="0" w:color="auto"/>
          </w:divBdr>
        </w:div>
        <w:div w:id="278220420">
          <w:marLeft w:val="0"/>
          <w:marRight w:val="0"/>
          <w:marTop w:val="0"/>
          <w:marBottom w:val="0"/>
          <w:divBdr>
            <w:top w:val="none" w:sz="0" w:space="0" w:color="auto"/>
            <w:left w:val="none" w:sz="0" w:space="0" w:color="auto"/>
            <w:bottom w:val="none" w:sz="0" w:space="0" w:color="auto"/>
            <w:right w:val="none" w:sz="0" w:space="0" w:color="auto"/>
          </w:divBdr>
        </w:div>
        <w:div w:id="1235625472">
          <w:marLeft w:val="0"/>
          <w:marRight w:val="0"/>
          <w:marTop w:val="0"/>
          <w:marBottom w:val="0"/>
          <w:divBdr>
            <w:top w:val="none" w:sz="0" w:space="0" w:color="auto"/>
            <w:left w:val="none" w:sz="0" w:space="0" w:color="auto"/>
            <w:bottom w:val="none" w:sz="0" w:space="0" w:color="auto"/>
            <w:right w:val="none" w:sz="0" w:space="0" w:color="auto"/>
          </w:divBdr>
        </w:div>
        <w:div w:id="1732268820">
          <w:marLeft w:val="0"/>
          <w:marRight w:val="0"/>
          <w:marTop w:val="0"/>
          <w:marBottom w:val="0"/>
          <w:divBdr>
            <w:top w:val="none" w:sz="0" w:space="0" w:color="auto"/>
            <w:left w:val="none" w:sz="0" w:space="0" w:color="auto"/>
            <w:bottom w:val="none" w:sz="0" w:space="0" w:color="auto"/>
            <w:right w:val="none" w:sz="0" w:space="0" w:color="auto"/>
          </w:divBdr>
        </w:div>
        <w:div w:id="1177623051">
          <w:marLeft w:val="0"/>
          <w:marRight w:val="0"/>
          <w:marTop w:val="0"/>
          <w:marBottom w:val="0"/>
          <w:divBdr>
            <w:top w:val="none" w:sz="0" w:space="0" w:color="auto"/>
            <w:left w:val="none" w:sz="0" w:space="0" w:color="auto"/>
            <w:bottom w:val="none" w:sz="0" w:space="0" w:color="auto"/>
            <w:right w:val="none" w:sz="0" w:space="0" w:color="auto"/>
          </w:divBdr>
        </w:div>
        <w:div w:id="854882797">
          <w:marLeft w:val="0"/>
          <w:marRight w:val="0"/>
          <w:marTop w:val="0"/>
          <w:marBottom w:val="0"/>
          <w:divBdr>
            <w:top w:val="none" w:sz="0" w:space="0" w:color="auto"/>
            <w:left w:val="none" w:sz="0" w:space="0" w:color="auto"/>
            <w:bottom w:val="none" w:sz="0" w:space="0" w:color="auto"/>
            <w:right w:val="none" w:sz="0" w:space="0" w:color="auto"/>
          </w:divBdr>
        </w:div>
        <w:div w:id="438793214">
          <w:marLeft w:val="0"/>
          <w:marRight w:val="0"/>
          <w:marTop w:val="0"/>
          <w:marBottom w:val="0"/>
          <w:divBdr>
            <w:top w:val="none" w:sz="0" w:space="0" w:color="auto"/>
            <w:left w:val="none" w:sz="0" w:space="0" w:color="auto"/>
            <w:bottom w:val="none" w:sz="0" w:space="0" w:color="auto"/>
            <w:right w:val="none" w:sz="0" w:space="0" w:color="auto"/>
          </w:divBdr>
        </w:div>
        <w:div w:id="152574541">
          <w:marLeft w:val="0"/>
          <w:marRight w:val="0"/>
          <w:marTop w:val="0"/>
          <w:marBottom w:val="0"/>
          <w:divBdr>
            <w:top w:val="none" w:sz="0" w:space="0" w:color="auto"/>
            <w:left w:val="none" w:sz="0" w:space="0" w:color="auto"/>
            <w:bottom w:val="none" w:sz="0" w:space="0" w:color="auto"/>
            <w:right w:val="none" w:sz="0" w:space="0" w:color="auto"/>
          </w:divBdr>
        </w:div>
        <w:div w:id="323970469">
          <w:marLeft w:val="0"/>
          <w:marRight w:val="0"/>
          <w:marTop w:val="0"/>
          <w:marBottom w:val="0"/>
          <w:divBdr>
            <w:top w:val="none" w:sz="0" w:space="0" w:color="auto"/>
            <w:left w:val="none" w:sz="0" w:space="0" w:color="auto"/>
            <w:bottom w:val="none" w:sz="0" w:space="0" w:color="auto"/>
            <w:right w:val="none" w:sz="0" w:space="0" w:color="auto"/>
          </w:divBdr>
        </w:div>
        <w:div w:id="473328690">
          <w:marLeft w:val="0"/>
          <w:marRight w:val="0"/>
          <w:marTop w:val="0"/>
          <w:marBottom w:val="0"/>
          <w:divBdr>
            <w:top w:val="none" w:sz="0" w:space="0" w:color="auto"/>
            <w:left w:val="none" w:sz="0" w:space="0" w:color="auto"/>
            <w:bottom w:val="none" w:sz="0" w:space="0" w:color="auto"/>
            <w:right w:val="none" w:sz="0" w:space="0" w:color="auto"/>
          </w:divBdr>
        </w:div>
        <w:div w:id="1698509852">
          <w:marLeft w:val="0"/>
          <w:marRight w:val="0"/>
          <w:marTop w:val="0"/>
          <w:marBottom w:val="0"/>
          <w:divBdr>
            <w:top w:val="none" w:sz="0" w:space="0" w:color="auto"/>
            <w:left w:val="none" w:sz="0" w:space="0" w:color="auto"/>
            <w:bottom w:val="none" w:sz="0" w:space="0" w:color="auto"/>
            <w:right w:val="none" w:sz="0" w:space="0" w:color="auto"/>
          </w:divBdr>
        </w:div>
        <w:div w:id="922909150">
          <w:marLeft w:val="0"/>
          <w:marRight w:val="0"/>
          <w:marTop w:val="0"/>
          <w:marBottom w:val="0"/>
          <w:divBdr>
            <w:top w:val="none" w:sz="0" w:space="0" w:color="auto"/>
            <w:left w:val="none" w:sz="0" w:space="0" w:color="auto"/>
            <w:bottom w:val="none" w:sz="0" w:space="0" w:color="auto"/>
            <w:right w:val="none" w:sz="0" w:space="0" w:color="auto"/>
          </w:divBdr>
        </w:div>
        <w:div w:id="1742680076">
          <w:marLeft w:val="0"/>
          <w:marRight w:val="0"/>
          <w:marTop w:val="0"/>
          <w:marBottom w:val="0"/>
          <w:divBdr>
            <w:top w:val="none" w:sz="0" w:space="0" w:color="auto"/>
            <w:left w:val="none" w:sz="0" w:space="0" w:color="auto"/>
            <w:bottom w:val="none" w:sz="0" w:space="0" w:color="auto"/>
            <w:right w:val="none" w:sz="0" w:space="0" w:color="auto"/>
          </w:divBdr>
        </w:div>
        <w:div w:id="1124881582">
          <w:marLeft w:val="0"/>
          <w:marRight w:val="0"/>
          <w:marTop w:val="0"/>
          <w:marBottom w:val="0"/>
          <w:divBdr>
            <w:top w:val="none" w:sz="0" w:space="0" w:color="auto"/>
            <w:left w:val="none" w:sz="0" w:space="0" w:color="auto"/>
            <w:bottom w:val="none" w:sz="0" w:space="0" w:color="auto"/>
            <w:right w:val="none" w:sz="0" w:space="0" w:color="auto"/>
          </w:divBdr>
        </w:div>
        <w:div w:id="746417716">
          <w:marLeft w:val="0"/>
          <w:marRight w:val="0"/>
          <w:marTop w:val="0"/>
          <w:marBottom w:val="0"/>
          <w:divBdr>
            <w:top w:val="none" w:sz="0" w:space="0" w:color="auto"/>
            <w:left w:val="none" w:sz="0" w:space="0" w:color="auto"/>
            <w:bottom w:val="none" w:sz="0" w:space="0" w:color="auto"/>
            <w:right w:val="none" w:sz="0" w:space="0" w:color="auto"/>
          </w:divBdr>
        </w:div>
        <w:div w:id="2032030536">
          <w:marLeft w:val="0"/>
          <w:marRight w:val="0"/>
          <w:marTop w:val="0"/>
          <w:marBottom w:val="0"/>
          <w:divBdr>
            <w:top w:val="none" w:sz="0" w:space="0" w:color="auto"/>
            <w:left w:val="none" w:sz="0" w:space="0" w:color="auto"/>
            <w:bottom w:val="none" w:sz="0" w:space="0" w:color="auto"/>
            <w:right w:val="none" w:sz="0" w:space="0" w:color="auto"/>
          </w:divBdr>
        </w:div>
        <w:div w:id="336807983">
          <w:marLeft w:val="0"/>
          <w:marRight w:val="0"/>
          <w:marTop w:val="0"/>
          <w:marBottom w:val="0"/>
          <w:divBdr>
            <w:top w:val="none" w:sz="0" w:space="0" w:color="auto"/>
            <w:left w:val="none" w:sz="0" w:space="0" w:color="auto"/>
            <w:bottom w:val="none" w:sz="0" w:space="0" w:color="auto"/>
            <w:right w:val="none" w:sz="0" w:space="0" w:color="auto"/>
          </w:divBdr>
        </w:div>
        <w:div w:id="1457480716">
          <w:marLeft w:val="0"/>
          <w:marRight w:val="0"/>
          <w:marTop w:val="0"/>
          <w:marBottom w:val="0"/>
          <w:divBdr>
            <w:top w:val="none" w:sz="0" w:space="0" w:color="auto"/>
            <w:left w:val="none" w:sz="0" w:space="0" w:color="auto"/>
            <w:bottom w:val="none" w:sz="0" w:space="0" w:color="auto"/>
            <w:right w:val="none" w:sz="0" w:space="0" w:color="auto"/>
          </w:divBdr>
        </w:div>
        <w:div w:id="945429721">
          <w:marLeft w:val="0"/>
          <w:marRight w:val="0"/>
          <w:marTop w:val="0"/>
          <w:marBottom w:val="0"/>
          <w:divBdr>
            <w:top w:val="none" w:sz="0" w:space="0" w:color="auto"/>
            <w:left w:val="none" w:sz="0" w:space="0" w:color="auto"/>
            <w:bottom w:val="none" w:sz="0" w:space="0" w:color="auto"/>
            <w:right w:val="none" w:sz="0" w:space="0" w:color="auto"/>
          </w:divBdr>
        </w:div>
        <w:div w:id="1297563010">
          <w:marLeft w:val="0"/>
          <w:marRight w:val="0"/>
          <w:marTop w:val="0"/>
          <w:marBottom w:val="0"/>
          <w:divBdr>
            <w:top w:val="none" w:sz="0" w:space="0" w:color="auto"/>
            <w:left w:val="none" w:sz="0" w:space="0" w:color="auto"/>
            <w:bottom w:val="none" w:sz="0" w:space="0" w:color="auto"/>
            <w:right w:val="none" w:sz="0" w:space="0" w:color="auto"/>
          </w:divBdr>
        </w:div>
        <w:div w:id="1147551269">
          <w:marLeft w:val="0"/>
          <w:marRight w:val="0"/>
          <w:marTop w:val="0"/>
          <w:marBottom w:val="0"/>
          <w:divBdr>
            <w:top w:val="none" w:sz="0" w:space="0" w:color="auto"/>
            <w:left w:val="none" w:sz="0" w:space="0" w:color="auto"/>
            <w:bottom w:val="none" w:sz="0" w:space="0" w:color="auto"/>
            <w:right w:val="none" w:sz="0" w:space="0" w:color="auto"/>
          </w:divBdr>
        </w:div>
        <w:div w:id="502936512">
          <w:marLeft w:val="0"/>
          <w:marRight w:val="0"/>
          <w:marTop w:val="0"/>
          <w:marBottom w:val="0"/>
          <w:divBdr>
            <w:top w:val="none" w:sz="0" w:space="0" w:color="auto"/>
            <w:left w:val="none" w:sz="0" w:space="0" w:color="auto"/>
            <w:bottom w:val="none" w:sz="0" w:space="0" w:color="auto"/>
            <w:right w:val="none" w:sz="0" w:space="0" w:color="auto"/>
          </w:divBdr>
        </w:div>
        <w:div w:id="1446776086">
          <w:marLeft w:val="0"/>
          <w:marRight w:val="0"/>
          <w:marTop w:val="0"/>
          <w:marBottom w:val="0"/>
          <w:divBdr>
            <w:top w:val="none" w:sz="0" w:space="0" w:color="auto"/>
            <w:left w:val="none" w:sz="0" w:space="0" w:color="auto"/>
            <w:bottom w:val="none" w:sz="0" w:space="0" w:color="auto"/>
            <w:right w:val="none" w:sz="0" w:space="0" w:color="auto"/>
          </w:divBdr>
        </w:div>
        <w:div w:id="520555203">
          <w:marLeft w:val="0"/>
          <w:marRight w:val="0"/>
          <w:marTop w:val="0"/>
          <w:marBottom w:val="0"/>
          <w:divBdr>
            <w:top w:val="none" w:sz="0" w:space="0" w:color="auto"/>
            <w:left w:val="none" w:sz="0" w:space="0" w:color="auto"/>
            <w:bottom w:val="none" w:sz="0" w:space="0" w:color="auto"/>
            <w:right w:val="none" w:sz="0" w:space="0" w:color="auto"/>
          </w:divBdr>
        </w:div>
        <w:div w:id="1768304291">
          <w:marLeft w:val="0"/>
          <w:marRight w:val="0"/>
          <w:marTop w:val="0"/>
          <w:marBottom w:val="0"/>
          <w:divBdr>
            <w:top w:val="none" w:sz="0" w:space="0" w:color="auto"/>
            <w:left w:val="none" w:sz="0" w:space="0" w:color="auto"/>
            <w:bottom w:val="none" w:sz="0" w:space="0" w:color="auto"/>
            <w:right w:val="none" w:sz="0" w:space="0" w:color="auto"/>
          </w:divBdr>
        </w:div>
        <w:div w:id="1145855229">
          <w:marLeft w:val="0"/>
          <w:marRight w:val="0"/>
          <w:marTop w:val="0"/>
          <w:marBottom w:val="0"/>
          <w:divBdr>
            <w:top w:val="none" w:sz="0" w:space="0" w:color="auto"/>
            <w:left w:val="none" w:sz="0" w:space="0" w:color="auto"/>
            <w:bottom w:val="none" w:sz="0" w:space="0" w:color="auto"/>
            <w:right w:val="none" w:sz="0" w:space="0" w:color="auto"/>
          </w:divBdr>
        </w:div>
        <w:div w:id="1909074298">
          <w:marLeft w:val="0"/>
          <w:marRight w:val="0"/>
          <w:marTop w:val="0"/>
          <w:marBottom w:val="0"/>
          <w:divBdr>
            <w:top w:val="none" w:sz="0" w:space="0" w:color="auto"/>
            <w:left w:val="none" w:sz="0" w:space="0" w:color="auto"/>
            <w:bottom w:val="none" w:sz="0" w:space="0" w:color="auto"/>
            <w:right w:val="none" w:sz="0" w:space="0" w:color="auto"/>
          </w:divBdr>
        </w:div>
        <w:div w:id="1214463484">
          <w:marLeft w:val="0"/>
          <w:marRight w:val="0"/>
          <w:marTop w:val="0"/>
          <w:marBottom w:val="0"/>
          <w:divBdr>
            <w:top w:val="none" w:sz="0" w:space="0" w:color="auto"/>
            <w:left w:val="none" w:sz="0" w:space="0" w:color="auto"/>
            <w:bottom w:val="none" w:sz="0" w:space="0" w:color="auto"/>
            <w:right w:val="none" w:sz="0" w:space="0" w:color="auto"/>
          </w:divBdr>
        </w:div>
        <w:div w:id="1982465437">
          <w:marLeft w:val="0"/>
          <w:marRight w:val="0"/>
          <w:marTop w:val="0"/>
          <w:marBottom w:val="0"/>
          <w:divBdr>
            <w:top w:val="none" w:sz="0" w:space="0" w:color="auto"/>
            <w:left w:val="none" w:sz="0" w:space="0" w:color="auto"/>
            <w:bottom w:val="none" w:sz="0" w:space="0" w:color="auto"/>
            <w:right w:val="none" w:sz="0" w:space="0" w:color="auto"/>
          </w:divBdr>
        </w:div>
        <w:div w:id="1957711365">
          <w:marLeft w:val="0"/>
          <w:marRight w:val="0"/>
          <w:marTop w:val="0"/>
          <w:marBottom w:val="0"/>
          <w:divBdr>
            <w:top w:val="none" w:sz="0" w:space="0" w:color="auto"/>
            <w:left w:val="none" w:sz="0" w:space="0" w:color="auto"/>
            <w:bottom w:val="none" w:sz="0" w:space="0" w:color="auto"/>
            <w:right w:val="none" w:sz="0" w:space="0" w:color="auto"/>
          </w:divBdr>
        </w:div>
        <w:div w:id="716122899">
          <w:marLeft w:val="0"/>
          <w:marRight w:val="0"/>
          <w:marTop w:val="0"/>
          <w:marBottom w:val="0"/>
          <w:divBdr>
            <w:top w:val="none" w:sz="0" w:space="0" w:color="auto"/>
            <w:left w:val="none" w:sz="0" w:space="0" w:color="auto"/>
            <w:bottom w:val="none" w:sz="0" w:space="0" w:color="auto"/>
            <w:right w:val="none" w:sz="0" w:space="0" w:color="auto"/>
          </w:divBdr>
        </w:div>
        <w:div w:id="2107261616">
          <w:marLeft w:val="0"/>
          <w:marRight w:val="0"/>
          <w:marTop w:val="0"/>
          <w:marBottom w:val="0"/>
          <w:divBdr>
            <w:top w:val="none" w:sz="0" w:space="0" w:color="auto"/>
            <w:left w:val="none" w:sz="0" w:space="0" w:color="auto"/>
            <w:bottom w:val="none" w:sz="0" w:space="0" w:color="auto"/>
            <w:right w:val="none" w:sz="0" w:space="0" w:color="auto"/>
          </w:divBdr>
        </w:div>
        <w:div w:id="2112316048">
          <w:marLeft w:val="0"/>
          <w:marRight w:val="0"/>
          <w:marTop w:val="0"/>
          <w:marBottom w:val="0"/>
          <w:divBdr>
            <w:top w:val="none" w:sz="0" w:space="0" w:color="auto"/>
            <w:left w:val="none" w:sz="0" w:space="0" w:color="auto"/>
            <w:bottom w:val="none" w:sz="0" w:space="0" w:color="auto"/>
            <w:right w:val="none" w:sz="0" w:space="0" w:color="auto"/>
          </w:divBdr>
        </w:div>
        <w:div w:id="1221405121">
          <w:marLeft w:val="0"/>
          <w:marRight w:val="0"/>
          <w:marTop w:val="0"/>
          <w:marBottom w:val="0"/>
          <w:divBdr>
            <w:top w:val="none" w:sz="0" w:space="0" w:color="auto"/>
            <w:left w:val="none" w:sz="0" w:space="0" w:color="auto"/>
            <w:bottom w:val="none" w:sz="0" w:space="0" w:color="auto"/>
            <w:right w:val="none" w:sz="0" w:space="0" w:color="auto"/>
          </w:divBdr>
        </w:div>
        <w:div w:id="1541939395">
          <w:marLeft w:val="0"/>
          <w:marRight w:val="0"/>
          <w:marTop w:val="0"/>
          <w:marBottom w:val="0"/>
          <w:divBdr>
            <w:top w:val="none" w:sz="0" w:space="0" w:color="auto"/>
            <w:left w:val="none" w:sz="0" w:space="0" w:color="auto"/>
            <w:bottom w:val="none" w:sz="0" w:space="0" w:color="auto"/>
            <w:right w:val="none" w:sz="0" w:space="0" w:color="auto"/>
          </w:divBdr>
        </w:div>
        <w:div w:id="2064254408">
          <w:marLeft w:val="0"/>
          <w:marRight w:val="0"/>
          <w:marTop w:val="0"/>
          <w:marBottom w:val="0"/>
          <w:divBdr>
            <w:top w:val="none" w:sz="0" w:space="0" w:color="auto"/>
            <w:left w:val="none" w:sz="0" w:space="0" w:color="auto"/>
            <w:bottom w:val="none" w:sz="0" w:space="0" w:color="auto"/>
            <w:right w:val="none" w:sz="0" w:space="0" w:color="auto"/>
          </w:divBdr>
        </w:div>
        <w:div w:id="1263296988">
          <w:marLeft w:val="0"/>
          <w:marRight w:val="0"/>
          <w:marTop w:val="0"/>
          <w:marBottom w:val="0"/>
          <w:divBdr>
            <w:top w:val="none" w:sz="0" w:space="0" w:color="auto"/>
            <w:left w:val="none" w:sz="0" w:space="0" w:color="auto"/>
            <w:bottom w:val="none" w:sz="0" w:space="0" w:color="auto"/>
            <w:right w:val="none" w:sz="0" w:space="0" w:color="auto"/>
          </w:divBdr>
        </w:div>
        <w:div w:id="1395616668">
          <w:marLeft w:val="0"/>
          <w:marRight w:val="0"/>
          <w:marTop w:val="0"/>
          <w:marBottom w:val="0"/>
          <w:divBdr>
            <w:top w:val="none" w:sz="0" w:space="0" w:color="auto"/>
            <w:left w:val="none" w:sz="0" w:space="0" w:color="auto"/>
            <w:bottom w:val="none" w:sz="0" w:space="0" w:color="auto"/>
            <w:right w:val="none" w:sz="0" w:space="0" w:color="auto"/>
          </w:divBdr>
        </w:div>
        <w:div w:id="1987395040">
          <w:marLeft w:val="0"/>
          <w:marRight w:val="0"/>
          <w:marTop w:val="0"/>
          <w:marBottom w:val="0"/>
          <w:divBdr>
            <w:top w:val="none" w:sz="0" w:space="0" w:color="auto"/>
            <w:left w:val="none" w:sz="0" w:space="0" w:color="auto"/>
            <w:bottom w:val="none" w:sz="0" w:space="0" w:color="auto"/>
            <w:right w:val="none" w:sz="0" w:space="0" w:color="auto"/>
          </w:divBdr>
        </w:div>
        <w:div w:id="1647129950">
          <w:marLeft w:val="0"/>
          <w:marRight w:val="0"/>
          <w:marTop w:val="0"/>
          <w:marBottom w:val="0"/>
          <w:divBdr>
            <w:top w:val="none" w:sz="0" w:space="0" w:color="auto"/>
            <w:left w:val="none" w:sz="0" w:space="0" w:color="auto"/>
            <w:bottom w:val="none" w:sz="0" w:space="0" w:color="auto"/>
            <w:right w:val="none" w:sz="0" w:space="0" w:color="auto"/>
          </w:divBdr>
        </w:div>
        <w:div w:id="1913393192">
          <w:marLeft w:val="0"/>
          <w:marRight w:val="0"/>
          <w:marTop w:val="0"/>
          <w:marBottom w:val="0"/>
          <w:divBdr>
            <w:top w:val="none" w:sz="0" w:space="0" w:color="auto"/>
            <w:left w:val="none" w:sz="0" w:space="0" w:color="auto"/>
            <w:bottom w:val="none" w:sz="0" w:space="0" w:color="auto"/>
            <w:right w:val="none" w:sz="0" w:space="0" w:color="auto"/>
          </w:divBdr>
        </w:div>
        <w:div w:id="1677152845">
          <w:marLeft w:val="0"/>
          <w:marRight w:val="0"/>
          <w:marTop w:val="0"/>
          <w:marBottom w:val="0"/>
          <w:divBdr>
            <w:top w:val="none" w:sz="0" w:space="0" w:color="auto"/>
            <w:left w:val="none" w:sz="0" w:space="0" w:color="auto"/>
            <w:bottom w:val="none" w:sz="0" w:space="0" w:color="auto"/>
            <w:right w:val="none" w:sz="0" w:space="0" w:color="auto"/>
          </w:divBdr>
        </w:div>
        <w:div w:id="2101558888">
          <w:marLeft w:val="0"/>
          <w:marRight w:val="0"/>
          <w:marTop w:val="0"/>
          <w:marBottom w:val="0"/>
          <w:divBdr>
            <w:top w:val="none" w:sz="0" w:space="0" w:color="auto"/>
            <w:left w:val="none" w:sz="0" w:space="0" w:color="auto"/>
            <w:bottom w:val="none" w:sz="0" w:space="0" w:color="auto"/>
            <w:right w:val="none" w:sz="0" w:space="0" w:color="auto"/>
          </w:divBdr>
        </w:div>
        <w:div w:id="1209294884">
          <w:marLeft w:val="0"/>
          <w:marRight w:val="0"/>
          <w:marTop w:val="0"/>
          <w:marBottom w:val="0"/>
          <w:divBdr>
            <w:top w:val="none" w:sz="0" w:space="0" w:color="auto"/>
            <w:left w:val="none" w:sz="0" w:space="0" w:color="auto"/>
            <w:bottom w:val="none" w:sz="0" w:space="0" w:color="auto"/>
            <w:right w:val="none" w:sz="0" w:space="0" w:color="auto"/>
          </w:divBdr>
        </w:div>
        <w:div w:id="1613824823">
          <w:marLeft w:val="0"/>
          <w:marRight w:val="0"/>
          <w:marTop w:val="0"/>
          <w:marBottom w:val="0"/>
          <w:divBdr>
            <w:top w:val="none" w:sz="0" w:space="0" w:color="auto"/>
            <w:left w:val="none" w:sz="0" w:space="0" w:color="auto"/>
            <w:bottom w:val="none" w:sz="0" w:space="0" w:color="auto"/>
            <w:right w:val="none" w:sz="0" w:space="0" w:color="auto"/>
          </w:divBdr>
        </w:div>
        <w:div w:id="1603490490">
          <w:marLeft w:val="0"/>
          <w:marRight w:val="0"/>
          <w:marTop w:val="0"/>
          <w:marBottom w:val="0"/>
          <w:divBdr>
            <w:top w:val="none" w:sz="0" w:space="0" w:color="auto"/>
            <w:left w:val="none" w:sz="0" w:space="0" w:color="auto"/>
            <w:bottom w:val="none" w:sz="0" w:space="0" w:color="auto"/>
            <w:right w:val="none" w:sz="0" w:space="0" w:color="auto"/>
          </w:divBdr>
        </w:div>
        <w:div w:id="954484458">
          <w:marLeft w:val="0"/>
          <w:marRight w:val="0"/>
          <w:marTop w:val="0"/>
          <w:marBottom w:val="0"/>
          <w:divBdr>
            <w:top w:val="none" w:sz="0" w:space="0" w:color="auto"/>
            <w:left w:val="none" w:sz="0" w:space="0" w:color="auto"/>
            <w:bottom w:val="none" w:sz="0" w:space="0" w:color="auto"/>
            <w:right w:val="none" w:sz="0" w:space="0" w:color="auto"/>
          </w:divBdr>
        </w:div>
        <w:div w:id="312100632">
          <w:marLeft w:val="0"/>
          <w:marRight w:val="0"/>
          <w:marTop w:val="0"/>
          <w:marBottom w:val="0"/>
          <w:divBdr>
            <w:top w:val="none" w:sz="0" w:space="0" w:color="auto"/>
            <w:left w:val="none" w:sz="0" w:space="0" w:color="auto"/>
            <w:bottom w:val="none" w:sz="0" w:space="0" w:color="auto"/>
            <w:right w:val="none" w:sz="0" w:space="0" w:color="auto"/>
          </w:divBdr>
        </w:div>
        <w:div w:id="319576884">
          <w:marLeft w:val="0"/>
          <w:marRight w:val="0"/>
          <w:marTop w:val="0"/>
          <w:marBottom w:val="0"/>
          <w:divBdr>
            <w:top w:val="none" w:sz="0" w:space="0" w:color="auto"/>
            <w:left w:val="none" w:sz="0" w:space="0" w:color="auto"/>
            <w:bottom w:val="none" w:sz="0" w:space="0" w:color="auto"/>
            <w:right w:val="none" w:sz="0" w:space="0" w:color="auto"/>
          </w:divBdr>
        </w:div>
        <w:div w:id="1814322601">
          <w:marLeft w:val="0"/>
          <w:marRight w:val="0"/>
          <w:marTop w:val="0"/>
          <w:marBottom w:val="0"/>
          <w:divBdr>
            <w:top w:val="none" w:sz="0" w:space="0" w:color="auto"/>
            <w:left w:val="none" w:sz="0" w:space="0" w:color="auto"/>
            <w:bottom w:val="none" w:sz="0" w:space="0" w:color="auto"/>
            <w:right w:val="none" w:sz="0" w:space="0" w:color="auto"/>
          </w:divBdr>
        </w:div>
        <w:div w:id="863714007">
          <w:marLeft w:val="0"/>
          <w:marRight w:val="0"/>
          <w:marTop w:val="0"/>
          <w:marBottom w:val="0"/>
          <w:divBdr>
            <w:top w:val="none" w:sz="0" w:space="0" w:color="auto"/>
            <w:left w:val="none" w:sz="0" w:space="0" w:color="auto"/>
            <w:bottom w:val="none" w:sz="0" w:space="0" w:color="auto"/>
            <w:right w:val="none" w:sz="0" w:space="0" w:color="auto"/>
          </w:divBdr>
        </w:div>
        <w:div w:id="1924685768">
          <w:marLeft w:val="0"/>
          <w:marRight w:val="0"/>
          <w:marTop w:val="0"/>
          <w:marBottom w:val="0"/>
          <w:divBdr>
            <w:top w:val="none" w:sz="0" w:space="0" w:color="auto"/>
            <w:left w:val="none" w:sz="0" w:space="0" w:color="auto"/>
            <w:bottom w:val="none" w:sz="0" w:space="0" w:color="auto"/>
            <w:right w:val="none" w:sz="0" w:space="0" w:color="auto"/>
          </w:divBdr>
        </w:div>
        <w:div w:id="524369084">
          <w:marLeft w:val="0"/>
          <w:marRight w:val="0"/>
          <w:marTop w:val="0"/>
          <w:marBottom w:val="0"/>
          <w:divBdr>
            <w:top w:val="none" w:sz="0" w:space="0" w:color="auto"/>
            <w:left w:val="none" w:sz="0" w:space="0" w:color="auto"/>
            <w:bottom w:val="none" w:sz="0" w:space="0" w:color="auto"/>
            <w:right w:val="none" w:sz="0" w:space="0" w:color="auto"/>
          </w:divBdr>
        </w:div>
        <w:div w:id="97604570">
          <w:marLeft w:val="0"/>
          <w:marRight w:val="0"/>
          <w:marTop w:val="0"/>
          <w:marBottom w:val="0"/>
          <w:divBdr>
            <w:top w:val="none" w:sz="0" w:space="0" w:color="auto"/>
            <w:left w:val="none" w:sz="0" w:space="0" w:color="auto"/>
            <w:bottom w:val="none" w:sz="0" w:space="0" w:color="auto"/>
            <w:right w:val="none" w:sz="0" w:space="0" w:color="auto"/>
          </w:divBdr>
        </w:div>
        <w:div w:id="1978559940">
          <w:marLeft w:val="0"/>
          <w:marRight w:val="0"/>
          <w:marTop w:val="0"/>
          <w:marBottom w:val="0"/>
          <w:divBdr>
            <w:top w:val="none" w:sz="0" w:space="0" w:color="auto"/>
            <w:left w:val="none" w:sz="0" w:space="0" w:color="auto"/>
            <w:bottom w:val="none" w:sz="0" w:space="0" w:color="auto"/>
            <w:right w:val="none" w:sz="0" w:space="0" w:color="auto"/>
          </w:divBdr>
        </w:div>
        <w:div w:id="618529735">
          <w:marLeft w:val="0"/>
          <w:marRight w:val="0"/>
          <w:marTop w:val="0"/>
          <w:marBottom w:val="0"/>
          <w:divBdr>
            <w:top w:val="none" w:sz="0" w:space="0" w:color="auto"/>
            <w:left w:val="none" w:sz="0" w:space="0" w:color="auto"/>
            <w:bottom w:val="none" w:sz="0" w:space="0" w:color="auto"/>
            <w:right w:val="none" w:sz="0" w:space="0" w:color="auto"/>
          </w:divBdr>
        </w:div>
        <w:div w:id="1819372578">
          <w:marLeft w:val="0"/>
          <w:marRight w:val="0"/>
          <w:marTop w:val="0"/>
          <w:marBottom w:val="0"/>
          <w:divBdr>
            <w:top w:val="none" w:sz="0" w:space="0" w:color="auto"/>
            <w:left w:val="none" w:sz="0" w:space="0" w:color="auto"/>
            <w:bottom w:val="none" w:sz="0" w:space="0" w:color="auto"/>
            <w:right w:val="none" w:sz="0" w:space="0" w:color="auto"/>
          </w:divBdr>
        </w:div>
        <w:div w:id="2121298553">
          <w:marLeft w:val="0"/>
          <w:marRight w:val="0"/>
          <w:marTop w:val="0"/>
          <w:marBottom w:val="0"/>
          <w:divBdr>
            <w:top w:val="none" w:sz="0" w:space="0" w:color="auto"/>
            <w:left w:val="none" w:sz="0" w:space="0" w:color="auto"/>
            <w:bottom w:val="none" w:sz="0" w:space="0" w:color="auto"/>
            <w:right w:val="none" w:sz="0" w:space="0" w:color="auto"/>
          </w:divBdr>
        </w:div>
        <w:div w:id="1127309164">
          <w:marLeft w:val="0"/>
          <w:marRight w:val="0"/>
          <w:marTop w:val="0"/>
          <w:marBottom w:val="0"/>
          <w:divBdr>
            <w:top w:val="none" w:sz="0" w:space="0" w:color="auto"/>
            <w:left w:val="none" w:sz="0" w:space="0" w:color="auto"/>
            <w:bottom w:val="none" w:sz="0" w:space="0" w:color="auto"/>
            <w:right w:val="none" w:sz="0" w:space="0" w:color="auto"/>
          </w:divBdr>
        </w:div>
        <w:div w:id="1513107902">
          <w:marLeft w:val="0"/>
          <w:marRight w:val="0"/>
          <w:marTop w:val="0"/>
          <w:marBottom w:val="0"/>
          <w:divBdr>
            <w:top w:val="none" w:sz="0" w:space="0" w:color="auto"/>
            <w:left w:val="none" w:sz="0" w:space="0" w:color="auto"/>
            <w:bottom w:val="none" w:sz="0" w:space="0" w:color="auto"/>
            <w:right w:val="none" w:sz="0" w:space="0" w:color="auto"/>
          </w:divBdr>
        </w:div>
        <w:div w:id="1769737399">
          <w:marLeft w:val="0"/>
          <w:marRight w:val="0"/>
          <w:marTop w:val="0"/>
          <w:marBottom w:val="0"/>
          <w:divBdr>
            <w:top w:val="none" w:sz="0" w:space="0" w:color="auto"/>
            <w:left w:val="none" w:sz="0" w:space="0" w:color="auto"/>
            <w:bottom w:val="none" w:sz="0" w:space="0" w:color="auto"/>
            <w:right w:val="none" w:sz="0" w:space="0" w:color="auto"/>
          </w:divBdr>
        </w:div>
        <w:div w:id="1455947858">
          <w:marLeft w:val="0"/>
          <w:marRight w:val="0"/>
          <w:marTop w:val="0"/>
          <w:marBottom w:val="0"/>
          <w:divBdr>
            <w:top w:val="none" w:sz="0" w:space="0" w:color="auto"/>
            <w:left w:val="none" w:sz="0" w:space="0" w:color="auto"/>
            <w:bottom w:val="none" w:sz="0" w:space="0" w:color="auto"/>
            <w:right w:val="none" w:sz="0" w:space="0" w:color="auto"/>
          </w:divBdr>
        </w:div>
        <w:div w:id="1395355972">
          <w:marLeft w:val="0"/>
          <w:marRight w:val="0"/>
          <w:marTop w:val="0"/>
          <w:marBottom w:val="0"/>
          <w:divBdr>
            <w:top w:val="none" w:sz="0" w:space="0" w:color="auto"/>
            <w:left w:val="none" w:sz="0" w:space="0" w:color="auto"/>
            <w:bottom w:val="none" w:sz="0" w:space="0" w:color="auto"/>
            <w:right w:val="none" w:sz="0" w:space="0" w:color="auto"/>
          </w:divBdr>
        </w:div>
        <w:div w:id="1726761817">
          <w:marLeft w:val="0"/>
          <w:marRight w:val="0"/>
          <w:marTop w:val="0"/>
          <w:marBottom w:val="0"/>
          <w:divBdr>
            <w:top w:val="none" w:sz="0" w:space="0" w:color="auto"/>
            <w:left w:val="none" w:sz="0" w:space="0" w:color="auto"/>
            <w:bottom w:val="none" w:sz="0" w:space="0" w:color="auto"/>
            <w:right w:val="none" w:sz="0" w:space="0" w:color="auto"/>
          </w:divBdr>
        </w:div>
        <w:div w:id="952127113">
          <w:marLeft w:val="0"/>
          <w:marRight w:val="0"/>
          <w:marTop w:val="0"/>
          <w:marBottom w:val="0"/>
          <w:divBdr>
            <w:top w:val="none" w:sz="0" w:space="0" w:color="auto"/>
            <w:left w:val="none" w:sz="0" w:space="0" w:color="auto"/>
            <w:bottom w:val="none" w:sz="0" w:space="0" w:color="auto"/>
            <w:right w:val="none" w:sz="0" w:space="0" w:color="auto"/>
          </w:divBdr>
        </w:div>
        <w:div w:id="2141533709">
          <w:marLeft w:val="0"/>
          <w:marRight w:val="0"/>
          <w:marTop w:val="0"/>
          <w:marBottom w:val="0"/>
          <w:divBdr>
            <w:top w:val="none" w:sz="0" w:space="0" w:color="auto"/>
            <w:left w:val="none" w:sz="0" w:space="0" w:color="auto"/>
            <w:bottom w:val="none" w:sz="0" w:space="0" w:color="auto"/>
            <w:right w:val="none" w:sz="0" w:space="0" w:color="auto"/>
          </w:divBdr>
        </w:div>
        <w:div w:id="658458471">
          <w:marLeft w:val="0"/>
          <w:marRight w:val="0"/>
          <w:marTop w:val="0"/>
          <w:marBottom w:val="0"/>
          <w:divBdr>
            <w:top w:val="none" w:sz="0" w:space="0" w:color="auto"/>
            <w:left w:val="none" w:sz="0" w:space="0" w:color="auto"/>
            <w:bottom w:val="none" w:sz="0" w:space="0" w:color="auto"/>
            <w:right w:val="none" w:sz="0" w:space="0" w:color="auto"/>
          </w:divBdr>
        </w:div>
        <w:div w:id="1627353328">
          <w:marLeft w:val="0"/>
          <w:marRight w:val="0"/>
          <w:marTop w:val="0"/>
          <w:marBottom w:val="0"/>
          <w:divBdr>
            <w:top w:val="none" w:sz="0" w:space="0" w:color="auto"/>
            <w:left w:val="none" w:sz="0" w:space="0" w:color="auto"/>
            <w:bottom w:val="none" w:sz="0" w:space="0" w:color="auto"/>
            <w:right w:val="none" w:sz="0" w:space="0" w:color="auto"/>
          </w:divBdr>
        </w:div>
        <w:div w:id="1178815634">
          <w:marLeft w:val="0"/>
          <w:marRight w:val="0"/>
          <w:marTop w:val="0"/>
          <w:marBottom w:val="0"/>
          <w:divBdr>
            <w:top w:val="none" w:sz="0" w:space="0" w:color="auto"/>
            <w:left w:val="none" w:sz="0" w:space="0" w:color="auto"/>
            <w:bottom w:val="none" w:sz="0" w:space="0" w:color="auto"/>
            <w:right w:val="none" w:sz="0" w:space="0" w:color="auto"/>
          </w:divBdr>
        </w:div>
        <w:div w:id="253174494">
          <w:marLeft w:val="0"/>
          <w:marRight w:val="0"/>
          <w:marTop w:val="0"/>
          <w:marBottom w:val="0"/>
          <w:divBdr>
            <w:top w:val="none" w:sz="0" w:space="0" w:color="auto"/>
            <w:left w:val="none" w:sz="0" w:space="0" w:color="auto"/>
            <w:bottom w:val="none" w:sz="0" w:space="0" w:color="auto"/>
            <w:right w:val="none" w:sz="0" w:space="0" w:color="auto"/>
          </w:divBdr>
        </w:div>
        <w:div w:id="569462910">
          <w:marLeft w:val="0"/>
          <w:marRight w:val="0"/>
          <w:marTop w:val="0"/>
          <w:marBottom w:val="0"/>
          <w:divBdr>
            <w:top w:val="none" w:sz="0" w:space="0" w:color="auto"/>
            <w:left w:val="none" w:sz="0" w:space="0" w:color="auto"/>
            <w:bottom w:val="none" w:sz="0" w:space="0" w:color="auto"/>
            <w:right w:val="none" w:sz="0" w:space="0" w:color="auto"/>
          </w:divBdr>
        </w:div>
        <w:div w:id="396323683">
          <w:marLeft w:val="0"/>
          <w:marRight w:val="0"/>
          <w:marTop w:val="0"/>
          <w:marBottom w:val="0"/>
          <w:divBdr>
            <w:top w:val="none" w:sz="0" w:space="0" w:color="auto"/>
            <w:left w:val="none" w:sz="0" w:space="0" w:color="auto"/>
            <w:bottom w:val="none" w:sz="0" w:space="0" w:color="auto"/>
            <w:right w:val="none" w:sz="0" w:space="0" w:color="auto"/>
          </w:divBdr>
        </w:div>
        <w:div w:id="1713261557">
          <w:marLeft w:val="0"/>
          <w:marRight w:val="0"/>
          <w:marTop w:val="0"/>
          <w:marBottom w:val="0"/>
          <w:divBdr>
            <w:top w:val="none" w:sz="0" w:space="0" w:color="auto"/>
            <w:left w:val="none" w:sz="0" w:space="0" w:color="auto"/>
            <w:bottom w:val="none" w:sz="0" w:space="0" w:color="auto"/>
            <w:right w:val="none" w:sz="0" w:space="0" w:color="auto"/>
          </w:divBdr>
        </w:div>
        <w:div w:id="406003838">
          <w:marLeft w:val="0"/>
          <w:marRight w:val="0"/>
          <w:marTop w:val="0"/>
          <w:marBottom w:val="0"/>
          <w:divBdr>
            <w:top w:val="none" w:sz="0" w:space="0" w:color="auto"/>
            <w:left w:val="none" w:sz="0" w:space="0" w:color="auto"/>
            <w:bottom w:val="none" w:sz="0" w:space="0" w:color="auto"/>
            <w:right w:val="none" w:sz="0" w:space="0" w:color="auto"/>
          </w:divBdr>
        </w:div>
        <w:div w:id="195050727">
          <w:marLeft w:val="0"/>
          <w:marRight w:val="0"/>
          <w:marTop w:val="0"/>
          <w:marBottom w:val="0"/>
          <w:divBdr>
            <w:top w:val="none" w:sz="0" w:space="0" w:color="auto"/>
            <w:left w:val="none" w:sz="0" w:space="0" w:color="auto"/>
            <w:bottom w:val="none" w:sz="0" w:space="0" w:color="auto"/>
            <w:right w:val="none" w:sz="0" w:space="0" w:color="auto"/>
          </w:divBdr>
        </w:div>
        <w:div w:id="2046055852">
          <w:marLeft w:val="0"/>
          <w:marRight w:val="0"/>
          <w:marTop w:val="0"/>
          <w:marBottom w:val="0"/>
          <w:divBdr>
            <w:top w:val="none" w:sz="0" w:space="0" w:color="auto"/>
            <w:left w:val="none" w:sz="0" w:space="0" w:color="auto"/>
            <w:bottom w:val="none" w:sz="0" w:space="0" w:color="auto"/>
            <w:right w:val="none" w:sz="0" w:space="0" w:color="auto"/>
          </w:divBdr>
        </w:div>
        <w:div w:id="1541625528">
          <w:marLeft w:val="0"/>
          <w:marRight w:val="0"/>
          <w:marTop w:val="0"/>
          <w:marBottom w:val="0"/>
          <w:divBdr>
            <w:top w:val="none" w:sz="0" w:space="0" w:color="auto"/>
            <w:left w:val="none" w:sz="0" w:space="0" w:color="auto"/>
            <w:bottom w:val="none" w:sz="0" w:space="0" w:color="auto"/>
            <w:right w:val="none" w:sz="0" w:space="0" w:color="auto"/>
          </w:divBdr>
        </w:div>
        <w:div w:id="1710031488">
          <w:marLeft w:val="0"/>
          <w:marRight w:val="0"/>
          <w:marTop w:val="0"/>
          <w:marBottom w:val="0"/>
          <w:divBdr>
            <w:top w:val="none" w:sz="0" w:space="0" w:color="auto"/>
            <w:left w:val="none" w:sz="0" w:space="0" w:color="auto"/>
            <w:bottom w:val="none" w:sz="0" w:space="0" w:color="auto"/>
            <w:right w:val="none" w:sz="0" w:space="0" w:color="auto"/>
          </w:divBdr>
        </w:div>
        <w:div w:id="1671830605">
          <w:marLeft w:val="0"/>
          <w:marRight w:val="0"/>
          <w:marTop w:val="0"/>
          <w:marBottom w:val="0"/>
          <w:divBdr>
            <w:top w:val="none" w:sz="0" w:space="0" w:color="auto"/>
            <w:left w:val="none" w:sz="0" w:space="0" w:color="auto"/>
            <w:bottom w:val="none" w:sz="0" w:space="0" w:color="auto"/>
            <w:right w:val="none" w:sz="0" w:space="0" w:color="auto"/>
          </w:divBdr>
        </w:div>
        <w:div w:id="1474760366">
          <w:marLeft w:val="0"/>
          <w:marRight w:val="0"/>
          <w:marTop w:val="0"/>
          <w:marBottom w:val="0"/>
          <w:divBdr>
            <w:top w:val="none" w:sz="0" w:space="0" w:color="auto"/>
            <w:left w:val="none" w:sz="0" w:space="0" w:color="auto"/>
            <w:bottom w:val="none" w:sz="0" w:space="0" w:color="auto"/>
            <w:right w:val="none" w:sz="0" w:space="0" w:color="auto"/>
          </w:divBdr>
        </w:div>
        <w:div w:id="578028605">
          <w:marLeft w:val="0"/>
          <w:marRight w:val="0"/>
          <w:marTop w:val="0"/>
          <w:marBottom w:val="0"/>
          <w:divBdr>
            <w:top w:val="none" w:sz="0" w:space="0" w:color="auto"/>
            <w:left w:val="none" w:sz="0" w:space="0" w:color="auto"/>
            <w:bottom w:val="none" w:sz="0" w:space="0" w:color="auto"/>
            <w:right w:val="none" w:sz="0" w:space="0" w:color="auto"/>
          </w:divBdr>
        </w:div>
        <w:div w:id="505635235">
          <w:marLeft w:val="0"/>
          <w:marRight w:val="0"/>
          <w:marTop w:val="0"/>
          <w:marBottom w:val="0"/>
          <w:divBdr>
            <w:top w:val="none" w:sz="0" w:space="0" w:color="auto"/>
            <w:left w:val="none" w:sz="0" w:space="0" w:color="auto"/>
            <w:bottom w:val="none" w:sz="0" w:space="0" w:color="auto"/>
            <w:right w:val="none" w:sz="0" w:space="0" w:color="auto"/>
          </w:divBdr>
        </w:div>
        <w:div w:id="1135486222">
          <w:marLeft w:val="0"/>
          <w:marRight w:val="0"/>
          <w:marTop w:val="0"/>
          <w:marBottom w:val="0"/>
          <w:divBdr>
            <w:top w:val="none" w:sz="0" w:space="0" w:color="auto"/>
            <w:left w:val="none" w:sz="0" w:space="0" w:color="auto"/>
            <w:bottom w:val="none" w:sz="0" w:space="0" w:color="auto"/>
            <w:right w:val="none" w:sz="0" w:space="0" w:color="auto"/>
          </w:divBdr>
        </w:div>
        <w:div w:id="501747989">
          <w:marLeft w:val="0"/>
          <w:marRight w:val="0"/>
          <w:marTop w:val="0"/>
          <w:marBottom w:val="0"/>
          <w:divBdr>
            <w:top w:val="none" w:sz="0" w:space="0" w:color="auto"/>
            <w:left w:val="none" w:sz="0" w:space="0" w:color="auto"/>
            <w:bottom w:val="none" w:sz="0" w:space="0" w:color="auto"/>
            <w:right w:val="none" w:sz="0" w:space="0" w:color="auto"/>
          </w:divBdr>
        </w:div>
        <w:div w:id="1339309602">
          <w:marLeft w:val="0"/>
          <w:marRight w:val="0"/>
          <w:marTop w:val="0"/>
          <w:marBottom w:val="0"/>
          <w:divBdr>
            <w:top w:val="none" w:sz="0" w:space="0" w:color="auto"/>
            <w:left w:val="none" w:sz="0" w:space="0" w:color="auto"/>
            <w:bottom w:val="none" w:sz="0" w:space="0" w:color="auto"/>
            <w:right w:val="none" w:sz="0" w:space="0" w:color="auto"/>
          </w:divBdr>
        </w:div>
        <w:div w:id="1031567607">
          <w:marLeft w:val="0"/>
          <w:marRight w:val="0"/>
          <w:marTop w:val="0"/>
          <w:marBottom w:val="0"/>
          <w:divBdr>
            <w:top w:val="none" w:sz="0" w:space="0" w:color="auto"/>
            <w:left w:val="none" w:sz="0" w:space="0" w:color="auto"/>
            <w:bottom w:val="none" w:sz="0" w:space="0" w:color="auto"/>
            <w:right w:val="none" w:sz="0" w:space="0" w:color="auto"/>
          </w:divBdr>
        </w:div>
        <w:div w:id="1330253507">
          <w:marLeft w:val="0"/>
          <w:marRight w:val="0"/>
          <w:marTop w:val="0"/>
          <w:marBottom w:val="0"/>
          <w:divBdr>
            <w:top w:val="none" w:sz="0" w:space="0" w:color="auto"/>
            <w:left w:val="none" w:sz="0" w:space="0" w:color="auto"/>
            <w:bottom w:val="none" w:sz="0" w:space="0" w:color="auto"/>
            <w:right w:val="none" w:sz="0" w:space="0" w:color="auto"/>
          </w:divBdr>
        </w:div>
        <w:div w:id="1590771510">
          <w:marLeft w:val="0"/>
          <w:marRight w:val="0"/>
          <w:marTop w:val="0"/>
          <w:marBottom w:val="0"/>
          <w:divBdr>
            <w:top w:val="none" w:sz="0" w:space="0" w:color="auto"/>
            <w:left w:val="none" w:sz="0" w:space="0" w:color="auto"/>
            <w:bottom w:val="none" w:sz="0" w:space="0" w:color="auto"/>
            <w:right w:val="none" w:sz="0" w:space="0" w:color="auto"/>
          </w:divBdr>
        </w:div>
        <w:div w:id="649553365">
          <w:marLeft w:val="0"/>
          <w:marRight w:val="0"/>
          <w:marTop w:val="0"/>
          <w:marBottom w:val="0"/>
          <w:divBdr>
            <w:top w:val="none" w:sz="0" w:space="0" w:color="auto"/>
            <w:left w:val="none" w:sz="0" w:space="0" w:color="auto"/>
            <w:bottom w:val="none" w:sz="0" w:space="0" w:color="auto"/>
            <w:right w:val="none" w:sz="0" w:space="0" w:color="auto"/>
          </w:divBdr>
        </w:div>
        <w:div w:id="936980137">
          <w:marLeft w:val="0"/>
          <w:marRight w:val="0"/>
          <w:marTop w:val="0"/>
          <w:marBottom w:val="0"/>
          <w:divBdr>
            <w:top w:val="none" w:sz="0" w:space="0" w:color="auto"/>
            <w:left w:val="none" w:sz="0" w:space="0" w:color="auto"/>
            <w:bottom w:val="none" w:sz="0" w:space="0" w:color="auto"/>
            <w:right w:val="none" w:sz="0" w:space="0" w:color="auto"/>
          </w:divBdr>
        </w:div>
        <w:div w:id="718629239">
          <w:marLeft w:val="0"/>
          <w:marRight w:val="0"/>
          <w:marTop w:val="0"/>
          <w:marBottom w:val="0"/>
          <w:divBdr>
            <w:top w:val="none" w:sz="0" w:space="0" w:color="auto"/>
            <w:left w:val="none" w:sz="0" w:space="0" w:color="auto"/>
            <w:bottom w:val="none" w:sz="0" w:space="0" w:color="auto"/>
            <w:right w:val="none" w:sz="0" w:space="0" w:color="auto"/>
          </w:divBdr>
        </w:div>
        <w:div w:id="356545726">
          <w:marLeft w:val="0"/>
          <w:marRight w:val="0"/>
          <w:marTop w:val="0"/>
          <w:marBottom w:val="0"/>
          <w:divBdr>
            <w:top w:val="none" w:sz="0" w:space="0" w:color="auto"/>
            <w:left w:val="none" w:sz="0" w:space="0" w:color="auto"/>
            <w:bottom w:val="none" w:sz="0" w:space="0" w:color="auto"/>
            <w:right w:val="none" w:sz="0" w:space="0" w:color="auto"/>
          </w:divBdr>
        </w:div>
        <w:div w:id="1289048015">
          <w:marLeft w:val="0"/>
          <w:marRight w:val="0"/>
          <w:marTop w:val="0"/>
          <w:marBottom w:val="0"/>
          <w:divBdr>
            <w:top w:val="none" w:sz="0" w:space="0" w:color="auto"/>
            <w:left w:val="none" w:sz="0" w:space="0" w:color="auto"/>
            <w:bottom w:val="none" w:sz="0" w:space="0" w:color="auto"/>
            <w:right w:val="none" w:sz="0" w:space="0" w:color="auto"/>
          </w:divBdr>
        </w:div>
        <w:div w:id="1401249510">
          <w:marLeft w:val="0"/>
          <w:marRight w:val="0"/>
          <w:marTop w:val="0"/>
          <w:marBottom w:val="0"/>
          <w:divBdr>
            <w:top w:val="none" w:sz="0" w:space="0" w:color="auto"/>
            <w:left w:val="none" w:sz="0" w:space="0" w:color="auto"/>
            <w:bottom w:val="none" w:sz="0" w:space="0" w:color="auto"/>
            <w:right w:val="none" w:sz="0" w:space="0" w:color="auto"/>
          </w:divBdr>
        </w:div>
        <w:div w:id="1304040569">
          <w:marLeft w:val="0"/>
          <w:marRight w:val="0"/>
          <w:marTop w:val="0"/>
          <w:marBottom w:val="0"/>
          <w:divBdr>
            <w:top w:val="none" w:sz="0" w:space="0" w:color="auto"/>
            <w:left w:val="none" w:sz="0" w:space="0" w:color="auto"/>
            <w:bottom w:val="none" w:sz="0" w:space="0" w:color="auto"/>
            <w:right w:val="none" w:sz="0" w:space="0" w:color="auto"/>
          </w:divBdr>
        </w:div>
        <w:div w:id="1876774907">
          <w:marLeft w:val="0"/>
          <w:marRight w:val="0"/>
          <w:marTop w:val="0"/>
          <w:marBottom w:val="0"/>
          <w:divBdr>
            <w:top w:val="none" w:sz="0" w:space="0" w:color="auto"/>
            <w:left w:val="none" w:sz="0" w:space="0" w:color="auto"/>
            <w:bottom w:val="none" w:sz="0" w:space="0" w:color="auto"/>
            <w:right w:val="none" w:sz="0" w:space="0" w:color="auto"/>
          </w:divBdr>
        </w:div>
        <w:div w:id="29958683">
          <w:marLeft w:val="0"/>
          <w:marRight w:val="0"/>
          <w:marTop w:val="0"/>
          <w:marBottom w:val="0"/>
          <w:divBdr>
            <w:top w:val="none" w:sz="0" w:space="0" w:color="auto"/>
            <w:left w:val="none" w:sz="0" w:space="0" w:color="auto"/>
            <w:bottom w:val="none" w:sz="0" w:space="0" w:color="auto"/>
            <w:right w:val="none" w:sz="0" w:space="0" w:color="auto"/>
          </w:divBdr>
        </w:div>
        <w:div w:id="140193360">
          <w:marLeft w:val="0"/>
          <w:marRight w:val="0"/>
          <w:marTop w:val="0"/>
          <w:marBottom w:val="0"/>
          <w:divBdr>
            <w:top w:val="none" w:sz="0" w:space="0" w:color="auto"/>
            <w:left w:val="none" w:sz="0" w:space="0" w:color="auto"/>
            <w:bottom w:val="none" w:sz="0" w:space="0" w:color="auto"/>
            <w:right w:val="none" w:sz="0" w:space="0" w:color="auto"/>
          </w:divBdr>
        </w:div>
        <w:div w:id="1406145689">
          <w:marLeft w:val="0"/>
          <w:marRight w:val="0"/>
          <w:marTop w:val="0"/>
          <w:marBottom w:val="0"/>
          <w:divBdr>
            <w:top w:val="none" w:sz="0" w:space="0" w:color="auto"/>
            <w:left w:val="none" w:sz="0" w:space="0" w:color="auto"/>
            <w:bottom w:val="none" w:sz="0" w:space="0" w:color="auto"/>
            <w:right w:val="none" w:sz="0" w:space="0" w:color="auto"/>
          </w:divBdr>
        </w:div>
        <w:div w:id="968244662">
          <w:marLeft w:val="0"/>
          <w:marRight w:val="0"/>
          <w:marTop w:val="0"/>
          <w:marBottom w:val="0"/>
          <w:divBdr>
            <w:top w:val="none" w:sz="0" w:space="0" w:color="auto"/>
            <w:left w:val="none" w:sz="0" w:space="0" w:color="auto"/>
            <w:bottom w:val="none" w:sz="0" w:space="0" w:color="auto"/>
            <w:right w:val="none" w:sz="0" w:space="0" w:color="auto"/>
          </w:divBdr>
        </w:div>
        <w:div w:id="286474163">
          <w:marLeft w:val="0"/>
          <w:marRight w:val="0"/>
          <w:marTop w:val="0"/>
          <w:marBottom w:val="0"/>
          <w:divBdr>
            <w:top w:val="none" w:sz="0" w:space="0" w:color="auto"/>
            <w:left w:val="none" w:sz="0" w:space="0" w:color="auto"/>
            <w:bottom w:val="none" w:sz="0" w:space="0" w:color="auto"/>
            <w:right w:val="none" w:sz="0" w:space="0" w:color="auto"/>
          </w:divBdr>
        </w:div>
        <w:div w:id="1389105926">
          <w:marLeft w:val="0"/>
          <w:marRight w:val="0"/>
          <w:marTop w:val="0"/>
          <w:marBottom w:val="0"/>
          <w:divBdr>
            <w:top w:val="none" w:sz="0" w:space="0" w:color="auto"/>
            <w:left w:val="none" w:sz="0" w:space="0" w:color="auto"/>
            <w:bottom w:val="none" w:sz="0" w:space="0" w:color="auto"/>
            <w:right w:val="none" w:sz="0" w:space="0" w:color="auto"/>
          </w:divBdr>
        </w:div>
        <w:div w:id="1778480047">
          <w:marLeft w:val="0"/>
          <w:marRight w:val="0"/>
          <w:marTop w:val="0"/>
          <w:marBottom w:val="0"/>
          <w:divBdr>
            <w:top w:val="none" w:sz="0" w:space="0" w:color="auto"/>
            <w:left w:val="none" w:sz="0" w:space="0" w:color="auto"/>
            <w:bottom w:val="none" w:sz="0" w:space="0" w:color="auto"/>
            <w:right w:val="none" w:sz="0" w:space="0" w:color="auto"/>
          </w:divBdr>
        </w:div>
        <w:div w:id="923076110">
          <w:marLeft w:val="0"/>
          <w:marRight w:val="0"/>
          <w:marTop w:val="0"/>
          <w:marBottom w:val="0"/>
          <w:divBdr>
            <w:top w:val="none" w:sz="0" w:space="0" w:color="auto"/>
            <w:left w:val="none" w:sz="0" w:space="0" w:color="auto"/>
            <w:bottom w:val="none" w:sz="0" w:space="0" w:color="auto"/>
            <w:right w:val="none" w:sz="0" w:space="0" w:color="auto"/>
          </w:divBdr>
        </w:div>
        <w:div w:id="1431076561">
          <w:marLeft w:val="0"/>
          <w:marRight w:val="0"/>
          <w:marTop w:val="0"/>
          <w:marBottom w:val="0"/>
          <w:divBdr>
            <w:top w:val="none" w:sz="0" w:space="0" w:color="auto"/>
            <w:left w:val="none" w:sz="0" w:space="0" w:color="auto"/>
            <w:bottom w:val="none" w:sz="0" w:space="0" w:color="auto"/>
            <w:right w:val="none" w:sz="0" w:space="0" w:color="auto"/>
          </w:divBdr>
        </w:div>
        <w:div w:id="1294558441">
          <w:marLeft w:val="0"/>
          <w:marRight w:val="0"/>
          <w:marTop w:val="0"/>
          <w:marBottom w:val="0"/>
          <w:divBdr>
            <w:top w:val="none" w:sz="0" w:space="0" w:color="auto"/>
            <w:left w:val="none" w:sz="0" w:space="0" w:color="auto"/>
            <w:bottom w:val="none" w:sz="0" w:space="0" w:color="auto"/>
            <w:right w:val="none" w:sz="0" w:space="0" w:color="auto"/>
          </w:divBdr>
        </w:div>
        <w:div w:id="1609850571">
          <w:marLeft w:val="0"/>
          <w:marRight w:val="0"/>
          <w:marTop w:val="0"/>
          <w:marBottom w:val="0"/>
          <w:divBdr>
            <w:top w:val="none" w:sz="0" w:space="0" w:color="auto"/>
            <w:left w:val="none" w:sz="0" w:space="0" w:color="auto"/>
            <w:bottom w:val="none" w:sz="0" w:space="0" w:color="auto"/>
            <w:right w:val="none" w:sz="0" w:space="0" w:color="auto"/>
          </w:divBdr>
        </w:div>
        <w:div w:id="770390784">
          <w:marLeft w:val="0"/>
          <w:marRight w:val="0"/>
          <w:marTop w:val="0"/>
          <w:marBottom w:val="0"/>
          <w:divBdr>
            <w:top w:val="none" w:sz="0" w:space="0" w:color="auto"/>
            <w:left w:val="none" w:sz="0" w:space="0" w:color="auto"/>
            <w:bottom w:val="none" w:sz="0" w:space="0" w:color="auto"/>
            <w:right w:val="none" w:sz="0" w:space="0" w:color="auto"/>
          </w:divBdr>
        </w:div>
        <w:div w:id="121198079">
          <w:marLeft w:val="0"/>
          <w:marRight w:val="0"/>
          <w:marTop w:val="0"/>
          <w:marBottom w:val="0"/>
          <w:divBdr>
            <w:top w:val="none" w:sz="0" w:space="0" w:color="auto"/>
            <w:left w:val="none" w:sz="0" w:space="0" w:color="auto"/>
            <w:bottom w:val="none" w:sz="0" w:space="0" w:color="auto"/>
            <w:right w:val="none" w:sz="0" w:space="0" w:color="auto"/>
          </w:divBdr>
        </w:div>
        <w:div w:id="646471040">
          <w:marLeft w:val="0"/>
          <w:marRight w:val="0"/>
          <w:marTop w:val="0"/>
          <w:marBottom w:val="0"/>
          <w:divBdr>
            <w:top w:val="none" w:sz="0" w:space="0" w:color="auto"/>
            <w:left w:val="none" w:sz="0" w:space="0" w:color="auto"/>
            <w:bottom w:val="none" w:sz="0" w:space="0" w:color="auto"/>
            <w:right w:val="none" w:sz="0" w:space="0" w:color="auto"/>
          </w:divBdr>
        </w:div>
        <w:div w:id="265234119">
          <w:marLeft w:val="0"/>
          <w:marRight w:val="0"/>
          <w:marTop w:val="0"/>
          <w:marBottom w:val="0"/>
          <w:divBdr>
            <w:top w:val="none" w:sz="0" w:space="0" w:color="auto"/>
            <w:left w:val="none" w:sz="0" w:space="0" w:color="auto"/>
            <w:bottom w:val="none" w:sz="0" w:space="0" w:color="auto"/>
            <w:right w:val="none" w:sz="0" w:space="0" w:color="auto"/>
          </w:divBdr>
        </w:div>
        <w:div w:id="1000739967">
          <w:marLeft w:val="0"/>
          <w:marRight w:val="0"/>
          <w:marTop w:val="0"/>
          <w:marBottom w:val="0"/>
          <w:divBdr>
            <w:top w:val="none" w:sz="0" w:space="0" w:color="auto"/>
            <w:left w:val="none" w:sz="0" w:space="0" w:color="auto"/>
            <w:bottom w:val="none" w:sz="0" w:space="0" w:color="auto"/>
            <w:right w:val="none" w:sz="0" w:space="0" w:color="auto"/>
          </w:divBdr>
        </w:div>
        <w:div w:id="1386444959">
          <w:marLeft w:val="0"/>
          <w:marRight w:val="0"/>
          <w:marTop w:val="0"/>
          <w:marBottom w:val="0"/>
          <w:divBdr>
            <w:top w:val="none" w:sz="0" w:space="0" w:color="auto"/>
            <w:left w:val="none" w:sz="0" w:space="0" w:color="auto"/>
            <w:bottom w:val="none" w:sz="0" w:space="0" w:color="auto"/>
            <w:right w:val="none" w:sz="0" w:space="0" w:color="auto"/>
          </w:divBdr>
        </w:div>
        <w:div w:id="419060982">
          <w:marLeft w:val="0"/>
          <w:marRight w:val="0"/>
          <w:marTop w:val="0"/>
          <w:marBottom w:val="0"/>
          <w:divBdr>
            <w:top w:val="none" w:sz="0" w:space="0" w:color="auto"/>
            <w:left w:val="none" w:sz="0" w:space="0" w:color="auto"/>
            <w:bottom w:val="none" w:sz="0" w:space="0" w:color="auto"/>
            <w:right w:val="none" w:sz="0" w:space="0" w:color="auto"/>
          </w:divBdr>
        </w:div>
        <w:div w:id="1524320500">
          <w:marLeft w:val="0"/>
          <w:marRight w:val="0"/>
          <w:marTop w:val="0"/>
          <w:marBottom w:val="0"/>
          <w:divBdr>
            <w:top w:val="none" w:sz="0" w:space="0" w:color="auto"/>
            <w:left w:val="none" w:sz="0" w:space="0" w:color="auto"/>
            <w:bottom w:val="none" w:sz="0" w:space="0" w:color="auto"/>
            <w:right w:val="none" w:sz="0" w:space="0" w:color="auto"/>
          </w:divBdr>
        </w:div>
        <w:div w:id="1770394054">
          <w:marLeft w:val="0"/>
          <w:marRight w:val="0"/>
          <w:marTop w:val="0"/>
          <w:marBottom w:val="0"/>
          <w:divBdr>
            <w:top w:val="none" w:sz="0" w:space="0" w:color="auto"/>
            <w:left w:val="none" w:sz="0" w:space="0" w:color="auto"/>
            <w:bottom w:val="none" w:sz="0" w:space="0" w:color="auto"/>
            <w:right w:val="none" w:sz="0" w:space="0" w:color="auto"/>
          </w:divBdr>
        </w:div>
        <w:div w:id="1722903559">
          <w:marLeft w:val="0"/>
          <w:marRight w:val="0"/>
          <w:marTop w:val="0"/>
          <w:marBottom w:val="0"/>
          <w:divBdr>
            <w:top w:val="none" w:sz="0" w:space="0" w:color="auto"/>
            <w:left w:val="none" w:sz="0" w:space="0" w:color="auto"/>
            <w:bottom w:val="none" w:sz="0" w:space="0" w:color="auto"/>
            <w:right w:val="none" w:sz="0" w:space="0" w:color="auto"/>
          </w:divBdr>
        </w:div>
        <w:div w:id="66613281">
          <w:marLeft w:val="0"/>
          <w:marRight w:val="0"/>
          <w:marTop w:val="0"/>
          <w:marBottom w:val="0"/>
          <w:divBdr>
            <w:top w:val="none" w:sz="0" w:space="0" w:color="auto"/>
            <w:left w:val="none" w:sz="0" w:space="0" w:color="auto"/>
            <w:bottom w:val="none" w:sz="0" w:space="0" w:color="auto"/>
            <w:right w:val="none" w:sz="0" w:space="0" w:color="auto"/>
          </w:divBdr>
        </w:div>
        <w:div w:id="1371227938">
          <w:marLeft w:val="0"/>
          <w:marRight w:val="0"/>
          <w:marTop w:val="0"/>
          <w:marBottom w:val="0"/>
          <w:divBdr>
            <w:top w:val="none" w:sz="0" w:space="0" w:color="auto"/>
            <w:left w:val="none" w:sz="0" w:space="0" w:color="auto"/>
            <w:bottom w:val="none" w:sz="0" w:space="0" w:color="auto"/>
            <w:right w:val="none" w:sz="0" w:space="0" w:color="auto"/>
          </w:divBdr>
        </w:div>
        <w:div w:id="18285699">
          <w:marLeft w:val="0"/>
          <w:marRight w:val="0"/>
          <w:marTop w:val="0"/>
          <w:marBottom w:val="0"/>
          <w:divBdr>
            <w:top w:val="none" w:sz="0" w:space="0" w:color="auto"/>
            <w:left w:val="none" w:sz="0" w:space="0" w:color="auto"/>
            <w:bottom w:val="none" w:sz="0" w:space="0" w:color="auto"/>
            <w:right w:val="none" w:sz="0" w:space="0" w:color="auto"/>
          </w:divBdr>
        </w:div>
        <w:div w:id="223104943">
          <w:marLeft w:val="0"/>
          <w:marRight w:val="0"/>
          <w:marTop w:val="0"/>
          <w:marBottom w:val="0"/>
          <w:divBdr>
            <w:top w:val="none" w:sz="0" w:space="0" w:color="auto"/>
            <w:left w:val="none" w:sz="0" w:space="0" w:color="auto"/>
            <w:bottom w:val="none" w:sz="0" w:space="0" w:color="auto"/>
            <w:right w:val="none" w:sz="0" w:space="0" w:color="auto"/>
          </w:divBdr>
        </w:div>
        <w:div w:id="293678441">
          <w:marLeft w:val="0"/>
          <w:marRight w:val="0"/>
          <w:marTop w:val="0"/>
          <w:marBottom w:val="0"/>
          <w:divBdr>
            <w:top w:val="none" w:sz="0" w:space="0" w:color="auto"/>
            <w:left w:val="none" w:sz="0" w:space="0" w:color="auto"/>
            <w:bottom w:val="none" w:sz="0" w:space="0" w:color="auto"/>
            <w:right w:val="none" w:sz="0" w:space="0" w:color="auto"/>
          </w:divBdr>
        </w:div>
        <w:div w:id="798838138">
          <w:marLeft w:val="0"/>
          <w:marRight w:val="0"/>
          <w:marTop w:val="0"/>
          <w:marBottom w:val="0"/>
          <w:divBdr>
            <w:top w:val="none" w:sz="0" w:space="0" w:color="auto"/>
            <w:left w:val="none" w:sz="0" w:space="0" w:color="auto"/>
            <w:bottom w:val="none" w:sz="0" w:space="0" w:color="auto"/>
            <w:right w:val="none" w:sz="0" w:space="0" w:color="auto"/>
          </w:divBdr>
        </w:div>
        <w:div w:id="1349478067">
          <w:marLeft w:val="0"/>
          <w:marRight w:val="0"/>
          <w:marTop w:val="0"/>
          <w:marBottom w:val="0"/>
          <w:divBdr>
            <w:top w:val="none" w:sz="0" w:space="0" w:color="auto"/>
            <w:left w:val="none" w:sz="0" w:space="0" w:color="auto"/>
            <w:bottom w:val="none" w:sz="0" w:space="0" w:color="auto"/>
            <w:right w:val="none" w:sz="0" w:space="0" w:color="auto"/>
          </w:divBdr>
        </w:div>
        <w:div w:id="1994871827">
          <w:marLeft w:val="0"/>
          <w:marRight w:val="0"/>
          <w:marTop w:val="0"/>
          <w:marBottom w:val="0"/>
          <w:divBdr>
            <w:top w:val="none" w:sz="0" w:space="0" w:color="auto"/>
            <w:left w:val="none" w:sz="0" w:space="0" w:color="auto"/>
            <w:bottom w:val="none" w:sz="0" w:space="0" w:color="auto"/>
            <w:right w:val="none" w:sz="0" w:space="0" w:color="auto"/>
          </w:divBdr>
        </w:div>
        <w:div w:id="62874420">
          <w:marLeft w:val="0"/>
          <w:marRight w:val="0"/>
          <w:marTop w:val="0"/>
          <w:marBottom w:val="0"/>
          <w:divBdr>
            <w:top w:val="none" w:sz="0" w:space="0" w:color="auto"/>
            <w:left w:val="none" w:sz="0" w:space="0" w:color="auto"/>
            <w:bottom w:val="none" w:sz="0" w:space="0" w:color="auto"/>
            <w:right w:val="none" w:sz="0" w:space="0" w:color="auto"/>
          </w:divBdr>
        </w:div>
        <w:div w:id="1580944483">
          <w:marLeft w:val="0"/>
          <w:marRight w:val="0"/>
          <w:marTop w:val="0"/>
          <w:marBottom w:val="0"/>
          <w:divBdr>
            <w:top w:val="none" w:sz="0" w:space="0" w:color="auto"/>
            <w:left w:val="none" w:sz="0" w:space="0" w:color="auto"/>
            <w:bottom w:val="none" w:sz="0" w:space="0" w:color="auto"/>
            <w:right w:val="none" w:sz="0" w:space="0" w:color="auto"/>
          </w:divBdr>
        </w:div>
        <w:div w:id="507450613">
          <w:marLeft w:val="0"/>
          <w:marRight w:val="0"/>
          <w:marTop w:val="0"/>
          <w:marBottom w:val="0"/>
          <w:divBdr>
            <w:top w:val="none" w:sz="0" w:space="0" w:color="auto"/>
            <w:left w:val="none" w:sz="0" w:space="0" w:color="auto"/>
            <w:bottom w:val="none" w:sz="0" w:space="0" w:color="auto"/>
            <w:right w:val="none" w:sz="0" w:space="0" w:color="auto"/>
          </w:divBdr>
        </w:div>
        <w:div w:id="1984581129">
          <w:marLeft w:val="0"/>
          <w:marRight w:val="0"/>
          <w:marTop w:val="0"/>
          <w:marBottom w:val="0"/>
          <w:divBdr>
            <w:top w:val="none" w:sz="0" w:space="0" w:color="auto"/>
            <w:left w:val="none" w:sz="0" w:space="0" w:color="auto"/>
            <w:bottom w:val="none" w:sz="0" w:space="0" w:color="auto"/>
            <w:right w:val="none" w:sz="0" w:space="0" w:color="auto"/>
          </w:divBdr>
        </w:div>
        <w:div w:id="1158571465">
          <w:marLeft w:val="0"/>
          <w:marRight w:val="0"/>
          <w:marTop w:val="0"/>
          <w:marBottom w:val="0"/>
          <w:divBdr>
            <w:top w:val="none" w:sz="0" w:space="0" w:color="auto"/>
            <w:left w:val="none" w:sz="0" w:space="0" w:color="auto"/>
            <w:bottom w:val="none" w:sz="0" w:space="0" w:color="auto"/>
            <w:right w:val="none" w:sz="0" w:space="0" w:color="auto"/>
          </w:divBdr>
        </w:div>
        <w:div w:id="154423759">
          <w:marLeft w:val="0"/>
          <w:marRight w:val="0"/>
          <w:marTop w:val="0"/>
          <w:marBottom w:val="0"/>
          <w:divBdr>
            <w:top w:val="none" w:sz="0" w:space="0" w:color="auto"/>
            <w:left w:val="none" w:sz="0" w:space="0" w:color="auto"/>
            <w:bottom w:val="none" w:sz="0" w:space="0" w:color="auto"/>
            <w:right w:val="none" w:sz="0" w:space="0" w:color="auto"/>
          </w:divBdr>
        </w:div>
        <w:div w:id="406538937">
          <w:marLeft w:val="0"/>
          <w:marRight w:val="0"/>
          <w:marTop w:val="0"/>
          <w:marBottom w:val="0"/>
          <w:divBdr>
            <w:top w:val="none" w:sz="0" w:space="0" w:color="auto"/>
            <w:left w:val="none" w:sz="0" w:space="0" w:color="auto"/>
            <w:bottom w:val="none" w:sz="0" w:space="0" w:color="auto"/>
            <w:right w:val="none" w:sz="0" w:space="0" w:color="auto"/>
          </w:divBdr>
        </w:div>
        <w:div w:id="839202385">
          <w:marLeft w:val="0"/>
          <w:marRight w:val="0"/>
          <w:marTop w:val="0"/>
          <w:marBottom w:val="0"/>
          <w:divBdr>
            <w:top w:val="none" w:sz="0" w:space="0" w:color="auto"/>
            <w:left w:val="none" w:sz="0" w:space="0" w:color="auto"/>
            <w:bottom w:val="none" w:sz="0" w:space="0" w:color="auto"/>
            <w:right w:val="none" w:sz="0" w:space="0" w:color="auto"/>
          </w:divBdr>
        </w:div>
        <w:div w:id="1772165862">
          <w:marLeft w:val="0"/>
          <w:marRight w:val="0"/>
          <w:marTop w:val="0"/>
          <w:marBottom w:val="0"/>
          <w:divBdr>
            <w:top w:val="none" w:sz="0" w:space="0" w:color="auto"/>
            <w:left w:val="none" w:sz="0" w:space="0" w:color="auto"/>
            <w:bottom w:val="none" w:sz="0" w:space="0" w:color="auto"/>
            <w:right w:val="none" w:sz="0" w:space="0" w:color="auto"/>
          </w:divBdr>
        </w:div>
        <w:div w:id="1942182207">
          <w:marLeft w:val="0"/>
          <w:marRight w:val="0"/>
          <w:marTop w:val="0"/>
          <w:marBottom w:val="0"/>
          <w:divBdr>
            <w:top w:val="none" w:sz="0" w:space="0" w:color="auto"/>
            <w:left w:val="none" w:sz="0" w:space="0" w:color="auto"/>
            <w:bottom w:val="none" w:sz="0" w:space="0" w:color="auto"/>
            <w:right w:val="none" w:sz="0" w:space="0" w:color="auto"/>
          </w:divBdr>
        </w:div>
        <w:div w:id="1658024938">
          <w:marLeft w:val="0"/>
          <w:marRight w:val="0"/>
          <w:marTop w:val="0"/>
          <w:marBottom w:val="0"/>
          <w:divBdr>
            <w:top w:val="none" w:sz="0" w:space="0" w:color="auto"/>
            <w:left w:val="none" w:sz="0" w:space="0" w:color="auto"/>
            <w:bottom w:val="none" w:sz="0" w:space="0" w:color="auto"/>
            <w:right w:val="none" w:sz="0" w:space="0" w:color="auto"/>
          </w:divBdr>
        </w:div>
        <w:div w:id="1935431740">
          <w:marLeft w:val="0"/>
          <w:marRight w:val="0"/>
          <w:marTop w:val="0"/>
          <w:marBottom w:val="0"/>
          <w:divBdr>
            <w:top w:val="none" w:sz="0" w:space="0" w:color="auto"/>
            <w:left w:val="none" w:sz="0" w:space="0" w:color="auto"/>
            <w:bottom w:val="none" w:sz="0" w:space="0" w:color="auto"/>
            <w:right w:val="none" w:sz="0" w:space="0" w:color="auto"/>
          </w:divBdr>
        </w:div>
        <w:div w:id="249000866">
          <w:marLeft w:val="0"/>
          <w:marRight w:val="0"/>
          <w:marTop w:val="0"/>
          <w:marBottom w:val="0"/>
          <w:divBdr>
            <w:top w:val="none" w:sz="0" w:space="0" w:color="auto"/>
            <w:left w:val="none" w:sz="0" w:space="0" w:color="auto"/>
            <w:bottom w:val="none" w:sz="0" w:space="0" w:color="auto"/>
            <w:right w:val="none" w:sz="0" w:space="0" w:color="auto"/>
          </w:divBdr>
        </w:div>
        <w:div w:id="1042100180">
          <w:marLeft w:val="0"/>
          <w:marRight w:val="0"/>
          <w:marTop w:val="0"/>
          <w:marBottom w:val="0"/>
          <w:divBdr>
            <w:top w:val="none" w:sz="0" w:space="0" w:color="auto"/>
            <w:left w:val="none" w:sz="0" w:space="0" w:color="auto"/>
            <w:bottom w:val="none" w:sz="0" w:space="0" w:color="auto"/>
            <w:right w:val="none" w:sz="0" w:space="0" w:color="auto"/>
          </w:divBdr>
        </w:div>
        <w:div w:id="1942175186">
          <w:marLeft w:val="0"/>
          <w:marRight w:val="0"/>
          <w:marTop w:val="0"/>
          <w:marBottom w:val="0"/>
          <w:divBdr>
            <w:top w:val="none" w:sz="0" w:space="0" w:color="auto"/>
            <w:left w:val="none" w:sz="0" w:space="0" w:color="auto"/>
            <w:bottom w:val="none" w:sz="0" w:space="0" w:color="auto"/>
            <w:right w:val="none" w:sz="0" w:space="0" w:color="auto"/>
          </w:divBdr>
        </w:div>
        <w:div w:id="973176397">
          <w:marLeft w:val="0"/>
          <w:marRight w:val="0"/>
          <w:marTop w:val="0"/>
          <w:marBottom w:val="0"/>
          <w:divBdr>
            <w:top w:val="none" w:sz="0" w:space="0" w:color="auto"/>
            <w:left w:val="none" w:sz="0" w:space="0" w:color="auto"/>
            <w:bottom w:val="none" w:sz="0" w:space="0" w:color="auto"/>
            <w:right w:val="none" w:sz="0" w:space="0" w:color="auto"/>
          </w:divBdr>
        </w:div>
        <w:div w:id="20398345">
          <w:marLeft w:val="0"/>
          <w:marRight w:val="0"/>
          <w:marTop w:val="0"/>
          <w:marBottom w:val="0"/>
          <w:divBdr>
            <w:top w:val="none" w:sz="0" w:space="0" w:color="auto"/>
            <w:left w:val="none" w:sz="0" w:space="0" w:color="auto"/>
            <w:bottom w:val="none" w:sz="0" w:space="0" w:color="auto"/>
            <w:right w:val="none" w:sz="0" w:space="0" w:color="auto"/>
          </w:divBdr>
        </w:div>
        <w:div w:id="444160035">
          <w:marLeft w:val="0"/>
          <w:marRight w:val="0"/>
          <w:marTop w:val="0"/>
          <w:marBottom w:val="0"/>
          <w:divBdr>
            <w:top w:val="none" w:sz="0" w:space="0" w:color="auto"/>
            <w:left w:val="none" w:sz="0" w:space="0" w:color="auto"/>
            <w:bottom w:val="none" w:sz="0" w:space="0" w:color="auto"/>
            <w:right w:val="none" w:sz="0" w:space="0" w:color="auto"/>
          </w:divBdr>
        </w:div>
        <w:div w:id="1645355293">
          <w:marLeft w:val="0"/>
          <w:marRight w:val="0"/>
          <w:marTop w:val="0"/>
          <w:marBottom w:val="0"/>
          <w:divBdr>
            <w:top w:val="none" w:sz="0" w:space="0" w:color="auto"/>
            <w:left w:val="none" w:sz="0" w:space="0" w:color="auto"/>
            <w:bottom w:val="none" w:sz="0" w:space="0" w:color="auto"/>
            <w:right w:val="none" w:sz="0" w:space="0" w:color="auto"/>
          </w:divBdr>
        </w:div>
        <w:div w:id="1548025970">
          <w:marLeft w:val="0"/>
          <w:marRight w:val="0"/>
          <w:marTop w:val="0"/>
          <w:marBottom w:val="0"/>
          <w:divBdr>
            <w:top w:val="none" w:sz="0" w:space="0" w:color="auto"/>
            <w:left w:val="none" w:sz="0" w:space="0" w:color="auto"/>
            <w:bottom w:val="none" w:sz="0" w:space="0" w:color="auto"/>
            <w:right w:val="none" w:sz="0" w:space="0" w:color="auto"/>
          </w:divBdr>
        </w:div>
        <w:div w:id="472063231">
          <w:marLeft w:val="0"/>
          <w:marRight w:val="0"/>
          <w:marTop w:val="0"/>
          <w:marBottom w:val="0"/>
          <w:divBdr>
            <w:top w:val="none" w:sz="0" w:space="0" w:color="auto"/>
            <w:left w:val="none" w:sz="0" w:space="0" w:color="auto"/>
            <w:bottom w:val="none" w:sz="0" w:space="0" w:color="auto"/>
            <w:right w:val="none" w:sz="0" w:space="0" w:color="auto"/>
          </w:divBdr>
        </w:div>
        <w:div w:id="2042584596">
          <w:marLeft w:val="0"/>
          <w:marRight w:val="0"/>
          <w:marTop w:val="0"/>
          <w:marBottom w:val="0"/>
          <w:divBdr>
            <w:top w:val="none" w:sz="0" w:space="0" w:color="auto"/>
            <w:left w:val="none" w:sz="0" w:space="0" w:color="auto"/>
            <w:bottom w:val="none" w:sz="0" w:space="0" w:color="auto"/>
            <w:right w:val="none" w:sz="0" w:space="0" w:color="auto"/>
          </w:divBdr>
        </w:div>
        <w:div w:id="1308245199">
          <w:marLeft w:val="0"/>
          <w:marRight w:val="0"/>
          <w:marTop w:val="0"/>
          <w:marBottom w:val="0"/>
          <w:divBdr>
            <w:top w:val="none" w:sz="0" w:space="0" w:color="auto"/>
            <w:left w:val="none" w:sz="0" w:space="0" w:color="auto"/>
            <w:bottom w:val="none" w:sz="0" w:space="0" w:color="auto"/>
            <w:right w:val="none" w:sz="0" w:space="0" w:color="auto"/>
          </w:divBdr>
        </w:div>
        <w:div w:id="1533298646">
          <w:marLeft w:val="0"/>
          <w:marRight w:val="0"/>
          <w:marTop w:val="0"/>
          <w:marBottom w:val="0"/>
          <w:divBdr>
            <w:top w:val="none" w:sz="0" w:space="0" w:color="auto"/>
            <w:left w:val="none" w:sz="0" w:space="0" w:color="auto"/>
            <w:bottom w:val="none" w:sz="0" w:space="0" w:color="auto"/>
            <w:right w:val="none" w:sz="0" w:space="0" w:color="auto"/>
          </w:divBdr>
        </w:div>
        <w:div w:id="25372931">
          <w:marLeft w:val="0"/>
          <w:marRight w:val="0"/>
          <w:marTop w:val="0"/>
          <w:marBottom w:val="0"/>
          <w:divBdr>
            <w:top w:val="none" w:sz="0" w:space="0" w:color="auto"/>
            <w:left w:val="none" w:sz="0" w:space="0" w:color="auto"/>
            <w:bottom w:val="none" w:sz="0" w:space="0" w:color="auto"/>
            <w:right w:val="none" w:sz="0" w:space="0" w:color="auto"/>
          </w:divBdr>
        </w:div>
        <w:div w:id="2024939721">
          <w:marLeft w:val="0"/>
          <w:marRight w:val="0"/>
          <w:marTop w:val="0"/>
          <w:marBottom w:val="0"/>
          <w:divBdr>
            <w:top w:val="none" w:sz="0" w:space="0" w:color="auto"/>
            <w:left w:val="none" w:sz="0" w:space="0" w:color="auto"/>
            <w:bottom w:val="none" w:sz="0" w:space="0" w:color="auto"/>
            <w:right w:val="none" w:sz="0" w:space="0" w:color="auto"/>
          </w:divBdr>
        </w:div>
        <w:div w:id="1263295922">
          <w:marLeft w:val="0"/>
          <w:marRight w:val="0"/>
          <w:marTop w:val="0"/>
          <w:marBottom w:val="0"/>
          <w:divBdr>
            <w:top w:val="none" w:sz="0" w:space="0" w:color="auto"/>
            <w:left w:val="none" w:sz="0" w:space="0" w:color="auto"/>
            <w:bottom w:val="none" w:sz="0" w:space="0" w:color="auto"/>
            <w:right w:val="none" w:sz="0" w:space="0" w:color="auto"/>
          </w:divBdr>
        </w:div>
        <w:div w:id="528690452">
          <w:marLeft w:val="0"/>
          <w:marRight w:val="0"/>
          <w:marTop w:val="0"/>
          <w:marBottom w:val="0"/>
          <w:divBdr>
            <w:top w:val="none" w:sz="0" w:space="0" w:color="auto"/>
            <w:left w:val="none" w:sz="0" w:space="0" w:color="auto"/>
            <w:bottom w:val="none" w:sz="0" w:space="0" w:color="auto"/>
            <w:right w:val="none" w:sz="0" w:space="0" w:color="auto"/>
          </w:divBdr>
        </w:div>
        <w:div w:id="1772699483">
          <w:marLeft w:val="0"/>
          <w:marRight w:val="0"/>
          <w:marTop w:val="0"/>
          <w:marBottom w:val="0"/>
          <w:divBdr>
            <w:top w:val="none" w:sz="0" w:space="0" w:color="auto"/>
            <w:left w:val="none" w:sz="0" w:space="0" w:color="auto"/>
            <w:bottom w:val="none" w:sz="0" w:space="0" w:color="auto"/>
            <w:right w:val="none" w:sz="0" w:space="0" w:color="auto"/>
          </w:divBdr>
        </w:div>
        <w:div w:id="747073841">
          <w:marLeft w:val="0"/>
          <w:marRight w:val="0"/>
          <w:marTop w:val="0"/>
          <w:marBottom w:val="0"/>
          <w:divBdr>
            <w:top w:val="none" w:sz="0" w:space="0" w:color="auto"/>
            <w:left w:val="none" w:sz="0" w:space="0" w:color="auto"/>
            <w:bottom w:val="none" w:sz="0" w:space="0" w:color="auto"/>
            <w:right w:val="none" w:sz="0" w:space="0" w:color="auto"/>
          </w:divBdr>
        </w:div>
        <w:div w:id="563415986">
          <w:marLeft w:val="0"/>
          <w:marRight w:val="0"/>
          <w:marTop w:val="0"/>
          <w:marBottom w:val="0"/>
          <w:divBdr>
            <w:top w:val="none" w:sz="0" w:space="0" w:color="auto"/>
            <w:left w:val="none" w:sz="0" w:space="0" w:color="auto"/>
            <w:bottom w:val="none" w:sz="0" w:space="0" w:color="auto"/>
            <w:right w:val="none" w:sz="0" w:space="0" w:color="auto"/>
          </w:divBdr>
        </w:div>
        <w:div w:id="1009867739">
          <w:marLeft w:val="0"/>
          <w:marRight w:val="0"/>
          <w:marTop w:val="0"/>
          <w:marBottom w:val="0"/>
          <w:divBdr>
            <w:top w:val="none" w:sz="0" w:space="0" w:color="auto"/>
            <w:left w:val="none" w:sz="0" w:space="0" w:color="auto"/>
            <w:bottom w:val="none" w:sz="0" w:space="0" w:color="auto"/>
            <w:right w:val="none" w:sz="0" w:space="0" w:color="auto"/>
          </w:divBdr>
        </w:div>
        <w:div w:id="1922133976">
          <w:marLeft w:val="0"/>
          <w:marRight w:val="0"/>
          <w:marTop w:val="0"/>
          <w:marBottom w:val="0"/>
          <w:divBdr>
            <w:top w:val="none" w:sz="0" w:space="0" w:color="auto"/>
            <w:left w:val="none" w:sz="0" w:space="0" w:color="auto"/>
            <w:bottom w:val="none" w:sz="0" w:space="0" w:color="auto"/>
            <w:right w:val="none" w:sz="0" w:space="0" w:color="auto"/>
          </w:divBdr>
        </w:div>
        <w:div w:id="1606887281">
          <w:marLeft w:val="0"/>
          <w:marRight w:val="0"/>
          <w:marTop w:val="0"/>
          <w:marBottom w:val="0"/>
          <w:divBdr>
            <w:top w:val="none" w:sz="0" w:space="0" w:color="auto"/>
            <w:left w:val="none" w:sz="0" w:space="0" w:color="auto"/>
            <w:bottom w:val="none" w:sz="0" w:space="0" w:color="auto"/>
            <w:right w:val="none" w:sz="0" w:space="0" w:color="auto"/>
          </w:divBdr>
        </w:div>
        <w:div w:id="876313698">
          <w:marLeft w:val="0"/>
          <w:marRight w:val="0"/>
          <w:marTop w:val="0"/>
          <w:marBottom w:val="0"/>
          <w:divBdr>
            <w:top w:val="none" w:sz="0" w:space="0" w:color="auto"/>
            <w:left w:val="none" w:sz="0" w:space="0" w:color="auto"/>
            <w:bottom w:val="none" w:sz="0" w:space="0" w:color="auto"/>
            <w:right w:val="none" w:sz="0" w:space="0" w:color="auto"/>
          </w:divBdr>
        </w:div>
        <w:div w:id="2051998495">
          <w:marLeft w:val="0"/>
          <w:marRight w:val="0"/>
          <w:marTop w:val="0"/>
          <w:marBottom w:val="0"/>
          <w:divBdr>
            <w:top w:val="none" w:sz="0" w:space="0" w:color="auto"/>
            <w:left w:val="none" w:sz="0" w:space="0" w:color="auto"/>
            <w:bottom w:val="none" w:sz="0" w:space="0" w:color="auto"/>
            <w:right w:val="none" w:sz="0" w:space="0" w:color="auto"/>
          </w:divBdr>
        </w:div>
        <w:div w:id="1304892709">
          <w:marLeft w:val="0"/>
          <w:marRight w:val="0"/>
          <w:marTop w:val="0"/>
          <w:marBottom w:val="0"/>
          <w:divBdr>
            <w:top w:val="none" w:sz="0" w:space="0" w:color="auto"/>
            <w:left w:val="none" w:sz="0" w:space="0" w:color="auto"/>
            <w:bottom w:val="none" w:sz="0" w:space="0" w:color="auto"/>
            <w:right w:val="none" w:sz="0" w:space="0" w:color="auto"/>
          </w:divBdr>
        </w:div>
        <w:div w:id="1303541342">
          <w:marLeft w:val="0"/>
          <w:marRight w:val="0"/>
          <w:marTop w:val="0"/>
          <w:marBottom w:val="0"/>
          <w:divBdr>
            <w:top w:val="none" w:sz="0" w:space="0" w:color="auto"/>
            <w:left w:val="none" w:sz="0" w:space="0" w:color="auto"/>
            <w:bottom w:val="none" w:sz="0" w:space="0" w:color="auto"/>
            <w:right w:val="none" w:sz="0" w:space="0" w:color="auto"/>
          </w:divBdr>
        </w:div>
        <w:div w:id="379478677">
          <w:marLeft w:val="0"/>
          <w:marRight w:val="0"/>
          <w:marTop w:val="0"/>
          <w:marBottom w:val="0"/>
          <w:divBdr>
            <w:top w:val="none" w:sz="0" w:space="0" w:color="auto"/>
            <w:left w:val="none" w:sz="0" w:space="0" w:color="auto"/>
            <w:bottom w:val="none" w:sz="0" w:space="0" w:color="auto"/>
            <w:right w:val="none" w:sz="0" w:space="0" w:color="auto"/>
          </w:divBdr>
        </w:div>
        <w:div w:id="351959767">
          <w:marLeft w:val="0"/>
          <w:marRight w:val="0"/>
          <w:marTop w:val="0"/>
          <w:marBottom w:val="0"/>
          <w:divBdr>
            <w:top w:val="none" w:sz="0" w:space="0" w:color="auto"/>
            <w:left w:val="none" w:sz="0" w:space="0" w:color="auto"/>
            <w:bottom w:val="none" w:sz="0" w:space="0" w:color="auto"/>
            <w:right w:val="none" w:sz="0" w:space="0" w:color="auto"/>
          </w:divBdr>
        </w:div>
        <w:div w:id="989364191">
          <w:marLeft w:val="0"/>
          <w:marRight w:val="0"/>
          <w:marTop w:val="0"/>
          <w:marBottom w:val="0"/>
          <w:divBdr>
            <w:top w:val="none" w:sz="0" w:space="0" w:color="auto"/>
            <w:left w:val="none" w:sz="0" w:space="0" w:color="auto"/>
            <w:bottom w:val="none" w:sz="0" w:space="0" w:color="auto"/>
            <w:right w:val="none" w:sz="0" w:space="0" w:color="auto"/>
          </w:divBdr>
        </w:div>
        <w:div w:id="1137842092">
          <w:marLeft w:val="0"/>
          <w:marRight w:val="0"/>
          <w:marTop w:val="0"/>
          <w:marBottom w:val="0"/>
          <w:divBdr>
            <w:top w:val="none" w:sz="0" w:space="0" w:color="auto"/>
            <w:left w:val="none" w:sz="0" w:space="0" w:color="auto"/>
            <w:bottom w:val="none" w:sz="0" w:space="0" w:color="auto"/>
            <w:right w:val="none" w:sz="0" w:space="0" w:color="auto"/>
          </w:divBdr>
        </w:div>
        <w:div w:id="1099907400">
          <w:marLeft w:val="0"/>
          <w:marRight w:val="0"/>
          <w:marTop w:val="0"/>
          <w:marBottom w:val="0"/>
          <w:divBdr>
            <w:top w:val="none" w:sz="0" w:space="0" w:color="auto"/>
            <w:left w:val="none" w:sz="0" w:space="0" w:color="auto"/>
            <w:bottom w:val="none" w:sz="0" w:space="0" w:color="auto"/>
            <w:right w:val="none" w:sz="0" w:space="0" w:color="auto"/>
          </w:divBdr>
        </w:div>
        <w:div w:id="2107536217">
          <w:marLeft w:val="0"/>
          <w:marRight w:val="0"/>
          <w:marTop w:val="0"/>
          <w:marBottom w:val="0"/>
          <w:divBdr>
            <w:top w:val="none" w:sz="0" w:space="0" w:color="auto"/>
            <w:left w:val="none" w:sz="0" w:space="0" w:color="auto"/>
            <w:bottom w:val="none" w:sz="0" w:space="0" w:color="auto"/>
            <w:right w:val="none" w:sz="0" w:space="0" w:color="auto"/>
          </w:divBdr>
        </w:div>
        <w:div w:id="1311132871">
          <w:marLeft w:val="0"/>
          <w:marRight w:val="0"/>
          <w:marTop w:val="0"/>
          <w:marBottom w:val="0"/>
          <w:divBdr>
            <w:top w:val="none" w:sz="0" w:space="0" w:color="auto"/>
            <w:left w:val="none" w:sz="0" w:space="0" w:color="auto"/>
            <w:bottom w:val="none" w:sz="0" w:space="0" w:color="auto"/>
            <w:right w:val="none" w:sz="0" w:space="0" w:color="auto"/>
          </w:divBdr>
        </w:div>
        <w:div w:id="144662765">
          <w:marLeft w:val="0"/>
          <w:marRight w:val="0"/>
          <w:marTop w:val="0"/>
          <w:marBottom w:val="0"/>
          <w:divBdr>
            <w:top w:val="none" w:sz="0" w:space="0" w:color="auto"/>
            <w:left w:val="none" w:sz="0" w:space="0" w:color="auto"/>
            <w:bottom w:val="none" w:sz="0" w:space="0" w:color="auto"/>
            <w:right w:val="none" w:sz="0" w:space="0" w:color="auto"/>
          </w:divBdr>
        </w:div>
        <w:div w:id="44914944">
          <w:marLeft w:val="0"/>
          <w:marRight w:val="0"/>
          <w:marTop w:val="0"/>
          <w:marBottom w:val="0"/>
          <w:divBdr>
            <w:top w:val="none" w:sz="0" w:space="0" w:color="auto"/>
            <w:left w:val="none" w:sz="0" w:space="0" w:color="auto"/>
            <w:bottom w:val="none" w:sz="0" w:space="0" w:color="auto"/>
            <w:right w:val="none" w:sz="0" w:space="0" w:color="auto"/>
          </w:divBdr>
        </w:div>
        <w:div w:id="2120954869">
          <w:marLeft w:val="0"/>
          <w:marRight w:val="0"/>
          <w:marTop w:val="0"/>
          <w:marBottom w:val="0"/>
          <w:divBdr>
            <w:top w:val="none" w:sz="0" w:space="0" w:color="auto"/>
            <w:left w:val="none" w:sz="0" w:space="0" w:color="auto"/>
            <w:bottom w:val="none" w:sz="0" w:space="0" w:color="auto"/>
            <w:right w:val="none" w:sz="0" w:space="0" w:color="auto"/>
          </w:divBdr>
        </w:div>
        <w:div w:id="1678115701">
          <w:marLeft w:val="0"/>
          <w:marRight w:val="0"/>
          <w:marTop w:val="0"/>
          <w:marBottom w:val="0"/>
          <w:divBdr>
            <w:top w:val="none" w:sz="0" w:space="0" w:color="auto"/>
            <w:left w:val="none" w:sz="0" w:space="0" w:color="auto"/>
            <w:bottom w:val="none" w:sz="0" w:space="0" w:color="auto"/>
            <w:right w:val="none" w:sz="0" w:space="0" w:color="auto"/>
          </w:divBdr>
        </w:div>
        <w:div w:id="942612803">
          <w:marLeft w:val="0"/>
          <w:marRight w:val="0"/>
          <w:marTop w:val="0"/>
          <w:marBottom w:val="0"/>
          <w:divBdr>
            <w:top w:val="none" w:sz="0" w:space="0" w:color="auto"/>
            <w:left w:val="none" w:sz="0" w:space="0" w:color="auto"/>
            <w:bottom w:val="none" w:sz="0" w:space="0" w:color="auto"/>
            <w:right w:val="none" w:sz="0" w:space="0" w:color="auto"/>
          </w:divBdr>
        </w:div>
        <w:div w:id="230237155">
          <w:marLeft w:val="0"/>
          <w:marRight w:val="0"/>
          <w:marTop w:val="0"/>
          <w:marBottom w:val="0"/>
          <w:divBdr>
            <w:top w:val="none" w:sz="0" w:space="0" w:color="auto"/>
            <w:left w:val="none" w:sz="0" w:space="0" w:color="auto"/>
            <w:bottom w:val="none" w:sz="0" w:space="0" w:color="auto"/>
            <w:right w:val="none" w:sz="0" w:space="0" w:color="auto"/>
          </w:divBdr>
        </w:div>
        <w:div w:id="1024137167">
          <w:marLeft w:val="0"/>
          <w:marRight w:val="0"/>
          <w:marTop w:val="0"/>
          <w:marBottom w:val="0"/>
          <w:divBdr>
            <w:top w:val="none" w:sz="0" w:space="0" w:color="auto"/>
            <w:left w:val="none" w:sz="0" w:space="0" w:color="auto"/>
            <w:bottom w:val="none" w:sz="0" w:space="0" w:color="auto"/>
            <w:right w:val="none" w:sz="0" w:space="0" w:color="auto"/>
          </w:divBdr>
        </w:div>
        <w:div w:id="2080248005">
          <w:marLeft w:val="0"/>
          <w:marRight w:val="0"/>
          <w:marTop w:val="0"/>
          <w:marBottom w:val="0"/>
          <w:divBdr>
            <w:top w:val="none" w:sz="0" w:space="0" w:color="auto"/>
            <w:left w:val="none" w:sz="0" w:space="0" w:color="auto"/>
            <w:bottom w:val="none" w:sz="0" w:space="0" w:color="auto"/>
            <w:right w:val="none" w:sz="0" w:space="0" w:color="auto"/>
          </w:divBdr>
        </w:div>
        <w:div w:id="1390179860">
          <w:marLeft w:val="0"/>
          <w:marRight w:val="0"/>
          <w:marTop w:val="0"/>
          <w:marBottom w:val="0"/>
          <w:divBdr>
            <w:top w:val="none" w:sz="0" w:space="0" w:color="auto"/>
            <w:left w:val="none" w:sz="0" w:space="0" w:color="auto"/>
            <w:bottom w:val="none" w:sz="0" w:space="0" w:color="auto"/>
            <w:right w:val="none" w:sz="0" w:space="0" w:color="auto"/>
          </w:divBdr>
        </w:div>
        <w:div w:id="267277184">
          <w:marLeft w:val="0"/>
          <w:marRight w:val="0"/>
          <w:marTop w:val="0"/>
          <w:marBottom w:val="0"/>
          <w:divBdr>
            <w:top w:val="none" w:sz="0" w:space="0" w:color="auto"/>
            <w:left w:val="none" w:sz="0" w:space="0" w:color="auto"/>
            <w:bottom w:val="none" w:sz="0" w:space="0" w:color="auto"/>
            <w:right w:val="none" w:sz="0" w:space="0" w:color="auto"/>
          </w:divBdr>
        </w:div>
        <w:div w:id="1892884808">
          <w:marLeft w:val="0"/>
          <w:marRight w:val="0"/>
          <w:marTop w:val="0"/>
          <w:marBottom w:val="0"/>
          <w:divBdr>
            <w:top w:val="none" w:sz="0" w:space="0" w:color="auto"/>
            <w:left w:val="none" w:sz="0" w:space="0" w:color="auto"/>
            <w:bottom w:val="none" w:sz="0" w:space="0" w:color="auto"/>
            <w:right w:val="none" w:sz="0" w:space="0" w:color="auto"/>
          </w:divBdr>
        </w:div>
        <w:div w:id="1433744271">
          <w:marLeft w:val="0"/>
          <w:marRight w:val="0"/>
          <w:marTop w:val="0"/>
          <w:marBottom w:val="0"/>
          <w:divBdr>
            <w:top w:val="none" w:sz="0" w:space="0" w:color="auto"/>
            <w:left w:val="none" w:sz="0" w:space="0" w:color="auto"/>
            <w:bottom w:val="none" w:sz="0" w:space="0" w:color="auto"/>
            <w:right w:val="none" w:sz="0" w:space="0" w:color="auto"/>
          </w:divBdr>
        </w:div>
        <w:div w:id="362874389">
          <w:marLeft w:val="0"/>
          <w:marRight w:val="0"/>
          <w:marTop w:val="0"/>
          <w:marBottom w:val="0"/>
          <w:divBdr>
            <w:top w:val="none" w:sz="0" w:space="0" w:color="auto"/>
            <w:left w:val="none" w:sz="0" w:space="0" w:color="auto"/>
            <w:bottom w:val="none" w:sz="0" w:space="0" w:color="auto"/>
            <w:right w:val="none" w:sz="0" w:space="0" w:color="auto"/>
          </w:divBdr>
        </w:div>
        <w:div w:id="1428619606">
          <w:marLeft w:val="0"/>
          <w:marRight w:val="0"/>
          <w:marTop w:val="0"/>
          <w:marBottom w:val="0"/>
          <w:divBdr>
            <w:top w:val="none" w:sz="0" w:space="0" w:color="auto"/>
            <w:left w:val="none" w:sz="0" w:space="0" w:color="auto"/>
            <w:bottom w:val="none" w:sz="0" w:space="0" w:color="auto"/>
            <w:right w:val="none" w:sz="0" w:space="0" w:color="auto"/>
          </w:divBdr>
        </w:div>
        <w:div w:id="1185636258">
          <w:marLeft w:val="0"/>
          <w:marRight w:val="0"/>
          <w:marTop w:val="0"/>
          <w:marBottom w:val="0"/>
          <w:divBdr>
            <w:top w:val="none" w:sz="0" w:space="0" w:color="auto"/>
            <w:left w:val="none" w:sz="0" w:space="0" w:color="auto"/>
            <w:bottom w:val="none" w:sz="0" w:space="0" w:color="auto"/>
            <w:right w:val="none" w:sz="0" w:space="0" w:color="auto"/>
          </w:divBdr>
        </w:div>
        <w:div w:id="2122605720">
          <w:marLeft w:val="0"/>
          <w:marRight w:val="0"/>
          <w:marTop w:val="0"/>
          <w:marBottom w:val="0"/>
          <w:divBdr>
            <w:top w:val="none" w:sz="0" w:space="0" w:color="auto"/>
            <w:left w:val="none" w:sz="0" w:space="0" w:color="auto"/>
            <w:bottom w:val="none" w:sz="0" w:space="0" w:color="auto"/>
            <w:right w:val="none" w:sz="0" w:space="0" w:color="auto"/>
          </w:divBdr>
        </w:div>
        <w:div w:id="1203666061">
          <w:marLeft w:val="0"/>
          <w:marRight w:val="0"/>
          <w:marTop w:val="0"/>
          <w:marBottom w:val="0"/>
          <w:divBdr>
            <w:top w:val="none" w:sz="0" w:space="0" w:color="auto"/>
            <w:left w:val="none" w:sz="0" w:space="0" w:color="auto"/>
            <w:bottom w:val="none" w:sz="0" w:space="0" w:color="auto"/>
            <w:right w:val="none" w:sz="0" w:space="0" w:color="auto"/>
          </w:divBdr>
        </w:div>
        <w:div w:id="1476072272">
          <w:marLeft w:val="0"/>
          <w:marRight w:val="0"/>
          <w:marTop w:val="0"/>
          <w:marBottom w:val="0"/>
          <w:divBdr>
            <w:top w:val="none" w:sz="0" w:space="0" w:color="auto"/>
            <w:left w:val="none" w:sz="0" w:space="0" w:color="auto"/>
            <w:bottom w:val="none" w:sz="0" w:space="0" w:color="auto"/>
            <w:right w:val="none" w:sz="0" w:space="0" w:color="auto"/>
          </w:divBdr>
        </w:div>
        <w:div w:id="1973634351">
          <w:marLeft w:val="0"/>
          <w:marRight w:val="0"/>
          <w:marTop w:val="0"/>
          <w:marBottom w:val="0"/>
          <w:divBdr>
            <w:top w:val="none" w:sz="0" w:space="0" w:color="auto"/>
            <w:left w:val="none" w:sz="0" w:space="0" w:color="auto"/>
            <w:bottom w:val="none" w:sz="0" w:space="0" w:color="auto"/>
            <w:right w:val="none" w:sz="0" w:space="0" w:color="auto"/>
          </w:divBdr>
        </w:div>
        <w:div w:id="639577698">
          <w:marLeft w:val="0"/>
          <w:marRight w:val="0"/>
          <w:marTop w:val="0"/>
          <w:marBottom w:val="0"/>
          <w:divBdr>
            <w:top w:val="none" w:sz="0" w:space="0" w:color="auto"/>
            <w:left w:val="none" w:sz="0" w:space="0" w:color="auto"/>
            <w:bottom w:val="none" w:sz="0" w:space="0" w:color="auto"/>
            <w:right w:val="none" w:sz="0" w:space="0" w:color="auto"/>
          </w:divBdr>
        </w:div>
        <w:div w:id="1790011535">
          <w:marLeft w:val="0"/>
          <w:marRight w:val="0"/>
          <w:marTop w:val="0"/>
          <w:marBottom w:val="0"/>
          <w:divBdr>
            <w:top w:val="none" w:sz="0" w:space="0" w:color="auto"/>
            <w:left w:val="none" w:sz="0" w:space="0" w:color="auto"/>
            <w:bottom w:val="none" w:sz="0" w:space="0" w:color="auto"/>
            <w:right w:val="none" w:sz="0" w:space="0" w:color="auto"/>
          </w:divBdr>
        </w:div>
        <w:div w:id="1870409598">
          <w:marLeft w:val="0"/>
          <w:marRight w:val="0"/>
          <w:marTop w:val="0"/>
          <w:marBottom w:val="0"/>
          <w:divBdr>
            <w:top w:val="none" w:sz="0" w:space="0" w:color="auto"/>
            <w:left w:val="none" w:sz="0" w:space="0" w:color="auto"/>
            <w:bottom w:val="none" w:sz="0" w:space="0" w:color="auto"/>
            <w:right w:val="none" w:sz="0" w:space="0" w:color="auto"/>
          </w:divBdr>
        </w:div>
        <w:div w:id="2057703591">
          <w:marLeft w:val="0"/>
          <w:marRight w:val="0"/>
          <w:marTop w:val="0"/>
          <w:marBottom w:val="0"/>
          <w:divBdr>
            <w:top w:val="none" w:sz="0" w:space="0" w:color="auto"/>
            <w:left w:val="none" w:sz="0" w:space="0" w:color="auto"/>
            <w:bottom w:val="none" w:sz="0" w:space="0" w:color="auto"/>
            <w:right w:val="none" w:sz="0" w:space="0" w:color="auto"/>
          </w:divBdr>
        </w:div>
        <w:div w:id="1396704735">
          <w:marLeft w:val="0"/>
          <w:marRight w:val="0"/>
          <w:marTop w:val="0"/>
          <w:marBottom w:val="0"/>
          <w:divBdr>
            <w:top w:val="none" w:sz="0" w:space="0" w:color="auto"/>
            <w:left w:val="none" w:sz="0" w:space="0" w:color="auto"/>
            <w:bottom w:val="none" w:sz="0" w:space="0" w:color="auto"/>
            <w:right w:val="none" w:sz="0" w:space="0" w:color="auto"/>
          </w:divBdr>
        </w:div>
        <w:div w:id="1377661317">
          <w:marLeft w:val="0"/>
          <w:marRight w:val="0"/>
          <w:marTop w:val="0"/>
          <w:marBottom w:val="0"/>
          <w:divBdr>
            <w:top w:val="none" w:sz="0" w:space="0" w:color="auto"/>
            <w:left w:val="none" w:sz="0" w:space="0" w:color="auto"/>
            <w:bottom w:val="none" w:sz="0" w:space="0" w:color="auto"/>
            <w:right w:val="none" w:sz="0" w:space="0" w:color="auto"/>
          </w:divBdr>
        </w:div>
        <w:div w:id="608468149">
          <w:marLeft w:val="0"/>
          <w:marRight w:val="0"/>
          <w:marTop w:val="0"/>
          <w:marBottom w:val="0"/>
          <w:divBdr>
            <w:top w:val="none" w:sz="0" w:space="0" w:color="auto"/>
            <w:left w:val="none" w:sz="0" w:space="0" w:color="auto"/>
            <w:bottom w:val="none" w:sz="0" w:space="0" w:color="auto"/>
            <w:right w:val="none" w:sz="0" w:space="0" w:color="auto"/>
          </w:divBdr>
        </w:div>
        <w:div w:id="1328971490">
          <w:marLeft w:val="0"/>
          <w:marRight w:val="0"/>
          <w:marTop w:val="0"/>
          <w:marBottom w:val="0"/>
          <w:divBdr>
            <w:top w:val="none" w:sz="0" w:space="0" w:color="auto"/>
            <w:left w:val="none" w:sz="0" w:space="0" w:color="auto"/>
            <w:bottom w:val="none" w:sz="0" w:space="0" w:color="auto"/>
            <w:right w:val="none" w:sz="0" w:space="0" w:color="auto"/>
          </w:divBdr>
        </w:div>
        <w:div w:id="1228147703">
          <w:marLeft w:val="0"/>
          <w:marRight w:val="0"/>
          <w:marTop w:val="0"/>
          <w:marBottom w:val="0"/>
          <w:divBdr>
            <w:top w:val="none" w:sz="0" w:space="0" w:color="auto"/>
            <w:left w:val="none" w:sz="0" w:space="0" w:color="auto"/>
            <w:bottom w:val="none" w:sz="0" w:space="0" w:color="auto"/>
            <w:right w:val="none" w:sz="0" w:space="0" w:color="auto"/>
          </w:divBdr>
        </w:div>
        <w:div w:id="349531881">
          <w:marLeft w:val="0"/>
          <w:marRight w:val="0"/>
          <w:marTop w:val="0"/>
          <w:marBottom w:val="0"/>
          <w:divBdr>
            <w:top w:val="none" w:sz="0" w:space="0" w:color="auto"/>
            <w:left w:val="none" w:sz="0" w:space="0" w:color="auto"/>
            <w:bottom w:val="none" w:sz="0" w:space="0" w:color="auto"/>
            <w:right w:val="none" w:sz="0" w:space="0" w:color="auto"/>
          </w:divBdr>
        </w:div>
        <w:div w:id="154222327">
          <w:marLeft w:val="0"/>
          <w:marRight w:val="0"/>
          <w:marTop w:val="0"/>
          <w:marBottom w:val="0"/>
          <w:divBdr>
            <w:top w:val="none" w:sz="0" w:space="0" w:color="auto"/>
            <w:left w:val="none" w:sz="0" w:space="0" w:color="auto"/>
            <w:bottom w:val="none" w:sz="0" w:space="0" w:color="auto"/>
            <w:right w:val="none" w:sz="0" w:space="0" w:color="auto"/>
          </w:divBdr>
        </w:div>
        <w:div w:id="523133568">
          <w:marLeft w:val="0"/>
          <w:marRight w:val="0"/>
          <w:marTop w:val="0"/>
          <w:marBottom w:val="0"/>
          <w:divBdr>
            <w:top w:val="none" w:sz="0" w:space="0" w:color="auto"/>
            <w:left w:val="none" w:sz="0" w:space="0" w:color="auto"/>
            <w:bottom w:val="none" w:sz="0" w:space="0" w:color="auto"/>
            <w:right w:val="none" w:sz="0" w:space="0" w:color="auto"/>
          </w:divBdr>
        </w:div>
        <w:div w:id="1597589810">
          <w:marLeft w:val="0"/>
          <w:marRight w:val="0"/>
          <w:marTop w:val="0"/>
          <w:marBottom w:val="0"/>
          <w:divBdr>
            <w:top w:val="none" w:sz="0" w:space="0" w:color="auto"/>
            <w:left w:val="none" w:sz="0" w:space="0" w:color="auto"/>
            <w:bottom w:val="none" w:sz="0" w:space="0" w:color="auto"/>
            <w:right w:val="none" w:sz="0" w:space="0" w:color="auto"/>
          </w:divBdr>
        </w:div>
        <w:div w:id="462695819">
          <w:marLeft w:val="0"/>
          <w:marRight w:val="0"/>
          <w:marTop w:val="0"/>
          <w:marBottom w:val="0"/>
          <w:divBdr>
            <w:top w:val="none" w:sz="0" w:space="0" w:color="auto"/>
            <w:left w:val="none" w:sz="0" w:space="0" w:color="auto"/>
            <w:bottom w:val="none" w:sz="0" w:space="0" w:color="auto"/>
            <w:right w:val="none" w:sz="0" w:space="0" w:color="auto"/>
          </w:divBdr>
        </w:div>
        <w:div w:id="1093015619">
          <w:marLeft w:val="0"/>
          <w:marRight w:val="0"/>
          <w:marTop w:val="0"/>
          <w:marBottom w:val="0"/>
          <w:divBdr>
            <w:top w:val="none" w:sz="0" w:space="0" w:color="auto"/>
            <w:left w:val="none" w:sz="0" w:space="0" w:color="auto"/>
            <w:bottom w:val="none" w:sz="0" w:space="0" w:color="auto"/>
            <w:right w:val="none" w:sz="0" w:space="0" w:color="auto"/>
          </w:divBdr>
        </w:div>
        <w:div w:id="1203321994">
          <w:marLeft w:val="0"/>
          <w:marRight w:val="0"/>
          <w:marTop w:val="0"/>
          <w:marBottom w:val="0"/>
          <w:divBdr>
            <w:top w:val="none" w:sz="0" w:space="0" w:color="auto"/>
            <w:left w:val="none" w:sz="0" w:space="0" w:color="auto"/>
            <w:bottom w:val="none" w:sz="0" w:space="0" w:color="auto"/>
            <w:right w:val="none" w:sz="0" w:space="0" w:color="auto"/>
          </w:divBdr>
        </w:div>
        <w:div w:id="366024824">
          <w:marLeft w:val="0"/>
          <w:marRight w:val="0"/>
          <w:marTop w:val="0"/>
          <w:marBottom w:val="0"/>
          <w:divBdr>
            <w:top w:val="none" w:sz="0" w:space="0" w:color="auto"/>
            <w:left w:val="none" w:sz="0" w:space="0" w:color="auto"/>
            <w:bottom w:val="none" w:sz="0" w:space="0" w:color="auto"/>
            <w:right w:val="none" w:sz="0" w:space="0" w:color="auto"/>
          </w:divBdr>
        </w:div>
        <w:div w:id="1257982552">
          <w:marLeft w:val="0"/>
          <w:marRight w:val="0"/>
          <w:marTop w:val="0"/>
          <w:marBottom w:val="0"/>
          <w:divBdr>
            <w:top w:val="none" w:sz="0" w:space="0" w:color="auto"/>
            <w:left w:val="none" w:sz="0" w:space="0" w:color="auto"/>
            <w:bottom w:val="none" w:sz="0" w:space="0" w:color="auto"/>
            <w:right w:val="none" w:sz="0" w:space="0" w:color="auto"/>
          </w:divBdr>
        </w:div>
        <w:div w:id="1113741695">
          <w:marLeft w:val="0"/>
          <w:marRight w:val="0"/>
          <w:marTop w:val="0"/>
          <w:marBottom w:val="0"/>
          <w:divBdr>
            <w:top w:val="none" w:sz="0" w:space="0" w:color="auto"/>
            <w:left w:val="none" w:sz="0" w:space="0" w:color="auto"/>
            <w:bottom w:val="none" w:sz="0" w:space="0" w:color="auto"/>
            <w:right w:val="none" w:sz="0" w:space="0" w:color="auto"/>
          </w:divBdr>
        </w:div>
        <w:div w:id="2068916571">
          <w:marLeft w:val="0"/>
          <w:marRight w:val="0"/>
          <w:marTop w:val="0"/>
          <w:marBottom w:val="0"/>
          <w:divBdr>
            <w:top w:val="none" w:sz="0" w:space="0" w:color="auto"/>
            <w:left w:val="none" w:sz="0" w:space="0" w:color="auto"/>
            <w:bottom w:val="none" w:sz="0" w:space="0" w:color="auto"/>
            <w:right w:val="none" w:sz="0" w:space="0" w:color="auto"/>
          </w:divBdr>
        </w:div>
        <w:div w:id="602955288">
          <w:marLeft w:val="0"/>
          <w:marRight w:val="0"/>
          <w:marTop w:val="0"/>
          <w:marBottom w:val="0"/>
          <w:divBdr>
            <w:top w:val="none" w:sz="0" w:space="0" w:color="auto"/>
            <w:left w:val="none" w:sz="0" w:space="0" w:color="auto"/>
            <w:bottom w:val="none" w:sz="0" w:space="0" w:color="auto"/>
            <w:right w:val="none" w:sz="0" w:space="0" w:color="auto"/>
          </w:divBdr>
        </w:div>
        <w:div w:id="1514762838">
          <w:marLeft w:val="0"/>
          <w:marRight w:val="0"/>
          <w:marTop w:val="0"/>
          <w:marBottom w:val="0"/>
          <w:divBdr>
            <w:top w:val="none" w:sz="0" w:space="0" w:color="auto"/>
            <w:left w:val="none" w:sz="0" w:space="0" w:color="auto"/>
            <w:bottom w:val="none" w:sz="0" w:space="0" w:color="auto"/>
            <w:right w:val="none" w:sz="0" w:space="0" w:color="auto"/>
          </w:divBdr>
        </w:div>
        <w:div w:id="2011910678">
          <w:marLeft w:val="0"/>
          <w:marRight w:val="0"/>
          <w:marTop w:val="0"/>
          <w:marBottom w:val="0"/>
          <w:divBdr>
            <w:top w:val="none" w:sz="0" w:space="0" w:color="auto"/>
            <w:left w:val="none" w:sz="0" w:space="0" w:color="auto"/>
            <w:bottom w:val="none" w:sz="0" w:space="0" w:color="auto"/>
            <w:right w:val="none" w:sz="0" w:space="0" w:color="auto"/>
          </w:divBdr>
        </w:div>
        <w:div w:id="1011103468">
          <w:marLeft w:val="0"/>
          <w:marRight w:val="0"/>
          <w:marTop w:val="0"/>
          <w:marBottom w:val="0"/>
          <w:divBdr>
            <w:top w:val="none" w:sz="0" w:space="0" w:color="auto"/>
            <w:left w:val="none" w:sz="0" w:space="0" w:color="auto"/>
            <w:bottom w:val="none" w:sz="0" w:space="0" w:color="auto"/>
            <w:right w:val="none" w:sz="0" w:space="0" w:color="auto"/>
          </w:divBdr>
        </w:div>
        <w:div w:id="495538415">
          <w:marLeft w:val="0"/>
          <w:marRight w:val="0"/>
          <w:marTop w:val="0"/>
          <w:marBottom w:val="0"/>
          <w:divBdr>
            <w:top w:val="none" w:sz="0" w:space="0" w:color="auto"/>
            <w:left w:val="none" w:sz="0" w:space="0" w:color="auto"/>
            <w:bottom w:val="none" w:sz="0" w:space="0" w:color="auto"/>
            <w:right w:val="none" w:sz="0" w:space="0" w:color="auto"/>
          </w:divBdr>
        </w:div>
        <w:div w:id="2028823746">
          <w:marLeft w:val="0"/>
          <w:marRight w:val="0"/>
          <w:marTop w:val="0"/>
          <w:marBottom w:val="0"/>
          <w:divBdr>
            <w:top w:val="none" w:sz="0" w:space="0" w:color="auto"/>
            <w:left w:val="none" w:sz="0" w:space="0" w:color="auto"/>
            <w:bottom w:val="none" w:sz="0" w:space="0" w:color="auto"/>
            <w:right w:val="none" w:sz="0" w:space="0" w:color="auto"/>
          </w:divBdr>
        </w:div>
        <w:div w:id="2132673759">
          <w:marLeft w:val="0"/>
          <w:marRight w:val="0"/>
          <w:marTop w:val="0"/>
          <w:marBottom w:val="0"/>
          <w:divBdr>
            <w:top w:val="none" w:sz="0" w:space="0" w:color="auto"/>
            <w:left w:val="none" w:sz="0" w:space="0" w:color="auto"/>
            <w:bottom w:val="none" w:sz="0" w:space="0" w:color="auto"/>
            <w:right w:val="none" w:sz="0" w:space="0" w:color="auto"/>
          </w:divBdr>
        </w:div>
        <w:div w:id="1607735424">
          <w:marLeft w:val="0"/>
          <w:marRight w:val="0"/>
          <w:marTop w:val="0"/>
          <w:marBottom w:val="0"/>
          <w:divBdr>
            <w:top w:val="none" w:sz="0" w:space="0" w:color="auto"/>
            <w:left w:val="none" w:sz="0" w:space="0" w:color="auto"/>
            <w:bottom w:val="none" w:sz="0" w:space="0" w:color="auto"/>
            <w:right w:val="none" w:sz="0" w:space="0" w:color="auto"/>
          </w:divBdr>
        </w:div>
        <w:div w:id="1847405480">
          <w:marLeft w:val="0"/>
          <w:marRight w:val="0"/>
          <w:marTop w:val="0"/>
          <w:marBottom w:val="0"/>
          <w:divBdr>
            <w:top w:val="none" w:sz="0" w:space="0" w:color="auto"/>
            <w:left w:val="none" w:sz="0" w:space="0" w:color="auto"/>
            <w:bottom w:val="none" w:sz="0" w:space="0" w:color="auto"/>
            <w:right w:val="none" w:sz="0" w:space="0" w:color="auto"/>
          </w:divBdr>
        </w:div>
        <w:div w:id="1370954118">
          <w:marLeft w:val="0"/>
          <w:marRight w:val="0"/>
          <w:marTop w:val="0"/>
          <w:marBottom w:val="0"/>
          <w:divBdr>
            <w:top w:val="none" w:sz="0" w:space="0" w:color="auto"/>
            <w:left w:val="none" w:sz="0" w:space="0" w:color="auto"/>
            <w:bottom w:val="none" w:sz="0" w:space="0" w:color="auto"/>
            <w:right w:val="none" w:sz="0" w:space="0" w:color="auto"/>
          </w:divBdr>
        </w:div>
        <w:div w:id="1245066228">
          <w:marLeft w:val="0"/>
          <w:marRight w:val="0"/>
          <w:marTop w:val="0"/>
          <w:marBottom w:val="0"/>
          <w:divBdr>
            <w:top w:val="none" w:sz="0" w:space="0" w:color="auto"/>
            <w:left w:val="none" w:sz="0" w:space="0" w:color="auto"/>
            <w:bottom w:val="none" w:sz="0" w:space="0" w:color="auto"/>
            <w:right w:val="none" w:sz="0" w:space="0" w:color="auto"/>
          </w:divBdr>
        </w:div>
        <w:div w:id="1097480795">
          <w:marLeft w:val="0"/>
          <w:marRight w:val="0"/>
          <w:marTop w:val="0"/>
          <w:marBottom w:val="0"/>
          <w:divBdr>
            <w:top w:val="none" w:sz="0" w:space="0" w:color="auto"/>
            <w:left w:val="none" w:sz="0" w:space="0" w:color="auto"/>
            <w:bottom w:val="none" w:sz="0" w:space="0" w:color="auto"/>
            <w:right w:val="none" w:sz="0" w:space="0" w:color="auto"/>
          </w:divBdr>
        </w:div>
        <w:div w:id="1605190135">
          <w:marLeft w:val="0"/>
          <w:marRight w:val="0"/>
          <w:marTop w:val="0"/>
          <w:marBottom w:val="0"/>
          <w:divBdr>
            <w:top w:val="none" w:sz="0" w:space="0" w:color="auto"/>
            <w:left w:val="none" w:sz="0" w:space="0" w:color="auto"/>
            <w:bottom w:val="none" w:sz="0" w:space="0" w:color="auto"/>
            <w:right w:val="none" w:sz="0" w:space="0" w:color="auto"/>
          </w:divBdr>
        </w:div>
        <w:div w:id="1192181109">
          <w:marLeft w:val="0"/>
          <w:marRight w:val="0"/>
          <w:marTop w:val="0"/>
          <w:marBottom w:val="0"/>
          <w:divBdr>
            <w:top w:val="none" w:sz="0" w:space="0" w:color="auto"/>
            <w:left w:val="none" w:sz="0" w:space="0" w:color="auto"/>
            <w:bottom w:val="none" w:sz="0" w:space="0" w:color="auto"/>
            <w:right w:val="none" w:sz="0" w:space="0" w:color="auto"/>
          </w:divBdr>
        </w:div>
        <w:div w:id="1018242024">
          <w:marLeft w:val="0"/>
          <w:marRight w:val="0"/>
          <w:marTop w:val="0"/>
          <w:marBottom w:val="0"/>
          <w:divBdr>
            <w:top w:val="none" w:sz="0" w:space="0" w:color="auto"/>
            <w:left w:val="none" w:sz="0" w:space="0" w:color="auto"/>
            <w:bottom w:val="none" w:sz="0" w:space="0" w:color="auto"/>
            <w:right w:val="none" w:sz="0" w:space="0" w:color="auto"/>
          </w:divBdr>
        </w:div>
        <w:div w:id="487552044">
          <w:marLeft w:val="0"/>
          <w:marRight w:val="0"/>
          <w:marTop w:val="0"/>
          <w:marBottom w:val="0"/>
          <w:divBdr>
            <w:top w:val="none" w:sz="0" w:space="0" w:color="auto"/>
            <w:left w:val="none" w:sz="0" w:space="0" w:color="auto"/>
            <w:bottom w:val="none" w:sz="0" w:space="0" w:color="auto"/>
            <w:right w:val="none" w:sz="0" w:space="0" w:color="auto"/>
          </w:divBdr>
        </w:div>
        <w:div w:id="1588147437">
          <w:marLeft w:val="0"/>
          <w:marRight w:val="0"/>
          <w:marTop w:val="0"/>
          <w:marBottom w:val="0"/>
          <w:divBdr>
            <w:top w:val="none" w:sz="0" w:space="0" w:color="auto"/>
            <w:left w:val="none" w:sz="0" w:space="0" w:color="auto"/>
            <w:bottom w:val="none" w:sz="0" w:space="0" w:color="auto"/>
            <w:right w:val="none" w:sz="0" w:space="0" w:color="auto"/>
          </w:divBdr>
        </w:div>
        <w:div w:id="219481048">
          <w:marLeft w:val="0"/>
          <w:marRight w:val="0"/>
          <w:marTop w:val="0"/>
          <w:marBottom w:val="0"/>
          <w:divBdr>
            <w:top w:val="none" w:sz="0" w:space="0" w:color="auto"/>
            <w:left w:val="none" w:sz="0" w:space="0" w:color="auto"/>
            <w:bottom w:val="none" w:sz="0" w:space="0" w:color="auto"/>
            <w:right w:val="none" w:sz="0" w:space="0" w:color="auto"/>
          </w:divBdr>
        </w:div>
        <w:div w:id="1989894882">
          <w:marLeft w:val="0"/>
          <w:marRight w:val="0"/>
          <w:marTop w:val="0"/>
          <w:marBottom w:val="0"/>
          <w:divBdr>
            <w:top w:val="none" w:sz="0" w:space="0" w:color="auto"/>
            <w:left w:val="none" w:sz="0" w:space="0" w:color="auto"/>
            <w:bottom w:val="none" w:sz="0" w:space="0" w:color="auto"/>
            <w:right w:val="none" w:sz="0" w:space="0" w:color="auto"/>
          </w:divBdr>
        </w:div>
        <w:div w:id="226499535">
          <w:marLeft w:val="0"/>
          <w:marRight w:val="0"/>
          <w:marTop w:val="0"/>
          <w:marBottom w:val="0"/>
          <w:divBdr>
            <w:top w:val="none" w:sz="0" w:space="0" w:color="auto"/>
            <w:left w:val="none" w:sz="0" w:space="0" w:color="auto"/>
            <w:bottom w:val="none" w:sz="0" w:space="0" w:color="auto"/>
            <w:right w:val="none" w:sz="0" w:space="0" w:color="auto"/>
          </w:divBdr>
        </w:div>
        <w:div w:id="1700200881">
          <w:marLeft w:val="0"/>
          <w:marRight w:val="0"/>
          <w:marTop w:val="0"/>
          <w:marBottom w:val="0"/>
          <w:divBdr>
            <w:top w:val="none" w:sz="0" w:space="0" w:color="auto"/>
            <w:left w:val="none" w:sz="0" w:space="0" w:color="auto"/>
            <w:bottom w:val="none" w:sz="0" w:space="0" w:color="auto"/>
            <w:right w:val="none" w:sz="0" w:space="0" w:color="auto"/>
          </w:divBdr>
        </w:div>
        <w:div w:id="2108039849">
          <w:marLeft w:val="0"/>
          <w:marRight w:val="0"/>
          <w:marTop w:val="0"/>
          <w:marBottom w:val="0"/>
          <w:divBdr>
            <w:top w:val="none" w:sz="0" w:space="0" w:color="auto"/>
            <w:left w:val="none" w:sz="0" w:space="0" w:color="auto"/>
            <w:bottom w:val="none" w:sz="0" w:space="0" w:color="auto"/>
            <w:right w:val="none" w:sz="0" w:space="0" w:color="auto"/>
          </w:divBdr>
        </w:div>
        <w:div w:id="1047342204">
          <w:marLeft w:val="0"/>
          <w:marRight w:val="0"/>
          <w:marTop w:val="0"/>
          <w:marBottom w:val="0"/>
          <w:divBdr>
            <w:top w:val="none" w:sz="0" w:space="0" w:color="auto"/>
            <w:left w:val="none" w:sz="0" w:space="0" w:color="auto"/>
            <w:bottom w:val="none" w:sz="0" w:space="0" w:color="auto"/>
            <w:right w:val="none" w:sz="0" w:space="0" w:color="auto"/>
          </w:divBdr>
        </w:div>
        <w:div w:id="655308609">
          <w:marLeft w:val="0"/>
          <w:marRight w:val="0"/>
          <w:marTop w:val="0"/>
          <w:marBottom w:val="0"/>
          <w:divBdr>
            <w:top w:val="none" w:sz="0" w:space="0" w:color="auto"/>
            <w:left w:val="none" w:sz="0" w:space="0" w:color="auto"/>
            <w:bottom w:val="none" w:sz="0" w:space="0" w:color="auto"/>
            <w:right w:val="none" w:sz="0" w:space="0" w:color="auto"/>
          </w:divBdr>
        </w:div>
        <w:div w:id="1505512154">
          <w:marLeft w:val="0"/>
          <w:marRight w:val="0"/>
          <w:marTop w:val="0"/>
          <w:marBottom w:val="0"/>
          <w:divBdr>
            <w:top w:val="none" w:sz="0" w:space="0" w:color="auto"/>
            <w:left w:val="none" w:sz="0" w:space="0" w:color="auto"/>
            <w:bottom w:val="none" w:sz="0" w:space="0" w:color="auto"/>
            <w:right w:val="none" w:sz="0" w:space="0" w:color="auto"/>
          </w:divBdr>
        </w:div>
        <w:div w:id="883636789">
          <w:marLeft w:val="0"/>
          <w:marRight w:val="0"/>
          <w:marTop w:val="0"/>
          <w:marBottom w:val="0"/>
          <w:divBdr>
            <w:top w:val="none" w:sz="0" w:space="0" w:color="auto"/>
            <w:left w:val="none" w:sz="0" w:space="0" w:color="auto"/>
            <w:bottom w:val="none" w:sz="0" w:space="0" w:color="auto"/>
            <w:right w:val="none" w:sz="0" w:space="0" w:color="auto"/>
          </w:divBdr>
        </w:div>
        <w:div w:id="174729699">
          <w:marLeft w:val="0"/>
          <w:marRight w:val="0"/>
          <w:marTop w:val="0"/>
          <w:marBottom w:val="0"/>
          <w:divBdr>
            <w:top w:val="none" w:sz="0" w:space="0" w:color="auto"/>
            <w:left w:val="none" w:sz="0" w:space="0" w:color="auto"/>
            <w:bottom w:val="none" w:sz="0" w:space="0" w:color="auto"/>
            <w:right w:val="none" w:sz="0" w:space="0" w:color="auto"/>
          </w:divBdr>
        </w:div>
        <w:div w:id="1847593787">
          <w:marLeft w:val="0"/>
          <w:marRight w:val="0"/>
          <w:marTop w:val="0"/>
          <w:marBottom w:val="0"/>
          <w:divBdr>
            <w:top w:val="none" w:sz="0" w:space="0" w:color="auto"/>
            <w:left w:val="none" w:sz="0" w:space="0" w:color="auto"/>
            <w:bottom w:val="none" w:sz="0" w:space="0" w:color="auto"/>
            <w:right w:val="none" w:sz="0" w:space="0" w:color="auto"/>
          </w:divBdr>
        </w:div>
        <w:div w:id="1372001271">
          <w:marLeft w:val="0"/>
          <w:marRight w:val="0"/>
          <w:marTop w:val="0"/>
          <w:marBottom w:val="0"/>
          <w:divBdr>
            <w:top w:val="none" w:sz="0" w:space="0" w:color="auto"/>
            <w:left w:val="none" w:sz="0" w:space="0" w:color="auto"/>
            <w:bottom w:val="none" w:sz="0" w:space="0" w:color="auto"/>
            <w:right w:val="none" w:sz="0" w:space="0" w:color="auto"/>
          </w:divBdr>
        </w:div>
        <w:div w:id="48380739">
          <w:marLeft w:val="0"/>
          <w:marRight w:val="0"/>
          <w:marTop w:val="0"/>
          <w:marBottom w:val="0"/>
          <w:divBdr>
            <w:top w:val="none" w:sz="0" w:space="0" w:color="auto"/>
            <w:left w:val="none" w:sz="0" w:space="0" w:color="auto"/>
            <w:bottom w:val="none" w:sz="0" w:space="0" w:color="auto"/>
            <w:right w:val="none" w:sz="0" w:space="0" w:color="auto"/>
          </w:divBdr>
        </w:div>
        <w:div w:id="140388123">
          <w:marLeft w:val="0"/>
          <w:marRight w:val="0"/>
          <w:marTop w:val="0"/>
          <w:marBottom w:val="0"/>
          <w:divBdr>
            <w:top w:val="none" w:sz="0" w:space="0" w:color="auto"/>
            <w:left w:val="none" w:sz="0" w:space="0" w:color="auto"/>
            <w:bottom w:val="none" w:sz="0" w:space="0" w:color="auto"/>
            <w:right w:val="none" w:sz="0" w:space="0" w:color="auto"/>
          </w:divBdr>
        </w:div>
        <w:div w:id="1495997146">
          <w:marLeft w:val="0"/>
          <w:marRight w:val="0"/>
          <w:marTop w:val="0"/>
          <w:marBottom w:val="0"/>
          <w:divBdr>
            <w:top w:val="none" w:sz="0" w:space="0" w:color="auto"/>
            <w:left w:val="none" w:sz="0" w:space="0" w:color="auto"/>
            <w:bottom w:val="none" w:sz="0" w:space="0" w:color="auto"/>
            <w:right w:val="none" w:sz="0" w:space="0" w:color="auto"/>
          </w:divBdr>
        </w:div>
        <w:div w:id="993873703">
          <w:marLeft w:val="0"/>
          <w:marRight w:val="0"/>
          <w:marTop w:val="0"/>
          <w:marBottom w:val="0"/>
          <w:divBdr>
            <w:top w:val="none" w:sz="0" w:space="0" w:color="auto"/>
            <w:left w:val="none" w:sz="0" w:space="0" w:color="auto"/>
            <w:bottom w:val="none" w:sz="0" w:space="0" w:color="auto"/>
            <w:right w:val="none" w:sz="0" w:space="0" w:color="auto"/>
          </w:divBdr>
        </w:div>
        <w:div w:id="733435977">
          <w:marLeft w:val="0"/>
          <w:marRight w:val="0"/>
          <w:marTop w:val="0"/>
          <w:marBottom w:val="0"/>
          <w:divBdr>
            <w:top w:val="none" w:sz="0" w:space="0" w:color="auto"/>
            <w:left w:val="none" w:sz="0" w:space="0" w:color="auto"/>
            <w:bottom w:val="none" w:sz="0" w:space="0" w:color="auto"/>
            <w:right w:val="none" w:sz="0" w:space="0" w:color="auto"/>
          </w:divBdr>
        </w:div>
        <w:div w:id="2061896446">
          <w:marLeft w:val="0"/>
          <w:marRight w:val="0"/>
          <w:marTop w:val="0"/>
          <w:marBottom w:val="0"/>
          <w:divBdr>
            <w:top w:val="none" w:sz="0" w:space="0" w:color="auto"/>
            <w:left w:val="none" w:sz="0" w:space="0" w:color="auto"/>
            <w:bottom w:val="none" w:sz="0" w:space="0" w:color="auto"/>
            <w:right w:val="none" w:sz="0" w:space="0" w:color="auto"/>
          </w:divBdr>
        </w:div>
        <w:div w:id="795568846">
          <w:marLeft w:val="0"/>
          <w:marRight w:val="0"/>
          <w:marTop w:val="0"/>
          <w:marBottom w:val="0"/>
          <w:divBdr>
            <w:top w:val="none" w:sz="0" w:space="0" w:color="auto"/>
            <w:left w:val="none" w:sz="0" w:space="0" w:color="auto"/>
            <w:bottom w:val="none" w:sz="0" w:space="0" w:color="auto"/>
            <w:right w:val="none" w:sz="0" w:space="0" w:color="auto"/>
          </w:divBdr>
        </w:div>
        <w:div w:id="412819849">
          <w:marLeft w:val="0"/>
          <w:marRight w:val="0"/>
          <w:marTop w:val="0"/>
          <w:marBottom w:val="0"/>
          <w:divBdr>
            <w:top w:val="none" w:sz="0" w:space="0" w:color="auto"/>
            <w:left w:val="none" w:sz="0" w:space="0" w:color="auto"/>
            <w:bottom w:val="none" w:sz="0" w:space="0" w:color="auto"/>
            <w:right w:val="none" w:sz="0" w:space="0" w:color="auto"/>
          </w:divBdr>
        </w:div>
        <w:div w:id="654726008">
          <w:marLeft w:val="0"/>
          <w:marRight w:val="0"/>
          <w:marTop w:val="0"/>
          <w:marBottom w:val="0"/>
          <w:divBdr>
            <w:top w:val="none" w:sz="0" w:space="0" w:color="auto"/>
            <w:left w:val="none" w:sz="0" w:space="0" w:color="auto"/>
            <w:bottom w:val="none" w:sz="0" w:space="0" w:color="auto"/>
            <w:right w:val="none" w:sz="0" w:space="0" w:color="auto"/>
          </w:divBdr>
        </w:div>
        <w:div w:id="1186823059">
          <w:marLeft w:val="0"/>
          <w:marRight w:val="0"/>
          <w:marTop w:val="0"/>
          <w:marBottom w:val="0"/>
          <w:divBdr>
            <w:top w:val="none" w:sz="0" w:space="0" w:color="auto"/>
            <w:left w:val="none" w:sz="0" w:space="0" w:color="auto"/>
            <w:bottom w:val="none" w:sz="0" w:space="0" w:color="auto"/>
            <w:right w:val="none" w:sz="0" w:space="0" w:color="auto"/>
          </w:divBdr>
        </w:div>
        <w:div w:id="1969622388">
          <w:marLeft w:val="0"/>
          <w:marRight w:val="0"/>
          <w:marTop w:val="0"/>
          <w:marBottom w:val="0"/>
          <w:divBdr>
            <w:top w:val="none" w:sz="0" w:space="0" w:color="auto"/>
            <w:left w:val="none" w:sz="0" w:space="0" w:color="auto"/>
            <w:bottom w:val="none" w:sz="0" w:space="0" w:color="auto"/>
            <w:right w:val="none" w:sz="0" w:space="0" w:color="auto"/>
          </w:divBdr>
        </w:div>
        <w:div w:id="789664338">
          <w:marLeft w:val="0"/>
          <w:marRight w:val="0"/>
          <w:marTop w:val="0"/>
          <w:marBottom w:val="0"/>
          <w:divBdr>
            <w:top w:val="none" w:sz="0" w:space="0" w:color="auto"/>
            <w:left w:val="none" w:sz="0" w:space="0" w:color="auto"/>
            <w:bottom w:val="none" w:sz="0" w:space="0" w:color="auto"/>
            <w:right w:val="none" w:sz="0" w:space="0" w:color="auto"/>
          </w:divBdr>
        </w:div>
        <w:div w:id="621304664">
          <w:marLeft w:val="0"/>
          <w:marRight w:val="0"/>
          <w:marTop w:val="0"/>
          <w:marBottom w:val="0"/>
          <w:divBdr>
            <w:top w:val="none" w:sz="0" w:space="0" w:color="auto"/>
            <w:left w:val="none" w:sz="0" w:space="0" w:color="auto"/>
            <w:bottom w:val="none" w:sz="0" w:space="0" w:color="auto"/>
            <w:right w:val="none" w:sz="0" w:space="0" w:color="auto"/>
          </w:divBdr>
        </w:div>
        <w:div w:id="1548833733">
          <w:marLeft w:val="0"/>
          <w:marRight w:val="0"/>
          <w:marTop w:val="0"/>
          <w:marBottom w:val="0"/>
          <w:divBdr>
            <w:top w:val="none" w:sz="0" w:space="0" w:color="auto"/>
            <w:left w:val="none" w:sz="0" w:space="0" w:color="auto"/>
            <w:bottom w:val="none" w:sz="0" w:space="0" w:color="auto"/>
            <w:right w:val="none" w:sz="0" w:space="0" w:color="auto"/>
          </w:divBdr>
        </w:div>
        <w:div w:id="1439452074">
          <w:marLeft w:val="0"/>
          <w:marRight w:val="0"/>
          <w:marTop w:val="0"/>
          <w:marBottom w:val="0"/>
          <w:divBdr>
            <w:top w:val="none" w:sz="0" w:space="0" w:color="auto"/>
            <w:left w:val="none" w:sz="0" w:space="0" w:color="auto"/>
            <w:bottom w:val="none" w:sz="0" w:space="0" w:color="auto"/>
            <w:right w:val="none" w:sz="0" w:space="0" w:color="auto"/>
          </w:divBdr>
        </w:div>
        <w:div w:id="1234047965">
          <w:marLeft w:val="0"/>
          <w:marRight w:val="0"/>
          <w:marTop w:val="0"/>
          <w:marBottom w:val="0"/>
          <w:divBdr>
            <w:top w:val="none" w:sz="0" w:space="0" w:color="auto"/>
            <w:left w:val="none" w:sz="0" w:space="0" w:color="auto"/>
            <w:bottom w:val="none" w:sz="0" w:space="0" w:color="auto"/>
            <w:right w:val="none" w:sz="0" w:space="0" w:color="auto"/>
          </w:divBdr>
        </w:div>
        <w:div w:id="131141591">
          <w:marLeft w:val="0"/>
          <w:marRight w:val="0"/>
          <w:marTop w:val="0"/>
          <w:marBottom w:val="0"/>
          <w:divBdr>
            <w:top w:val="none" w:sz="0" w:space="0" w:color="auto"/>
            <w:left w:val="none" w:sz="0" w:space="0" w:color="auto"/>
            <w:bottom w:val="none" w:sz="0" w:space="0" w:color="auto"/>
            <w:right w:val="none" w:sz="0" w:space="0" w:color="auto"/>
          </w:divBdr>
        </w:div>
        <w:div w:id="766314148">
          <w:marLeft w:val="0"/>
          <w:marRight w:val="0"/>
          <w:marTop w:val="0"/>
          <w:marBottom w:val="0"/>
          <w:divBdr>
            <w:top w:val="none" w:sz="0" w:space="0" w:color="auto"/>
            <w:left w:val="none" w:sz="0" w:space="0" w:color="auto"/>
            <w:bottom w:val="none" w:sz="0" w:space="0" w:color="auto"/>
            <w:right w:val="none" w:sz="0" w:space="0" w:color="auto"/>
          </w:divBdr>
        </w:div>
        <w:div w:id="1056926472">
          <w:marLeft w:val="0"/>
          <w:marRight w:val="0"/>
          <w:marTop w:val="0"/>
          <w:marBottom w:val="0"/>
          <w:divBdr>
            <w:top w:val="none" w:sz="0" w:space="0" w:color="auto"/>
            <w:left w:val="none" w:sz="0" w:space="0" w:color="auto"/>
            <w:bottom w:val="none" w:sz="0" w:space="0" w:color="auto"/>
            <w:right w:val="none" w:sz="0" w:space="0" w:color="auto"/>
          </w:divBdr>
        </w:div>
        <w:div w:id="1007170579">
          <w:marLeft w:val="0"/>
          <w:marRight w:val="0"/>
          <w:marTop w:val="0"/>
          <w:marBottom w:val="0"/>
          <w:divBdr>
            <w:top w:val="none" w:sz="0" w:space="0" w:color="auto"/>
            <w:left w:val="none" w:sz="0" w:space="0" w:color="auto"/>
            <w:bottom w:val="none" w:sz="0" w:space="0" w:color="auto"/>
            <w:right w:val="none" w:sz="0" w:space="0" w:color="auto"/>
          </w:divBdr>
        </w:div>
        <w:div w:id="1361129555">
          <w:marLeft w:val="0"/>
          <w:marRight w:val="0"/>
          <w:marTop w:val="0"/>
          <w:marBottom w:val="0"/>
          <w:divBdr>
            <w:top w:val="none" w:sz="0" w:space="0" w:color="auto"/>
            <w:left w:val="none" w:sz="0" w:space="0" w:color="auto"/>
            <w:bottom w:val="none" w:sz="0" w:space="0" w:color="auto"/>
            <w:right w:val="none" w:sz="0" w:space="0" w:color="auto"/>
          </w:divBdr>
        </w:div>
        <w:div w:id="1815562746">
          <w:marLeft w:val="0"/>
          <w:marRight w:val="0"/>
          <w:marTop w:val="0"/>
          <w:marBottom w:val="0"/>
          <w:divBdr>
            <w:top w:val="none" w:sz="0" w:space="0" w:color="auto"/>
            <w:left w:val="none" w:sz="0" w:space="0" w:color="auto"/>
            <w:bottom w:val="none" w:sz="0" w:space="0" w:color="auto"/>
            <w:right w:val="none" w:sz="0" w:space="0" w:color="auto"/>
          </w:divBdr>
        </w:div>
        <w:div w:id="222721068">
          <w:marLeft w:val="0"/>
          <w:marRight w:val="0"/>
          <w:marTop w:val="0"/>
          <w:marBottom w:val="0"/>
          <w:divBdr>
            <w:top w:val="none" w:sz="0" w:space="0" w:color="auto"/>
            <w:left w:val="none" w:sz="0" w:space="0" w:color="auto"/>
            <w:bottom w:val="none" w:sz="0" w:space="0" w:color="auto"/>
            <w:right w:val="none" w:sz="0" w:space="0" w:color="auto"/>
          </w:divBdr>
        </w:div>
        <w:div w:id="1667710847">
          <w:marLeft w:val="0"/>
          <w:marRight w:val="0"/>
          <w:marTop w:val="0"/>
          <w:marBottom w:val="0"/>
          <w:divBdr>
            <w:top w:val="none" w:sz="0" w:space="0" w:color="auto"/>
            <w:left w:val="none" w:sz="0" w:space="0" w:color="auto"/>
            <w:bottom w:val="none" w:sz="0" w:space="0" w:color="auto"/>
            <w:right w:val="none" w:sz="0" w:space="0" w:color="auto"/>
          </w:divBdr>
        </w:div>
        <w:div w:id="1975401554">
          <w:marLeft w:val="0"/>
          <w:marRight w:val="0"/>
          <w:marTop w:val="0"/>
          <w:marBottom w:val="0"/>
          <w:divBdr>
            <w:top w:val="none" w:sz="0" w:space="0" w:color="auto"/>
            <w:left w:val="none" w:sz="0" w:space="0" w:color="auto"/>
            <w:bottom w:val="none" w:sz="0" w:space="0" w:color="auto"/>
            <w:right w:val="none" w:sz="0" w:space="0" w:color="auto"/>
          </w:divBdr>
        </w:div>
        <w:div w:id="602150066">
          <w:marLeft w:val="0"/>
          <w:marRight w:val="0"/>
          <w:marTop w:val="0"/>
          <w:marBottom w:val="0"/>
          <w:divBdr>
            <w:top w:val="none" w:sz="0" w:space="0" w:color="auto"/>
            <w:left w:val="none" w:sz="0" w:space="0" w:color="auto"/>
            <w:bottom w:val="none" w:sz="0" w:space="0" w:color="auto"/>
            <w:right w:val="none" w:sz="0" w:space="0" w:color="auto"/>
          </w:divBdr>
        </w:div>
        <w:div w:id="1839343833">
          <w:marLeft w:val="0"/>
          <w:marRight w:val="0"/>
          <w:marTop w:val="0"/>
          <w:marBottom w:val="0"/>
          <w:divBdr>
            <w:top w:val="none" w:sz="0" w:space="0" w:color="auto"/>
            <w:left w:val="none" w:sz="0" w:space="0" w:color="auto"/>
            <w:bottom w:val="none" w:sz="0" w:space="0" w:color="auto"/>
            <w:right w:val="none" w:sz="0" w:space="0" w:color="auto"/>
          </w:divBdr>
        </w:div>
        <w:div w:id="788621311">
          <w:marLeft w:val="0"/>
          <w:marRight w:val="0"/>
          <w:marTop w:val="0"/>
          <w:marBottom w:val="0"/>
          <w:divBdr>
            <w:top w:val="none" w:sz="0" w:space="0" w:color="auto"/>
            <w:left w:val="none" w:sz="0" w:space="0" w:color="auto"/>
            <w:bottom w:val="none" w:sz="0" w:space="0" w:color="auto"/>
            <w:right w:val="none" w:sz="0" w:space="0" w:color="auto"/>
          </w:divBdr>
        </w:div>
        <w:div w:id="1495874797">
          <w:marLeft w:val="0"/>
          <w:marRight w:val="0"/>
          <w:marTop w:val="0"/>
          <w:marBottom w:val="0"/>
          <w:divBdr>
            <w:top w:val="none" w:sz="0" w:space="0" w:color="auto"/>
            <w:left w:val="none" w:sz="0" w:space="0" w:color="auto"/>
            <w:bottom w:val="none" w:sz="0" w:space="0" w:color="auto"/>
            <w:right w:val="none" w:sz="0" w:space="0" w:color="auto"/>
          </w:divBdr>
        </w:div>
        <w:div w:id="1980529784">
          <w:marLeft w:val="0"/>
          <w:marRight w:val="0"/>
          <w:marTop w:val="0"/>
          <w:marBottom w:val="0"/>
          <w:divBdr>
            <w:top w:val="none" w:sz="0" w:space="0" w:color="auto"/>
            <w:left w:val="none" w:sz="0" w:space="0" w:color="auto"/>
            <w:bottom w:val="none" w:sz="0" w:space="0" w:color="auto"/>
            <w:right w:val="none" w:sz="0" w:space="0" w:color="auto"/>
          </w:divBdr>
        </w:div>
        <w:div w:id="972951956">
          <w:marLeft w:val="0"/>
          <w:marRight w:val="0"/>
          <w:marTop w:val="0"/>
          <w:marBottom w:val="0"/>
          <w:divBdr>
            <w:top w:val="none" w:sz="0" w:space="0" w:color="auto"/>
            <w:left w:val="none" w:sz="0" w:space="0" w:color="auto"/>
            <w:bottom w:val="none" w:sz="0" w:space="0" w:color="auto"/>
            <w:right w:val="none" w:sz="0" w:space="0" w:color="auto"/>
          </w:divBdr>
        </w:div>
        <w:div w:id="1734114574">
          <w:marLeft w:val="0"/>
          <w:marRight w:val="0"/>
          <w:marTop w:val="0"/>
          <w:marBottom w:val="0"/>
          <w:divBdr>
            <w:top w:val="none" w:sz="0" w:space="0" w:color="auto"/>
            <w:left w:val="none" w:sz="0" w:space="0" w:color="auto"/>
            <w:bottom w:val="none" w:sz="0" w:space="0" w:color="auto"/>
            <w:right w:val="none" w:sz="0" w:space="0" w:color="auto"/>
          </w:divBdr>
        </w:div>
        <w:div w:id="550458794">
          <w:marLeft w:val="0"/>
          <w:marRight w:val="0"/>
          <w:marTop w:val="0"/>
          <w:marBottom w:val="0"/>
          <w:divBdr>
            <w:top w:val="none" w:sz="0" w:space="0" w:color="auto"/>
            <w:left w:val="none" w:sz="0" w:space="0" w:color="auto"/>
            <w:bottom w:val="none" w:sz="0" w:space="0" w:color="auto"/>
            <w:right w:val="none" w:sz="0" w:space="0" w:color="auto"/>
          </w:divBdr>
        </w:div>
        <w:div w:id="207954188">
          <w:marLeft w:val="0"/>
          <w:marRight w:val="0"/>
          <w:marTop w:val="0"/>
          <w:marBottom w:val="0"/>
          <w:divBdr>
            <w:top w:val="none" w:sz="0" w:space="0" w:color="auto"/>
            <w:left w:val="none" w:sz="0" w:space="0" w:color="auto"/>
            <w:bottom w:val="none" w:sz="0" w:space="0" w:color="auto"/>
            <w:right w:val="none" w:sz="0" w:space="0" w:color="auto"/>
          </w:divBdr>
        </w:div>
        <w:div w:id="1494292853">
          <w:marLeft w:val="0"/>
          <w:marRight w:val="0"/>
          <w:marTop w:val="0"/>
          <w:marBottom w:val="0"/>
          <w:divBdr>
            <w:top w:val="none" w:sz="0" w:space="0" w:color="auto"/>
            <w:left w:val="none" w:sz="0" w:space="0" w:color="auto"/>
            <w:bottom w:val="none" w:sz="0" w:space="0" w:color="auto"/>
            <w:right w:val="none" w:sz="0" w:space="0" w:color="auto"/>
          </w:divBdr>
        </w:div>
        <w:div w:id="603345554">
          <w:marLeft w:val="0"/>
          <w:marRight w:val="0"/>
          <w:marTop w:val="0"/>
          <w:marBottom w:val="0"/>
          <w:divBdr>
            <w:top w:val="none" w:sz="0" w:space="0" w:color="auto"/>
            <w:left w:val="none" w:sz="0" w:space="0" w:color="auto"/>
            <w:bottom w:val="none" w:sz="0" w:space="0" w:color="auto"/>
            <w:right w:val="none" w:sz="0" w:space="0" w:color="auto"/>
          </w:divBdr>
        </w:div>
        <w:div w:id="1242564452">
          <w:marLeft w:val="0"/>
          <w:marRight w:val="0"/>
          <w:marTop w:val="0"/>
          <w:marBottom w:val="0"/>
          <w:divBdr>
            <w:top w:val="none" w:sz="0" w:space="0" w:color="auto"/>
            <w:left w:val="none" w:sz="0" w:space="0" w:color="auto"/>
            <w:bottom w:val="none" w:sz="0" w:space="0" w:color="auto"/>
            <w:right w:val="none" w:sz="0" w:space="0" w:color="auto"/>
          </w:divBdr>
        </w:div>
        <w:div w:id="581447242">
          <w:marLeft w:val="0"/>
          <w:marRight w:val="0"/>
          <w:marTop w:val="0"/>
          <w:marBottom w:val="0"/>
          <w:divBdr>
            <w:top w:val="none" w:sz="0" w:space="0" w:color="auto"/>
            <w:left w:val="none" w:sz="0" w:space="0" w:color="auto"/>
            <w:bottom w:val="none" w:sz="0" w:space="0" w:color="auto"/>
            <w:right w:val="none" w:sz="0" w:space="0" w:color="auto"/>
          </w:divBdr>
        </w:div>
        <w:div w:id="1513950653">
          <w:marLeft w:val="0"/>
          <w:marRight w:val="0"/>
          <w:marTop w:val="0"/>
          <w:marBottom w:val="0"/>
          <w:divBdr>
            <w:top w:val="none" w:sz="0" w:space="0" w:color="auto"/>
            <w:left w:val="none" w:sz="0" w:space="0" w:color="auto"/>
            <w:bottom w:val="none" w:sz="0" w:space="0" w:color="auto"/>
            <w:right w:val="none" w:sz="0" w:space="0" w:color="auto"/>
          </w:divBdr>
        </w:div>
        <w:div w:id="356004324">
          <w:marLeft w:val="0"/>
          <w:marRight w:val="0"/>
          <w:marTop w:val="0"/>
          <w:marBottom w:val="0"/>
          <w:divBdr>
            <w:top w:val="none" w:sz="0" w:space="0" w:color="auto"/>
            <w:left w:val="none" w:sz="0" w:space="0" w:color="auto"/>
            <w:bottom w:val="none" w:sz="0" w:space="0" w:color="auto"/>
            <w:right w:val="none" w:sz="0" w:space="0" w:color="auto"/>
          </w:divBdr>
        </w:div>
        <w:div w:id="2115204612">
          <w:marLeft w:val="0"/>
          <w:marRight w:val="0"/>
          <w:marTop w:val="0"/>
          <w:marBottom w:val="0"/>
          <w:divBdr>
            <w:top w:val="none" w:sz="0" w:space="0" w:color="auto"/>
            <w:left w:val="none" w:sz="0" w:space="0" w:color="auto"/>
            <w:bottom w:val="none" w:sz="0" w:space="0" w:color="auto"/>
            <w:right w:val="none" w:sz="0" w:space="0" w:color="auto"/>
          </w:divBdr>
        </w:div>
        <w:div w:id="269701164">
          <w:marLeft w:val="0"/>
          <w:marRight w:val="0"/>
          <w:marTop w:val="0"/>
          <w:marBottom w:val="0"/>
          <w:divBdr>
            <w:top w:val="none" w:sz="0" w:space="0" w:color="auto"/>
            <w:left w:val="none" w:sz="0" w:space="0" w:color="auto"/>
            <w:bottom w:val="none" w:sz="0" w:space="0" w:color="auto"/>
            <w:right w:val="none" w:sz="0" w:space="0" w:color="auto"/>
          </w:divBdr>
        </w:div>
        <w:div w:id="888149561">
          <w:marLeft w:val="0"/>
          <w:marRight w:val="0"/>
          <w:marTop w:val="0"/>
          <w:marBottom w:val="0"/>
          <w:divBdr>
            <w:top w:val="none" w:sz="0" w:space="0" w:color="auto"/>
            <w:left w:val="none" w:sz="0" w:space="0" w:color="auto"/>
            <w:bottom w:val="none" w:sz="0" w:space="0" w:color="auto"/>
            <w:right w:val="none" w:sz="0" w:space="0" w:color="auto"/>
          </w:divBdr>
        </w:div>
        <w:div w:id="224069444">
          <w:marLeft w:val="0"/>
          <w:marRight w:val="0"/>
          <w:marTop w:val="0"/>
          <w:marBottom w:val="0"/>
          <w:divBdr>
            <w:top w:val="none" w:sz="0" w:space="0" w:color="auto"/>
            <w:left w:val="none" w:sz="0" w:space="0" w:color="auto"/>
            <w:bottom w:val="none" w:sz="0" w:space="0" w:color="auto"/>
            <w:right w:val="none" w:sz="0" w:space="0" w:color="auto"/>
          </w:divBdr>
        </w:div>
        <w:div w:id="1033384630">
          <w:marLeft w:val="0"/>
          <w:marRight w:val="0"/>
          <w:marTop w:val="0"/>
          <w:marBottom w:val="0"/>
          <w:divBdr>
            <w:top w:val="none" w:sz="0" w:space="0" w:color="auto"/>
            <w:left w:val="none" w:sz="0" w:space="0" w:color="auto"/>
            <w:bottom w:val="none" w:sz="0" w:space="0" w:color="auto"/>
            <w:right w:val="none" w:sz="0" w:space="0" w:color="auto"/>
          </w:divBdr>
        </w:div>
        <w:div w:id="2076856288">
          <w:marLeft w:val="0"/>
          <w:marRight w:val="0"/>
          <w:marTop w:val="0"/>
          <w:marBottom w:val="0"/>
          <w:divBdr>
            <w:top w:val="none" w:sz="0" w:space="0" w:color="auto"/>
            <w:left w:val="none" w:sz="0" w:space="0" w:color="auto"/>
            <w:bottom w:val="none" w:sz="0" w:space="0" w:color="auto"/>
            <w:right w:val="none" w:sz="0" w:space="0" w:color="auto"/>
          </w:divBdr>
        </w:div>
        <w:div w:id="1814642897">
          <w:marLeft w:val="0"/>
          <w:marRight w:val="0"/>
          <w:marTop w:val="0"/>
          <w:marBottom w:val="0"/>
          <w:divBdr>
            <w:top w:val="none" w:sz="0" w:space="0" w:color="auto"/>
            <w:left w:val="none" w:sz="0" w:space="0" w:color="auto"/>
            <w:bottom w:val="none" w:sz="0" w:space="0" w:color="auto"/>
            <w:right w:val="none" w:sz="0" w:space="0" w:color="auto"/>
          </w:divBdr>
        </w:div>
        <w:div w:id="606274885">
          <w:marLeft w:val="0"/>
          <w:marRight w:val="0"/>
          <w:marTop w:val="0"/>
          <w:marBottom w:val="0"/>
          <w:divBdr>
            <w:top w:val="none" w:sz="0" w:space="0" w:color="auto"/>
            <w:left w:val="none" w:sz="0" w:space="0" w:color="auto"/>
            <w:bottom w:val="none" w:sz="0" w:space="0" w:color="auto"/>
            <w:right w:val="none" w:sz="0" w:space="0" w:color="auto"/>
          </w:divBdr>
        </w:div>
        <w:div w:id="1114910454">
          <w:marLeft w:val="0"/>
          <w:marRight w:val="0"/>
          <w:marTop w:val="0"/>
          <w:marBottom w:val="0"/>
          <w:divBdr>
            <w:top w:val="none" w:sz="0" w:space="0" w:color="auto"/>
            <w:left w:val="none" w:sz="0" w:space="0" w:color="auto"/>
            <w:bottom w:val="none" w:sz="0" w:space="0" w:color="auto"/>
            <w:right w:val="none" w:sz="0" w:space="0" w:color="auto"/>
          </w:divBdr>
        </w:div>
        <w:div w:id="632638516">
          <w:marLeft w:val="0"/>
          <w:marRight w:val="0"/>
          <w:marTop w:val="0"/>
          <w:marBottom w:val="0"/>
          <w:divBdr>
            <w:top w:val="none" w:sz="0" w:space="0" w:color="auto"/>
            <w:left w:val="none" w:sz="0" w:space="0" w:color="auto"/>
            <w:bottom w:val="none" w:sz="0" w:space="0" w:color="auto"/>
            <w:right w:val="none" w:sz="0" w:space="0" w:color="auto"/>
          </w:divBdr>
        </w:div>
        <w:div w:id="112869454">
          <w:marLeft w:val="0"/>
          <w:marRight w:val="0"/>
          <w:marTop w:val="0"/>
          <w:marBottom w:val="0"/>
          <w:divBdr>
            <w:top w:val="none" w:sz="0" w:space="0" w:color="auto"/>
            <w:left w:val="none" w:sz="0" w:space="0" w:color="auto"/>
            <w:bottom w:val="none" w:sz="0" w:space="0" w:color="auto"/>
            <w:right w:val="none" w:sz="0" w:space="0" w:color="auto"/>
          </w:divBdr>
        </w:div>
        <w:div w:id="160852051">
          <w:marLeft w:val="0"/>
          <w:marRight w:val="0"/>
          <w:marTop w:val="0"/>
          <w:marBottom w:val="0"/>
          <w:divBdr>
            <w:top w:val="none" w:sz="0" w:space="0" w:color="auto"/>
            <w:left w:val="none" w:sz="0" w:space="0" w:color="auto"/>
            <w:bottom w:val="none" w:sz="0" w:space="0" w:color="auto"/>
            <w:right w:val="none" w:sz="0" w:space="0" w:color="auto"/>
          </w:divBdr>
        </w:div>
        <w:div w:id="1509560805">
          <w:marLeft w:val="0"/>
          <w:marRight w:val="0"/>
          <w:marTop w:val="0"/>
          <w:marBottom w:val="0"/>
          <w:divBdr>
            <w:top w:val="none" w:sz="0" w:space="0" w:color="auto"/>
            <w:left w:val="none" w:sz="0" w:space="0" w:color="auto"/>
            <w:bottom w:val="none" w:sz="0" w:space="0" w:color="auto"/>
            <w:right w:val="none" w:sz="0" w:space="0" w:color="auto"/>
          </w:divBdr>
        </w:div>
        <w:div w:id="456527021">
          <w:marLeft w:val="0"/>
          <w:marRight w:val="0"/>
          <w:marTop w:val="0"/>
          <w:marBottom w:val="0"/>
          <w:divBdr>
            <w:top w:val="none" w:sz="0" w:space="0" w:color="auto"/>
            <w:left w:val="none" w:sz="0" w:space="0" w:color="auto"/>
            <w:bottom w:val="none" w:sz="0" w:space="0" w:color="auto"/>
            <w:right w:val="none" w:sz="0" w:space="0" w:color="auto"/>
          </w:divBdr>
        </w:div>
        <w:div w:id="1171482352">
          <w:marLeft w:val="0"/>
          <w:marRight w:val="0"/>
          <w:marTop w:val="0"/>
          <w:marBottom w:val="0"/>
          <w:divBdr>
            <w:top w:val="none" w:sz="0" w:space="0" w:color="auto"/>
            <w:left w:val="none" w:sz="0" w:space="0" w:color="auto"/>
            <w:bottom w:val="none" w:sz="0" w:space="0" w:color="auto"/>
            <w:right w:val="none" w:sz="0" w:space="0" w:color="auto"/>
          </w:divBdr>
        </w:div>
        <w:div w:id="882249658">
          <w:marLeft w:val="0"/>
          <w:marRight w:val="0"/>
          <w:marTop w:val="0"/>
          <w:marBottom w:val="0"/>
          <w:divBdr>
            <w:top w:val="none" w:sz="0" w:space="0" w:color="auto"/>
            <w:left w:val="none" w:sz="0" w:space="0" w:color="auto"/>
            <w:bottom w:val="none" w:sz="0" w:space="0" w:color="auto"/>
            <w:right w:val="none" w:sz="0" w:space="0" w:color="auto"/>
          </w:divBdr>
        </w:div>
        <w:div w:id="1456363518">
          <w:marLeft w:val="0"/>
          <w:marRight w:val="0"/>
          <w:marTop w:val="0"/>
          <w:marBottom w:val="0"/>
          <w:divBdr>
            <w:top w:val="none" w:sz="0" w:space="0" w:color="auto"/>
            <w:left w:val="none" w:sz="0" w:space="0" w:color="auto"/>
            <w:bottom w:val="none" w:sz="0" w:space="0" w:color="auto"/>
            <w:right w:val="none" w:sz="0" w:space="0" w:color="auto"/>
          </w:divBdr>
        </w:div>
        <w:div w:id="1152209706">
          <w:marLeft w:val="0"/>
          <w:marRight w:val="0"/>
          <w:marTop w:val="0"/>
          <w:marBottom w:val="0"/>
          <w:divBdr>
            <w:top w:val="none" w:sz="0" w:space="0" w:color="auto"/>
            <w:left w:val="none" w:sz="0" w:space="0" w:color="auto"/>
            <w:bottom w:val="none" w:sz="0" w:space="0" w:color="auto"/>
            <w:right w:val="none" w:sz="0" w:space="0" w:color="auto"/>
          </w:divBdr>
        </w:div>
        <w:div w:id="182206783">
          <w:marLeft w:val="0"/>
          <w:marRight w:val="0"/>
          <w:marTop w:val="0"/>
          <w:marBottom w:val="0"/>
          <w:divBdr>
            <w:top w:val="none" w:sz="0" w:space="0" w:color="auto"/>
            <w:left w:val="none" w:sz="0" w:space="0" w:color="auto"/>
            <w:bottom w:val="none" w:sz="0" w:space="0" w:color="auto"/>
            <w:right w:val="none" w:sz="0" w:space="0" w:color="auto"/>
          </w:divBdr>
        </w:div>
        <w:div w:id="693074185">
          <w:marLeft w:val="0"/>
          <w:marRight w:val="0"/>
          <w:marTop w:val="0"/>
          <w:marBottom w:val="0"/>
          <w:divBdr>
            <w:top w:val="none" w:sz="0" w:space="0" w:color="auto"/>
            <w:left w:val="none" w:sz="0" w:space="0" w:color="auto"/>
            <w:bottom w:val="none" w:sz="0" w:space="0" w:color="auto"/>
            <w:right w:val="none" w:sz="0" w:space="0" w:color="auto"/>
          </w:divBdr>
        </w:div>
        <w:div w:id="6103909">
          <w:marLeft w:val="0"/>
          <w:marRight w:val="0"/>
          <w:marTop w:val="0"/>
          <w:marBottom w:val="0"/>
          <w:divBdr>
            <w:top w:val="none" w:sz="0" w:space="0" w:color="auto"/>
            <w:left w:val="none" w:sz="0" w:space="0" w:color="auto"/>
            <w:bottom w:val="none" w:sz="0" w:space="0" w:color="auto"/>
            <w:right w:val="none" w:sz="0" w:space="0" w:color="auto"/>
          </w:divBdr>
        </w:div>
        <w:div w:id="2030527251">
          <w:marLeft w:val="0"/>
          <w:marRight w:val="0"/>
          <w:marTop w:val="0"/>
          <w:marBottom w:val="0"/>
          <w:divBdr>
            <w:top w:val="none" w:sz="0" w:space="0" w:color="auto"/>
            <w:left w:val="none" w:sz="0" w:space="0" w:color="auto"/>
            <w:bottom w:val="none" w:sz="0" w:space="0" w:color="auto"/>
            <w:right w:val="none" w:sz="0" w:space="0" w:color="auto"/>
          </w:divBdr>
        </w:div>
        <w:div w:id="2087915666">
          <w:marLeft w:val="0"/>
          <w:marRight w:val="0"/>
          <w:marTop w:val="0"/>
          <w:marBottom w:val="0"/>
          <w:divBdr>
            <w:top w:val="none" w:sz="0" w:space="0" w:color="auto"/>
            <w:left w:val="none" w:sz="0" w:space="0" w:color="auto"/>
            <w:bottom w:val="none" w:sz="0" w:space="0" w:color="auto"/>
            <w:right w:val="none" w:sz="0" w:space="0" w:color="auto"/>
          </w:divBdr>
        </w:div>
        <w:div w:id="1161893229">
          <w:marLeft w:val="0"/>
          <w:marRight w:val="0"/>
          <w:marTop w:val="0"/>
          <w:marBottom w:val="0"/>
          <w:divBdr>
            <w:top w:val="none" w:sz="0" w:space="0" w:color="auto"/>
            <w:left w:val="none" w:sz="0" w:space="0" w:color="auto"/>
            <w:bottom w:val="none" w:sz="0" w:space="0" w:color="auto"/>
            <w:right w:val="none" w:sz="0" w:space="0" w:color="auto"/>
          </w:divBdr>
        </w:div>
        <w:div w:id="61753044">
          <w:marLeft w:val="0"/>
          <w:marRight w:val="0"/>
          <w:marTop w:val="0"/>
          <w:marBottom w:val="0"/>
          <w:divBdr>
            <w:top w:val="none" w:sz="0" w:space="0" w:color="auto"/>
            <w:left w:val="none" w:sz="0" w:space="0" w:color="auto"/>
            <w:bottom w:val="none" w:sz="0" w:space="0" w:color="auto"/>
            <w:right w:val="none" w:sz="0" w:space="0" w:color="auto"/>
          </w:divBdr>
        </w:div>
        <w:div w:id="1278566354">
          <w:marLeft w:val="0"/>
          <w:marRight w:val="0"/>
          <w:marTop w:val="0"/>
          <w:marBottom w:val="0"/>
          <w:divBdr>
            <w:top w:val="none" w:sz="0" w:space="0" w:color="auto"/>
            <w:left w:val="none" w:sz="0" w:space="0" w:color="auto"/>
            <w:bottom w:val="none" w:sz="0" w:space="0" w:color="auto"/>
            <w:right w:val="none" w:sz="0" w:space="0" w:color="auto"/>
          </w:divBdr>
        </w:div>
        <w:div w:id="818115087">
          <w:marLeft w:val="0"/>
          <w:marRight w:val="0"/>
          <w:marTop w:val="0"/>
          <w:marBottom w:val="0"/>
          <w:divBdr>
            <w:top w:val="none" w:sz="0" w:space="0" w:color="auto"/>
            <w:left w:val="none" w:sz="0" w:space="0" w:color="auto"/>
            <w:bottom w:val="none" w:sz="0" w:space="0" w:color="auto"/>
            <w:right w:val="none" w:sz="0" w:space="0" w:color="auto"/>
          </w:divBdr>
        </w:div>
        <w:div w:id="1569653940">
          <w:marLeft w:val="0"/>
          <w:marRight w:val="0"/>
          <w:marTop w:val="0"/>
          <w:marBottom w:val="0"/>
          <w:divBdr>
            <w:top w:val="none" w:sz="0" w:space="0" w:color="auto"/>
            <w:left w:val="none" w:sz="0" w:space="0" w:color="auto"/>
            <w:bottom w:val="none" w:sz="0" w:space="0" w:color="auto"/>
            <w:right w:val="none" w:sz="0" w:space="0" w:color="auto"/>
          </w:divBdr>
        </w:div>
        <w:div w:id="2013609214">
          <w:marLeft w:val="0"/>
          <w:marRight w:val="0"/>
          <w:marTop w:val="0"/>
          <w:marBottom w:val="0"/>
          <w:divBdr>
            <w:top w:val="none" w:sz="0" w:space="0" w:color="auto"/>
            <w:left w:val="none" w:sz="0" w:space="0" w:color="auto"/>
            <w:bottom w:val="none" w:sz="0" w:space="0" w:color="auto"/>
            <w:right w:val="none" w:sz="0" w:space="0" w:color="auto"/>
          </w:divBdr>
        </w:div>
        <w:div w:id="1993606882">
          <w:marLeft w:val="0"/>
          <w:marRight w:val="0"/>
          <w:marTop w:val="0"/>
          <w:marBottom w:val="0"/>
          <w:divBdr>
            <w:top w:val="none" w:sz="0" w:space="0" w:color="auto"/>
            <w:left w:val="none" w:sz="0" w:space="0" w:color="auto"/>
            <w:bottom w:val="none" w:sz="0" w:space="0" w:color="auto"/>
            <w:right w:val="none" w:sz="0" w:space="0" w:color="auto"/>
          </w:divBdr>
        </w:div>
        <w:div w:id="520552612">
          <w:marLeft w:val="0"/>
          <w:marRight w:val="0"/>
          <w:marTop w:val="0"/>
          <w:marBottom w:val="0"/>
          <w:divBdr>
            <w:top w:val="none" w:sz="0" w:space="0" w:color="auto"/>
            <w:left w:val="none" w:sz="0" w:space="0" w:color="auto"/>
            <w:bottom w:val="none" w:sz="0" w:space="0" w:color="auto"/>
            <w:right w:val="none" w:sz="0" w:space="0" w:color="auto"/>
          </w:divBdr>
        </w:div>
        <w:div w:id="583540168">
          <w:marLeft w:val="0"/>
          <w:marRight w:val="0"/>
          <w:marTop w:val="0"/>
          <w:marBottom w:val="0"/>
          <w:divBdr>
            <w:top w:val="none" w:sz="0" w:space="0" w:color="auto"/>
            <w:left w:val="none" w:sz="0" w:space="0" w:color="auto"/>
            <w:bottom w:val="none" w:sz="0" w:space="0" w:color="auto"/>
            <w:right w:val="none" w:sz="0" w:space="0" w:color="auto"/>
          </w:divBdr>
        </w:div>
        <w:div w:id="574127676">
          <w:marLeft w:val="0"/>
          <w:marRight w:val="0"/>
          <w:marTop w:val="0"/>
          <w:marBottom w:val="0"/>
          <w:divBdr>
            <w:top w:val="none" w:sz="0" w:space="0" w:color="auto"/>
            <w:left w:val="none" w:sz="0" w:space="0" w:color="auto"/>
            <w:bottom w:val="none" w:sz="0" w:space="0" w:color="auto"/>
            <w:right w:val="none" w:sz="0" w:space="0" w:color="auto"/>
          </w:divBdr>
        </w:div>
        <w:div w:id="1841234966">
          <w:marLeft w:val="0"/>
          <w:marRight w:val="0"/>
          <w:marTop w:val="0"/>
          <w:marBottom w:val="0"/>
          <w:divBdr>
            <w:top w:val="none" w:sz="0" w:space="0" w:color="auto"/>
            <w:left w:val="none" w:sz="0" w:space="0" w:color="auto"/>
            <w:bottom w:val="none" w:sz="0" w:space="0" w:color="auto"/>
            <w:right w:val="none" w:sz="0" w:space="0" w:color="auto"/>
          </w:divBdr>
        </w:div>
        <w:div w:id="1232034243">
          <w:marLeft w:val="0"/>
          <w:marRight w:val="0"/>
          <w:marTop w:val="0"/>
          <w:marBottom w:val="0"/>
          <w:divBdr>
            <w:top w:val="none" w:sz="0" w:space="0" w:color="auto"/>
            <w:left w:val="none" w:sz="0" w:space="0" w:color="auto"/>
            <w:bottom w:val="none" w:sz="0" w:space="0" w:color="auto"/>
            <w:right w:val="none" w:sz="0" w:space="0" w:color="auto"/>
          </w:divBdr>
        </w:div>
        <w:div w:id="1070540454">
          <w:marLeft w:val="0"/>
          <w:marRight w:val="0"/>
          <w:marTop w:val="0"/>
          <w:marBottom w:val="0"/>
          <w:divBdr>
            <w:top w:val="none" w:sz="0" w:space="0" w:color="auto"/>
            <w:left w:val="none" w:sz="0" w:space="0" w:color="auto"/>
            <w:bottom w:val="none" w:sz="0" w:space="0" w:color="auto"/>
            <w:right w:val="none" w:sz="0" w:space="0" w:color="auto"/>
          </w:divBdr>
        </w:div>
        <w:div w:id="976955617">
          <w:marLeft w:val="0"/>
          <w:marRight w:val="0"/>
          <w:marTop w:val="0"/>
          <w:marBottom w:val="0"/>
          <w:divBdr>
            <w:top w:val="none" w:sz="0" w:space="0" w:color="auto"/>
            <w:left w:val="none" w:sz="0" w:space="0" w:color="auto"/>
            <w:bottom w:val="none" w:sz="0" w:space="0" w:color="auto"/>
            <w:right w:val="none" w:sz="0" w:space="0" w:color="auto"/>
          </w:divBdr>
        </w:div>
        <w:div w:id="1381130131">
          <w:marLeft w:val="0"/>
          <w:marRight w:val="0"/>
          <w:marTop w:val="0"/>
          <w:marBottom w:val="0"/>
          <w:divBdr>
            <w:top w:val="none" w:sz="0" w:space="0" w:color="auto"/>
            <w:left w:val="none" w:sz="0" w:space="0" w:color="auto"/>
            <w:bottom w:val="none" w:sz="0" w:space="0" w:color="auto"/>
            <w:right w:val="none" w:sz="0" w:space="0" w:color="auto"/>
          </w:divBdr>
        </w:div>
        <w:div w:id="549920221">
          <w:marLeft w:val="0"/>
          <w:marRight w:val="0"/>
          <w:marTop w:val="0"/>
          <w:marBottom w:val="0"/>
          <w:divBdr>
            <w:top w:val="none" w:sz="0" w:space="0" w:color="auto"/>
            <w:left w:val="none" w:sz="0" w:space="0" w:color="auto"/>
            <w:bottom w:val="none" w:sz="0" w:space="0" w:color="auto"/>
            <w:right w:val="none" w:sz="0" w:space="0" w:color="auto"/>
          </w:divBdr>
        </w:div>
        <w:div w:id="1200434781">
          <w:marLeft w:val="0"/>
          <w:marRight w:val="0"/>
          <w:marTop w:val="0"/>
          <w:marBottom w:val="0"/>
          <w:divBdr>
            <w:top w:val="none" w:sz="0" w:space="0" w:color="auto"/>
            <w:left w:val="none" w:sz="0" w:space="0" w:color="auto"/>
            <w:bottom w:val="none" w:sz="0" w:space="0" w:color="auto"/>
            <w:right w:val="none" w:sz="0" w:space="0" w:color="auto"/>
          </w:divBdr>
        </w:div>
        <w:div w:id="862787218">
          <w:marLeft w:val="0"/>
          <w:marRight w:val="0"/>
          <w:marTop w:val="0"/>
          <w:marBottom w:val="0"/>
          <w:divBdr>
            <w:top w:val="none" w:sz="0" w:space="0" w:color="auto"/>
            <w:left w:val="none" w:sz="0" w:space="0" w:color="auto"/>
            <w:bottom w:val="none" w:sz="0" w:space="0" w:color="auto"/>
            <w:right w:val="none" w:sz="0" w:space="0" w:color="auto"/>
          </w:divBdr>
        </w:div>
        <w:div w:id="1606573648">
          <w:marLeft w:val="0"/>
          <w:marRight w:val="0"/>
          <w:marTop w:val="0"/>
          <w:marBottom w:val="0"/>
          <w:divBdr>
            <w:top w:val="none" w:sz="0" w:space="0" w:color="auto"/>
            <w:left w:val="none" w:sz="0" w:space="0" w:color="auto"/>
            <w:bottom w:val="none" w:sz="0" w:space="0" w:color="auto"/>
            <w:right w:val="none" w:sz="0" w:space="0" w:color="auto"/>
          </w:divBdr>
        </w:div>
        <w:div w:id="1033925293">
          <w:marLeft w:val="0"/>
          <w:marRight w:val="0"/>
          <w:marTop w:val="0"/>
          <w:marBottom w:val="0"/>
          <w:divBdr>
            <w:top w:val="none" w:sz="0" w:space="0" w:color="auto"/>
            <w:left w:val="none" w:sz="0" w:space="0" w:color="auto"/>
            <w:bottom w:val="none" w:sz="0" w:space="0" w:color="auto"/>
            <w:right w:val="none" w:sz="0" w:space="0" w:color="auto"/>
          </w:divBdr>
        </w:div>
        <w:div w:id="2071882811">
          <w:marLeft w:val="0"/>
          <w:marRight w:val="0"/>
          <w:marTop w:val="0"/>
          <w:marBottom w:val="0"/>
          <w:divBdr>
            <w:top w:val="none" w:sz="0" w:space="0" w:color="auto"/>
            <w:left w:val="none" w:sz="0" w:space="0" w:color="auto"/>
            <w:bottom w:val="none" w:sz="0" w:space="0" w:color="auto"/>
            <w:right w:val="none" w:sz="0" w:space="0" w:color="auto"/>
          </w:divBdr>
        </w:div>
        <w:div w:id="1211646964">
          <w:marLeft w:val="0"/>
          <w:marRight w:val="0"/>
          <w:marTop w:val="0"/>
          <w:marBottom w:val="0"/>
          <w:divBdr>
            <w:top w:val="none" w:sz="0" w:space="0" w:color="auto"/>
            <w:left w:val="none" w:sz="0" w:space="0" w:color="auto"/>
            <w:bottom w:val="none" w:sz="0" w:space="0" w:color="auto"/>
            <w:right w:val="none" w:sz="0" w:space="0" w:color="auto"/>
          </w:divBdr>
        </w:div>
        <w:div w:id="348335338">
          <w:marLeft w:val="0"/>
          <w:marRight w:val="0"/>
          <w:marTop w:val="0"/>
          <w:marBottom w:val="0"/>
          <w:divBdr>
            <w:top w:val="none" w:sz="0" w:space="0" w:color="auto"/>
            <w:left w:val="none" w:sz="0" w:space="0" w:color="auto"/>
            <w:bottom w:val="none" w:sz="0" w:space="0" w:color="auto"/>
            <w:right w:val="none" w:sz="0" w:space="0" w:color="auto"/>
          </w:divBdr>
        </w:div>
        <w:div w:id="889343518">
          <w:marLeft w:val="0"/>
          <w:marRight w:val="0"/>
          <w:marTop w:val="0"/>
          <w:marBottom w:val="0"/>
          <w:divBdr>
            <w:top w:val="none" w:sz="0" w:space="0" w:color="auto"/>
            <w:left w:val="none" w:sz="0" w:space="0" w:color="auto"/>
            <w:bottom w:val="none" w:sz="0" w:space="0" w:color="auto"/>
            <w:right w:val="none" w:sz="0" w:space="0" w:color="auto"/>
          </w:divBdr>
        </w:div>
        <w:div w:id="1963998973">
          <w:marLeft w:val="0"/>
          <w:marRight w:val="0"/>
          <w:marTop w:val="0"/>
          <w:marBottom w:val="0"/>
          <w:divBdr>
            <w:top w:val="none" w:sz="0" w:space="0" w:color="auto"/>
            <w:left w:val="none" w:sz="0" w:space="0" w:color="auto"/>
            <w:bottom w:val="none" w:sz="0" w:space="0" w:color="auto"/>
            <w:right w:val="none" w:sz="0" w:space="0" w:color="auto"/>
          </w:divBdr>
        </w:div>
        <w:div w:id="286817305">
          <w:marLeft w:val="0"/>
          <w:marRight w:val="0"/>
          <w:marTop w:val="0"/>
          <w:marBottom w:val="0"/>
          <w:divBdr>
            <w:top w:val="none" w:sz="0" w:space="0" w:color="auto"/>
            <w:left w:val="none" w:sz="0" w:space="0" w:color="auto"/>
            <w:bottom w:val="none" w:sz="0" w:space="0" w:color="auto"/>
            <w:right w:val="none" w:sz="0" w:space="0" w:color="auto"/>
          </w:divBdr>
        </w:div>
        <w:div w:id="94139239">
          <w:marLeft w:val="0"/>
          <w:marRight w:val="0"/>
          <w:marTop w:val="0"/>
          <w:marBottom w:val="0"/>
          <w:divBdr>
            <w:top w:val="none" w:sz="0" w:space="0" w:color="auto"/>
            <w:left w:val="none" w:sz="0" w:space="0" w:color="auto"/>
            <w:bottom w:val="none" w:sz="0" w:space="0" w:color="auto"/>
            <w:right w:val="none" w:sz="0" w:space="0" w:color="auto"/>
          </w:divBdr>
        </w:div>
        <w:div w:id="1883319306">
          <w:marLeft w:val="0"/>
          <w:marRight w:val="0"/>
          <w:marTop w:val="0"/>
          <w:marBottom w:val="0"/>
          <w:divBdr>
            <w:top w:val="none" w:sz="0" w:space="0" w:color="auto"/>
            <w:left w:val="none" w:sz="0" w:space="0" w:color="auto"/>
            <w:bottom w:val="none" w:sz="0" w:space="0" w:color="auto"/>
            <w:right w:val="none" w:sz="0" w:space="0" w:color="auto"/>
          </w:divBdr>
        </w:div>
        <w:div w:id="108863589">
          <w:marLeft w:val="0"/>
          <w:marRight w:val="0"/>
          <w:marTop w:val="0"/>
          <w:marBottom w:val="0"/>
          <w:divBdr>
            <w:top w:val="none" w:sz="0" w:space="0" w:color="auto"/>
            <w:left w:val="none" w:sz="0" w:space="0" w:color="auto"/>
            <w:bottom w:val="none" w:sz="0" w:space="0" w:color="auto"/>
            <w:right w:val="none" w:sz="0" w:space="0" w:color="auto"/>
          </w:divBdr>
        </w:div>
        <w:div w:id="1465005787">
          <w:marLeft w:val="0"/>
          <w:marRight w:val="0"/>
          <w:marTop w:val="0"/>
          <w:marBottom w:val="0"/>
          <w:divBdr>
            <w:top w:val="none" w:sz="0" w:space="0" w:color="auto"/>
            <w:left w:val="none" w:sz="0" w:space="0" w:color="auto"/>
            <w:bottom w:val="none" w:sz="0" w:space="0" w:color="auto"/>
            <w:right w:val="none" w:sz="0" w:space="0" w:color="auto"/>
          </w:divBdr>
        </w:div>
        <w:div w:id="129058623">
          <w:marLeft w:val="0"/>
          <w:marRight w:val="0"/>
          <w:marTop w:val="0"/>
          <w:marBottom w:val="0"/>
          <w:divBdr>
            <w:top w:val="none" w:sz="0" w:space="0" w:color="auto"/>
            <w:left w:val="none" w:sz="0" w:space="0" w:color="auto"/>
            <w:bottom w:val="none" w:sz="0" w:space="0" w:color="auto"/>
            <w:right w:val="none" w:sz="0" w:space="0" w:color="auto"/>
          </w:divBdr>
        </w:div>
        <w:div w:id="1279219595">
          <w:marLeft w:val="0"/>
          <w:marRight w:val="0"/>
          <w:marTop w:val="0"/>
          <w:marBottom w:val="0"/>
          <w:divBdr>
            <w:top w:val="none" w:sz="0" w:space="0" w:color="auto"/>
            <w:left w:val="none" w:sz="0" w:space="0" w:color="auto"/>
            <w:bottom w:val="none" w:sz="0" w:space="0" w:color="auto"/>
            <w:right w:val="none" w:sz="0" w:space="0" w:color="auto"/>
          </w:divBdr>
        </w:div>
        <w:div w:id="350841093">
          <w:marLeft w:val="0"/>
          <w:marRight w:val="0"/>
          <w:marTop w:val="0"/>
          <w:marBottom w:val="0"/>
          <w:divBdr>
            <w:top w:val="none" w:sz="0" w:space="0" w:color="auto"/>
            <w:left w:val="none" w:sz="0" w:space="0" w:color="auto"/>
            <w:bottom w:val="none" w:sz="0" w:space="0" w:color="auto"/>
            <w:right w:val="none" w:sz="0" w:space="0" w:color="auto"/>
          </w:divBdr>
        </w:div>
        <w:div w:id="408311826">
          <w:marLeft w:val="0"/>
          <w:marRight w:val="0"/>
          <w:marTop w:val="0"/>
          <w:marBottom w:val="0"/>
          <w:divBdr>
            <w:top w:val="none" w:sz="0" w:space="0" w:color="auto"/>
            <w:left w:val="none" w:sz="0" w:space="0" w:color="auto"/>
            <w:bottom w:val="none" w:sz="0" w:space="0" w:color="auto"/>
            <w:right w:val="none" w:sz="0" w:space="0" w:color="auto"/>
          </w:divBdr>
        </w:div>
        <w:div w:id="979924239">
          <w:marLeft w:val="0"/>
          <w:marRight w:val="0"/>
          <w:marTop w:val="0"/>
          <w:marBottom w:val="0"/>
          <w:divBdr>
            <w:top w:val="none" w:sz="0" w:space="0" w:color="auto"/>
            <w:left w:val="none" w:sz="0" w:space="0" w:color="auto"/>
            <w:bottom w:val="none" w:sz="0" w:space="0" w:color="auto"/>
            <w:right w:val="none" w:sz="0" w:space="0" w:color="auto"/>
          </w:divBdr>
        </w:div>
        <w:div w:id="2099867876">
          <w:marLeft w:val="0"/>
          <w:marRight w:val="0"/>
          <w:marTop w:val="0"/>
          <w:marBottom w:val="0"/>
          <w:divBdr>
            <w:top w:val="none" w:sz="0" w:space="0" w:color="auto"/>
            <w:left w:val="none" w:sz="0" w:space="0" w:color="auto"/>
            <w:bottom w:val="none" w:sz="0" w:space="0" w:color="auto"/>
            <w:right w:val="none" w:sz="0" w:space="0" w:color="auto"/>
          </w:divBdr>
        </w:div>
        <w:div w:id="2122214600">
          <w:marLeft w:val="0"/>
          <w:marRight w:val="0"/>
          <w:marTop w:val="0"/>
          <w:marBottom w:val="0"/>
          <w:divBdr>
            <w:top w:val="none" w:sz="0" w:space="0" w:color="auto"/>
            <w:left w:val="none" w:sz="0" w:space="0" w:color="auto"/>
            <w:bottom w:val="none" w:sz="0" w:space="0" w:color="auto"/>
            <w:right w:val="none" w:sz="0" w:space="0" w:color="auto"/>
          </w:divBdr>
        </w:div>
        <w:div w:id="1759214148">
          <w:marLeft w:val="0"/>
          <w:marRight w:val="0"/>
          <w:marTop w:val="0"/>
          <w:marBottom w:val="0"/>
          <w:divBdr>
            <w:top w:val="none" w:sz="0" w:space="0" w:color="auto"/>
            <w:left w:val="none" w:sz="0" w:space="0" w:color="auto"/>
            <w:bottom w:val="none" w:sz="0" w:space="0" w:color="auto"/>
            <w:right w:val="none" w:sz="0" w:space="0" w:color="auto"/>
          </w:divBdr>
        </w:div>
        <w:div w:id="673873770">
          <w:marLeft w:val="0"/>
          <w:marRight w:val="0"/>
          <w:marTop w:val="0"/>
          <w:marBottom w:val="0"/>
          <w:divBdr>
            <w:top w:val="none" w:sz="0" w:space="0" w:color="auto"/>
            <w:left w:val="none" w:sz="0" w:space="0" w:color="auto"/>
            <w:bottom w:val="none" w:sz="0" w:space="0" w:color="auto"/>
            <w:right w:val="none" w:sz="0" w:space="0" w:color="auto"/>
          </w:divBdr>
        </w:div>
        <w:div w:id="1151599479">
          <w:marLeft w:val="0"/>
          <w:marRight w:val="0"/>
          <w:marTop w:val="0"/>
          <w:marBottom w:val="0"/>
          <w:divBdr>
            <w:top w:val="none" w:sz="0" w:space="0" w:color="auto"/>
            <w:left w:val="none" w:sz="0" w:space="0" w:color="auto"/>
            <w:bottom w:val="none" w:sz="0" w:space="0" w:color="auto"/>
            <w:right w:val="none" w:sz="0" w:space="0" w:color="auto"/>
          </w:divBdr>
        </w:div>
        <w:div w:id="2103799132">
          <w:marLeft w:val="0"/>
          <w:marRight w:val="0"/>
          <w:marTop w:val="0"/>
          <w:marBottom w:val="0"/>
          <w:divBdr>
            <w:top w:val="none" w:sz="0" w:space="0" w:color="auto"/>
            <w:left w:val="none" w:sz="0" w:space="0" w:color="auto"/>
            <w:bottom w:val="none" w:sz="0" w:space="0" w:color="auto"/>
            <w:right w:val="none" w:sz="0" w:space="0" w:color="auto"/>
          </w:divBdr>
        </w:div>
        <w:div w:id="2140370035">
          <w:marLeft w:val="0"/>
          <w:marRight w:val="0"/>
          <w:marTop w:val="0"/>
          <w:marBottom w:val="0"/>
          <w:divBdr>
            <w:top w:val="none" w:sz="0" w:space="0" w:color="auto"/>
            <w:left w:val="none" w:sz="0" w:space="0" w:color="auto"/>
            <w:bottom w:val="none" w:sz="0" w:space="0" w:color="auto"/>
            <w:right w:val="none" w:sz="0" w:space="0" w:color="auto"/>
          </w:divBdr>
        </w:div>
        <w:div w:id="340082798">
          <w:marLeft w:val="0"/>
          <w:marRight w:val="0"/>
          <w:marTop w:val="0"/>
          <w:marBottom w:val="0"/>
          <w:divBdr>
            <w:top w:val="none" w:sz="0" w:space="0" w:color="auto"/>
            <w:left w:val="none" w:sz="0" w:space="0" w:color="auto"/>
            <w:bottom w:val="none" w:sz="0" w:space="0" w:color="auto"/>
            <w:right w:val="none" w:sz="0" w:space="0" w:color="auto"/>
          </w:divBdr>
        </w:div>
        <w:div w:id="1776171494">
          <w:marLeft w:val="0"/>
          <w:marRight w:val="0"/>
          <w:marTop w:val="0"/>
          <w:marBottom w:val="0"/>
          <w:divBdr>
            <w:top w:val="none" w:sz="0" w:space="0" w:color="auto"/>
            <w:left w:val="none" w:sz="0" w:space="0" w:color="auto"/>
            <w:bottom w:val="none" w:sz="0" w:space="0" w:color="auto"/>
            <w:right w:val="none" w:sz="0" w:space="0" w:color="auto"/>
          </w:divBdr>
        </w:div>
        <w:div w:id="1017924415">
          <w:marLeft w:val="0"/>
          <w:marRight w:val="0"/>
          <w:marTop w:val="0"/>
          <w:marBottom w:val="0"/>
          <w:divBdr>
            <w:top w:val="none" w:sz="0" w:space="0" w:color="auto"/>
            <w:left w:val="none" w:sz="0" w:space="0" w:color="auto"/>
            <w:bottom w:val="none" w:sz="0" w:space="0" w:color="auto"/>
            <w:right w:val="none" w:sz="0" w:space="0" w:color="auto"/>
          </w:divBdr>
        </w:div>
        <w:div w:id="1232740921">
          <w:marLeft w:val="0"/>
          <w:marRight w:val="0"/>
          <w:marTop w:val="0"/>
          <w:marBottom w:val="0"/>
          <w:divBdr>
            <w:top w:val="none" w:sz="0" w:space="0" w:color="auto"/>
            <w:left w:val="none" w:sz="0" w:space="0" w:color="auto"/>
            <w:bottom w:val="none" w:sz="0" w:space="0" w:color="auto"/>
            <w:right w:val="none" w:sz="0" w:space="0" w:color="auto"/>
          </w:divBdr>
        </w:div>
        <w:div w:id="2083749059">
          <w:marLeft w:val="0"/>
          <w:marRight w:val="0"/>
          <w:marTop w:val="0"/>
          <w:marBottom w:val="0"/>
          <w:divBdr>
            <w:top w:val="none" w:sz="0" w:space="0" w:color="auto"/>
            <w:left w:val="none" w:sz="0" w:space="0" w:color="auto"/>
            <w:bottom w:val="none" w:sz="0" w:space="0" w:color="auto"/>
            <w:right w:val="none" w:sz="0" w:space="0" w:color="auto"/>
          </w:divBdr>
        </w:div>
        <w:div w:id="44836534">
          <w:marLeft w:val="0"/>
          <w:marRight w:val="0"/>
          <w:marTop w:val="0"/>
          <w:marBottom w:val="0"/>
          <w:divBdr>
            <w:top w:val="none" w:sz="0" w:space="0" w:color="auto"/>
            <w:left w:val="none" w:sz="0" w:space="0" w:color="auto"/>
            <w:bottom w:val="none" w:sz="0" w:space="0" w:color="auto"/>
            <w:right w:val="none" w:sz="0" w:space="0" w:color="auto"/>
          </w:divBdr>
        </w:div>
        <w:div w:id="532690525">
          <w:marLeft w:val="0"/>
          <w:marRight w:val="0"/>
          <w:marTop w:val="0"/>
          <w:marBottom w:val="0"/>
          <w:divBdr>
            <w:top w:val="none" w:sz="0" w:space="0" w:color="auto"/>
            <w:left w:val="none" w:sz="0" w:space="0" w:color="auto"/>
            <w:bottom w:val="none" w:sz="0" w:space="0" w:color="auto"/>
            <w:right w:val="none" w:sz="0" w:space="0" w:color="auto"/>
          </w:divBdr>
        </w:div>
        <w:div w:id="843474015">
          <w:marLeft w:val="0"/>
          <w:marRight w:val="0"/>
          <w:marTop w:val="0"/>
          <w:marBottom w:val="0"/>
          <w:divBdr>
            <w:top w:val="none" w:sz="0" w:space="0" w:color="auto"/>
            <w:left w:val="none" w:sz="0" w:space="0" w:color="auto"/>
            <w:bottom w:val="none" w:sz="0" w:space="0" w:color="auto"/>
            <w:right w:val="none" w:sz="0" w:space="0" w:color="auto"/>
          </w:divBdr>
        </w:div>
        <w:div w:id="623655104">
          <w:marLeft w:val="0"/>
          <w:marRight w:val="0"/>
          <w:marTop w:val="0"/>
          <w:marBottom w:val="0"/>
          <w:divBdr>
            <w:top w:val="none" w:sz="0" w:space="0" w:color="auto"/>
            <w:left w:val="none" w:sz="0" w:space="0" w:color="auto"/>
            <w:bottom w:val="none" w:sz="0" w:space="0" w:color="auto"/>
            <w:right w:val="none" w:sz="0" w:space="0" w:color="auto"/>
          </w:divBdr>
        </w:div>
        <w:div w:id="894509975">
          <w:marLeft w:val="0"/>
          <w:marRight w:val="0"/>
          <w:marTop w:val="0"/>
          <w:marBottom w:val="0"/>
          <w:divBdr>
            <w:top w:val="none" w:sz="0" w:space="0" w:color="auto"/>
            <w:left w:val="none" w:sz="0" w:space="0" w:color="auto"/>
            <w:bottom w:val="none" w:sz="0" w:space="0" w:color="auto"/>
            <w:right w:val="none" w:sz="0" w:space="0" w:color="auto"/>
          </w:divBdr>
        </w:div>
        <w:div w:id="1815751939">
          <w:marLeft w:val="0"/>
          <w:marRight w:val="0"/>
          <w:marTop w:val="0"/>
          <w:marBottom w:val="0"/>
          <w:divBdr>
            <w:top w:val="none" w:sz="0" w:space="0" w:color="auto"/>
            <w:left w:val="none" w:sz="0" w:space="0" w:color="auto"/>
            <w:bottom w:val="none" w:sz="0" w:space="0" w:color="auto"/>
            <w:right w:val="none" w:sz="0" w:space="0" w:color="auto"/>
          </w:divBdr>
        </w:div>
        <w:div w:id="1347557855">
          <w:marLeft w:val="0"/>
          <w:marRight w:val="0"/>
          <w:marTop w:val="0"/>
          <w:marBottom w:val="0"/>
          <w:divBdr>
            <w:top w:val="none" w:sz="0" w:space="0" w:color="auto"/>
            <w:left w:val="none" w:sz="0" w:space="0" w:color="auto"/>
            <w:bottom w:val="none" w:sz="0" w:space="0" w:color="auto"/>
            <w:right w:val="none" w:sz="0" w:space="0" w:color="auto"/>
          </w:divBdr>
        </w:div>
        <w:div w:id="268320006">
          <w:marLeft w:val="0"/>
          <w:marRight w:val="0"/>
          <w:marTop w:val="0"/>
          <w:marBottom w:val="0"/>
          <w:divBdr>
            <w:top w:val="none" w:sz="0" w:space="0" w:color="auto"/>
            <w:left w:val="none" w:sz="0" w:space="0" w:color="auto"/>
            <w:bottom w:val="none" w:sz="0" w:space="0" w:color="auto"/>
            <w:right w:val="none" w:sz="0" w:space="0" w:color="auto"/>
          </w:divBdr>
        </w:div>
        <w:div w:id="677853130">
          <w:marLeft w:val="0"/>
          <w:marRight w:val="0"/>
          <w:marTop w:val="0"/>
          <w:marBottom w:val="0"/>
          <w:divBdr>
            <w:top w:val="none" w:sz="0" w:space="0" w:color="auto"/>
            <w:left w:val="none" w:sz="0" w:space="0" w:color="auto"/>
            <w:bottom w:val="none" w:sz="0" w:space="0" w:color="auto"/>
            <w:right w:val="none" w:sz="0" w:space="0" w:color="auto"/>
          </w:divBdr>
        </w:div>
        <w:div w:id="1340624793">
          <w:marLeft w:val="0"/>
          <w:marRight w:val="0"/>
          <w:marTop w:val="0"/>
          <w:marBottom w:val="0"/>
          <w:divBdr>
            <w:top w:val="none" w:sz="0" w:space="0" w:color="auto"/>
            <w:left w:val="none" w:sz="0" w:space="0" w:color="auto"/>
            <w:bottom w:val="none" w:sz="0" w:space="0" w:color="auto"/>
            <w:right w:val="none" w:sz="0" w:space="0" w:color="auto"/>
          </w:divBdr>
        </w:div>
        <w:div w:id="1012420213">
          <w:marLeft w:val="0"/>
          <w:marRight w:val="0"/>
          <w:marTop w:val="0"/>
          <w:marBottom w:val="0"/>
          <w:divBdr>
            <w:top w:val="none" w:sz="0" w:space="0" w:color="auto"/>
            <w:left w:val="none" w:sz="0" w:space="0" w:color="auto"/>
            <w:bottom w:val="none" w:sz="0" w:space="0" w:color="auto"/>
            <w:right w:val="none" w:sz="0" w:space="0" w:color="auto"/>
          </w:divBdr>
        </w:div>
        <w:div w:id="205605521">
          <w:marLeft w:val="0"/>
          <w:marRight w:val="0"/>
          <w:marTop w:val="0"/>
          <w:marBottom w:val="0"/>
          <w:divBdr>
            <w:top w:val="none" w:sz="0" w:space="0" w:color="auto"/>
            <w:left w:val="none" w:sz="0" w:space="0" w:color="auto"/>
            <w:bottom w:val="none" w:sz="0" w:space="0" w:color="auto"/>
            <w:right w:val="none" w:sz="0" w:space="0" w:color="auto"/>
          </w:divBdr>
        </w:div>
        <w:div w:id="1281064137">
          <w:marLeft w:val="0"/>
          <w:marRight w:val="0"/>
          <w:marTop w:val="0"/>
          <w:marBottom w:val="0"/>
          <w:divBdr>
            <w:top w:val="none" w:sz="0" w:space="0" w:color="auto"/>
            <w:left w:val="none" w:sz="0" w:space="0" w:color="auto"/>
            <w:bottom w:val="none" w:sz="0" w:space="0" w:color="auto"/>
            <w:right w:val="none" w:sz="0" w:space="0" w:color="auto"/>
          </w:divBdr>
        </w:div>
        <w:div w:id="1221525512">
          <w:marLeft w:val="0"/>
          <w:marRight w:val="0"/>
          <w:marTop w:val="0"/>
          <w:marBottom w:val="0"/>
          <w:divBdr>
            <w:top w:val="none" w:sz="0" w:space="0" w:color="auto"/>
            <w:left w:val="none" w:sz="0" w:space="0" w:color="auto"/>
            <w:bottom w:val="none" w:sz="0" w:space="0" w:color="auto"/>
            <w:right w:val="none" w:sz="0" w:space="0" w:color="auto"/>
          </w:divBdr>
        </w:div>
        <w:div w:id="1263337864">
          <w:marLeft w:val="0"/>
          <w:marRight w:val="0"/>
          <w:marTop w:val="0"/>
          <w:marBottom w:val="0"/>
          <w:divBdr>
            <w:top w:val="none" w:sz="0" w:space="0" w:color="auto"/>
            <w:left w:val="none" w:sz="0" w:space="0" w:color="auto"/>
            <w:bottom w:val="none" w:sz="0" w:space="0" w:color="auto"/>
            <w:right w:val="none" w:sz="0" w:space="0" w:color="auto"/>
          </w:divBdr>
        </w:div>
        <w:div w:id="1396003117">
          <w:marLeft w:val="0"/>
          <w:marRight w:val="0"/>
          <w:marTop w:val="0"/>
          <w:marBottom w:val="0"/>
          <w:divBdr>
            <w:top w:val="none" w:sz="0" w:space="0" w:color="auto"/>
            <w:left w:val="none" w:sz="0" w:space="0" w:color="auto"/>
            <w:bottom w:val="none" w:sz="0" w:space="0" w:color="auto"/>
            <w:right w:val="none" w:sz="0" w:space="0" w:color="auto"/>
          </w:divBdr>
        </w:div>
        <w:div w:id="1011420746">
          <w:marLeft w:val="0"/>
          <w:marRight w:val="0"/>
          <w:marTop w:val="0"/>
          <w:marBottom w:val="0"/>
          <w:divBdr>
            <w:top w:val="none" w:sz="0" w:space="0" w:color="auto"/>
            <w:left w:val="none" w:sz="0" w:space="0" w:color="auto"/>
            <w:bottom w:val="none" w:sz="0" w:space="0" w:color="auto"/>
            <w:right w:val="none" w:sz="0" w:space="0" w:color="auto"/>
          </w:divBdr>
        </w:div>
        <w:div w:id="726034628">
          <w:marLeft w:val="0"/>
          <w:marRight w:val="0"/>
          <w:marTop w:val="0"/>
          <w:marBottom w:val="0"/>
          <w:divBdr>
            <w:top w:val="none" w:sz="0" w:space="0" w:color="auto"/>
            <w:left w:val="none" w:sz="0" w:space="0" w:color="auto"/>
            <w:bottom w:val="none" w:sz="0" w:space="0" w:color="auto"/>
            <w:right w:val="none" w:sz="0" w:space="0" w:color="auto"/>
          </w:divBdr>
        </w:div>
        <w:div w:id="1287275036">
          <w:marLeft w:val="0"/>
          <w:marRight w:val="0"/>
          <w:marTop w:val="0"/>
          <w:marBottom w:val="0"/>
          <w:divBdr>
            <w:top w:val="none" w:sz="0" w:space="0" w:color="auto"/>
            <w:left w:val="none" w:sz="0" w:space="0" w:color="auto"/>
            <w:bottom w:val="none" w:sz="0" w:space="0" w:color="auto"/>
            <w:right w:val="none" w:sz="0" w:space="0" w:color="auto"/>
          </w:divBdr>
        </w:div>
        <w:div w:id="1364017937">
          <w:marLeft w:val="0"/>
          <w:marRight w:val="0"/>
          <w:marTop w:val="0"/>
          <w:marBottom w:val="0"/>
          <w:divBdr>
            <w:top w:val="none" w:sz="0" w:space="0" w:color="auto"/>
            <w:left w:val="none" w:sz="0" w:space="0" w:color="auto"/>
            <w:bottom w:val="none" w:sz="0" w:space="0" w:color="auto"/>
            <w:right w:val="none" w:sz="0" w:space="0" w:color="auto"/>
          </w:divBdr>
        </w:div>
        <w:div w:id="27150958">
          <w:marLeft w:val="0"/>
          <w:marRight w:val="0"/>
          <w:marTop w:val="0"/>
          <w:marBottom w:val="0"/>
          <w:divBdr>
            <w:top w:val="none" w:sz="0" w:space="0" w:color="auto"/>
            <w:left w:val="none" w:sz="0" w:space="0" w:color="auto"/>
            <w:bottom w:val="none" w:sz="0" w:space="0" w:color="auto"/>
            <w:right w:val="none" w:sz="0" w:space="0" w:color="auto"/>
          </w:divBdr>
        </w:div>
        <w:div w:id="66266585">
          <w:marLeft w:val="0"/>
          <w:marRight w:val="0"/>
          <w:marTop w:val="0"/>
          <w:marBottom w:val="0"/>
          <w:divBdr>
            <w:top w:val="none" w:sz="0" w:space="0" w:color="auto"/>
            <w:left w:val="none" w:sz="0" w:space="0" w:color="auto"/>
            <w:bottom w:val="none" w:sz="0" w:space="0" w:color="auto"/>
            <w:right w:val="none" w:sz="0" w:space="0" w:color="auto"/>
          </w:divBdr>
        </w:div>
        <w:div w:id="85348533">
          <w:marLeft w:val="0"/>
          <w:marRight w:val="0"/>
          <w:marTop w:val="0"/>
          <w:marBottom w:val="0"/>
          <w:divBdr>
            <w:top w:val="none" w:sz="0" w:space="0" w:color="auto"/>
            <w:left w:val="none" w:sz="0" w:space="0" w:color="auto"/>
            <w:bottom w:val="none" w:sz="0" w:space="0" w:color="auto"/>
            <w:right w:val="none" w:sz="0" w:space="0" w:color="auto"/>
          </w:divBdr>
        </w:div>
        <w:div w:id="1502088091">
          <w:marLeft w:val="0"/>
          <w:marRight w:val="0"/>
          <w:marTop w:val="0"/>
          <w:marBottom w:val="0"/>
          <w:divBdr>
            <w:top w:val="none" w:sz="0" w:space="0" w:color="auto"/>
            <w:left w:val="none" w:sz="0" w:space="0" w:color="auto"/>
            <w:bottom w:val="none" w:sz="0" w:space="0" w:color="auto"/>
            <w:right w:val="none" w:sz="0" w:space="0" w:color="auto"/>
          </w:divBdr>
        </w:div>
        <w:div w:id="848568698">
          <w:marLeft w:val="0"/>
          <w:marRight w:val="0"/>
          <w:marTop w:val="0"/>
          <w:marBottom w:val="0"/>
          <w:divBdr>
            <w:top w:val="none" w:sz="0" w:space="0" w:color="auto"/>
            <w:left w:val="none" w:sz="0" w:space="0" w:color="auto"/>
            <w:bottom w:val="none" w:sz="0" w:space="0" w:color="auto"/>
            <w:right w:val="none" w:sz="0" w:space="0" w:color="auto"/>
          </w:divBdr>
        </w:div>
        <w:div w:id="1485582946">
          <w:marLeft w:val="0"/>
          <w:marRight w:val="0"/>
          <w:marTop w:val="0"/>
          <w:marBottom w:val="0"/>
          <w:divBdr>
            <w:top w:val="none" w:sz="0" w:space="0" w:color="auto"/>
            <w:left w:val="none" w:sz="0" w:space="0" w:color="auto"/>
            <w:bottom w:val="none" w:sz="0" w:space="0" w:color="auto"/>
            <w:right w:val="none" w:sz="0" w:space="0" w:color="auto"/>
          </w:divBdr>
        </w:div>
        <w:div w:id="1806193451">
          <w:marLeft w:val="0"/>
          <w:marRight w:val="0"/>
          <w:marTop w:val="0"/>
          <w:marBottom w:val="0"/>
          <w:divBdr>
            <w:top w:val="none" w:sz="0" w:space="0" w:color="auto"/>
            <w:left w:val="none" w:sz="0" w:space="0" w:color="auto"/>
            <w:bottom w:val="none" w:sz="0" w:space="0" w:color="auto"/>
            <w:right w:val="none" w:sz="0" w:space="0" w:color="auto"/>
          </w:divBdr>
        </w:div>
        <w:div w:id="848637796">
          <w:marLeft w:val="0"/>
          <w:marRight w:val="0"/>
          <w:marTop w:val="0"/>
          <w:marBottom w:val="0"/>
          <w:divBdr>
            <w:top w:val="none" w:sz="0" w:space="0" w:color="auto"/>
            <w:left w:val="none" w:sz="0" w:space="0" w:color="auto"/>
            <w:bottom w:val="none" w:sz="0" w:space="0" w:color="auto"/>
            <w:right w:val="none" w:sz="0" w:space="0" w:color="auto"/>
          </w:divBdr>
        </w:div>
        <w:div w:id="817961801">
          <w:marLeft w:val="0"/>
          <w:marRight w:val="0"/>
          <w:marTop w:val="0"/>
          <w:marBottom w:val="0"/>
          <w:divBdr>
            <w:top w:val="none" w:sz="0" w:space="0" w:color="auto"/>
            <w:left w:val="none" w:sz="0" w:space="0" w:color="auto"/>
            <w:bottom w:val="none" w:sz="0" w:space="0" w:color="auto"/>
            <w:right w:val="none" w:sz="0" w:space="0" w:color="auto"/>
          </w:divBdr>
        </w:div>
        <w:div w:id="1463764960">
          <w:marLeft w:val="0"/>
          <w:marRight w:val="0"/>
          <w:marTop w:val="0"/>
          <w:marBottom w:val="0"/>
          <w:divBdr>
            <w:top w:val="none" w:sz="0" w:space="0" w:color="auto"/>
            <w:left w:val="none" w:sz="0" w:space="0" w:color="auto"/>
            <w:bottom w:val="none" w:sz="0" w:space="0" w:color="auto"/>
            <w:right w:val="none" w:sz="0" w:space="0" w:color="auto"/>
          </w:divBdr>
        </w:div>
        <w:div w:id="147671417">
          <w:marLeft w:val="0"/>
          <w:marRight w:val="0"/>
          <w:marTop w:val="0"/>
          <w:marBottom w:val="0"/>
          <w:divBdr>
            <w:top w:val="none" w:sz="0" w:space="0" w:color="auto"/>
            <w:left w:val="none" w:sz="0" w:space="0" w:color="auto"/>
            <w:bottom w:val="none" w:sz="0" w:space="0" w:color="auto"/>
            <w:right w:val="none" w:sz="0" w:space="0" w:color="auto"/>
          </w:divBdr>
        </w:div>
        <w:div w:id="1112628406">
          <w:marLeft w:val="0"/>
          <w:marRight w:val="0"/>
          <w:marTop w:val="0"/>
          <w:marBottom w:val="0"/>
          <w:divBdr>
            <w:top w:val="none" w:sz="0" w:space="0" w:color="auto"/>
            <w:left w:val="none" w:sz="0" w:space="0" w:color="auto"/>
            <w:bottom w:val="none" w:sz="0" w:space="0" w:color="auto"/>
            <w:right w:val="none" w:sz="0" w:space="0" w:color="auto"/>
          </w:divBdr>
        </w:div>
        <w:div w:id="1699424447">
          <w:marLeft w:val="0"/>
          <w:marRight w:val="0"/>
          <w:marTop w:val="0"/>
          <w:marBottom w:val="0"/>
          <w:divBdr>
            <w:top w:val="none" w:sz="0" w:space="0" w:color="auto"/>
            <w:left w:val="none" w:sz="0" w:space="0" w:color="auto"/>
            <w:bottom w:val="none" w:sz="0" w:space="0" w:color="auto"/>
            <w:right w:val="none" w:sz="0" w:space="0" w:color="auto"/>
          </w:divBdr>
        </w:div>
        <w:div w:id="1243904813">
          <w:marLeft w:val="0"/>
          <w:marRight w:val="0"/>
          <w:marTop w:val="0"/>
          <w:marBottom w:val="0"/>
          <w:divBdr>
            <w:top w:val="none" w:sz="0" w:space="0" w:color="auto"/>
            <w:left w:val="none" w:sz="0" w:space="0" w:color="auto"/>
            <w:bottom w:val="none" w:sz="0" w:space="0" w:color="auto"/>
            <w:right w:val="none" w:sz="0" w:space="0" w:color="auto"/>
          </w:divBdr>
        </w:div>
        <w:div w:id="348878060">
          <w:marLeft w:val="0"/>
          <w:marRight w:val="0"/>
          <w:marTop w:val="0"/>
          <w:marBottom w:val="0"/>
          <w:divBdr>
            <w:top w:val="none" w:sz="0" w:space="0" w:color="auto"/>
            <w:left w:val="none" w:sz="0" w:space="0" w:color="auto"/>
            <w:bottom w:val="none" w:sz="0" w:space="0" w:color="auto"/>
            <w:right w:val="none" w:sz="0" w:space="0" w:color="auto"/>
          </w:divBdr>
        </w:div>
        <w:div w:id="730539068">
          <w:marLeft w:val="0"/>
          <w:marRight w:val="0"/>
          <w:marTop w:val="0"/>
          <w:marBottom w:val="0"/>
          <w:divBdr>
            <w:top w:val="none" w:sz="0" w:space="0" w:color="auto"/>
            <w:left w:val="none" w:sz="0" w:space="0" w:color="auto"/>
            <w:bottom w:val="none" w:sz="0" w:space="0" w:color="auto"/>
            <w:right w:val="none" w:sz="0" w:space="0" w:color="auto"/>
          </w:divBdr>
        </w:div>
        <w:div w:id="882254179">
          <w:marLeft w:val="0"/>
          <w:marRight w:val="0"/>
          <w:marTop w:val="0"/>
          <w:marBottom w:val="0"/>
          <w:divBdr>
            <w:top w:val="none" w:sz="0" w:space="0" w:color="auto"/>
            <w:left w:val="none" w:sz="0" w:space="0" w:color="auto"/>
            <w:bottom w:val="none" w:sz="0" w:space="0" w:color="auto"/>
            <w:right w:val="none" w:sz="0" w:space="0" w:color="auto"/>
          </w:divBdr>
        </w:div>
        <w:div w:id="1683894556">
          <w:marLeft w:val="0"/>
          <w:marRight w:val="0"/>
          <w:marTop w:val="0"/>
          <w:marBottom w:val="0"/>
          <w:divBdr>
            <w:top w:val="none" w:sz="0" w:space="0" w:color="auto"/>
            <w:left w:val="none" w:sz="0" w:space="0" w:color="auto"/>
            <w:bottom w:val="none" w:sz="0" w:space="0" w:color="auto"/>
            <w:right w:val="none" w:sz="0" w:space="0" w:color="auto"/>
          </w:divBdr>
        </w:div>
        <w:div w:id="260257434">
          <w:marLeft w:val="0"/>
          <w:marRight w:val="0"/>
          <w:marTop w:val="0"/>
          <w:marBottom w:val="0"/>
          <w:divBdr>
            <w:top w:val="none" w:sz="0" w:space="0" w:color="auto"/>
            <w:left w:val="none" w:sz="0" w:space="0" w:color="auto"/>
            <w:bottom w:val="none" w:sz="0" w:space="0" w:color="auto"/>
            <w:right w:val="none" w:sz="0" w:space="0" w:color="auto"/>
          </w:divBdr>
        </w:div>
        <w:div w:id="1036781801">
          <w:marLeft w:val="0"/>
          <w:marRight w:val="0"/>
          <w:marTop w:val="0"/>
          <w:marBottom w:val="0"/>
          <w:divBdr>
            <w:top w:val="none" w:sz="0" w:space="0" w:color="auto"/>
            <w:left w:val="none" w:sz="0" w:space="0" w:color="auto"/>
            <w:bottom w:val="none" w:sz="0" w:space="0" w:color="auto"/>
            <w:right w:val="none" w:sz="0" w:space="0" w:color="auto"/>
          </w:divBdr>
        </w:div>
        <w:div w:id="1552300202">
          <w:marLeft w:val="0"/>
          <w:marRight w:val="0"/>
          <w:marTop w:val="0"/>
          <w:marBottom w:val="0"/>
          <w:divBdr>
            <w:top w:val="none" w:sz="0" w:space="0" w:color="auto"/>
            <w:left w:val="none" w:sz="0" w:space="0" w:color="auto"/>
            <w:bottom w:val="none" w:sz="0" w:space="0" w:color="auto"/>
            <w:right w:val="none" w:sz="0" w:space="0" w:color="auto"/>
          </w:divBdr>
        </w:div>
        <w:div w:id="1768503387">
          <w:marLeft w:val="0"/>
          <w:marRight w:val="0"/>
          <w:marTop w:val="0"/>
          <w:marBottom w:val="0"/>
          <w:divBdr>
            <w:top w:val="none" w:sz="0" w:space="0" w:color="auto"/>
            <w:left w:val="none" w:sz="0" w:space="0" w:color="auto"/>
            <w:bottom w:val="none" w:sz="0" w:space="0" w:color="auto"/>
            <w:right w:val="none" w:sz="0" w:space="0" w:color="auto"/>
          </w:divBdr>
        </w:div>
        <w:div w:id="626472748">
          <w:marLeft w:val="0"/>
          <w:marRight w:val="0"/>
          <w:marTop w:val="0"/>
          <w:marBottom w:val="0"/>
          <w:divBdr>
            <w:top w:val="none" w:sz="0" w:space="0" w:color="auto"/>
            <w:left w:val="none" w:sz="0" w:space="0" w:color="auto"/>
            <w:bottom w:val="none" w:sz="0" w:space="0" w:color="auto"/>
            <w:right w:val="none" w:sz="0" w:space="0" w:color="auto"/>
          </w:divBdr>
        </w:div>
        <w:div w:id="820080801">
          <w:marLeft w:val="0"/>
          <w:marRight w:val="0"/>
          <w:marTop w:val="0"/>
          <w:marBottom w:val="0"/>
          <w:divBdr>
            <w:top w:val="none" w:sz="0" w:space="0" w:color="auto"/>
            <w:left w:val="none" w:sz="0" w:space="0" w:color="auto"/>
            <w:bottom w:val="none" w:sz="0" w:space="0" w:color="auto"/>
            <w:right w:val="none" w:sz="0" w:space="0" w:color="auto"/>
          </w:divBdr>
        </w:div>
        <w:div w:id="2062098248">
          <w:marLeft w:val="0"/>
          <w:marRight w:val="0"/>
          <w:marTop w:val="0"/>
          <w:marBottom w:val="0"/>
          <w:divBdr>
            <w:top w:val="none" w:sz="0" w:space="0" w:color="auto"/>
            <w:left w:val="none" w:sz="0" w:space="0" w:color="auto"/>
            <w:bottom w:val="none" w:sz="0" w:space="0" w:color="auto"/>
            <w:right w:val="none" w:sz="0" w:space="0" w:color="auto"/>
          </w:divBdr>
        </w:div>
        <w:div w:id="498348148">
          <w:marLeft w:val="0"/>
          <w:marRight w:val="0"/>
          <w:marTop w:val="0"/>
          <w:marBottom w:val="0"/>
          <w:divBdr>
            <w:top w:val="none" w:sz="0" w:space="0" w:color="auto"/>
            <w:left w:val="none" w:sz="0" w:space="0" w:color="auto"/>
            <w:bottom w:val="none" w:sz="0" w:space="0" w:color="auto"/>
            <w:right w:val="none" w:sz="0" w:space="0" w:color="auto"/>
          </w:divBdr>
        </w:div>
        <w:div w:id="1483695467">
          <w:marLeft w:val="0"/>
          <w:marRight w:val="0"/>
          <w:marTop w:val="0"/>
          <w:marBottom w:val="0"/>
          <w:divBdr>
            <w:top w:val="none" w:sz="0" w:space="0" w:color="auto"/>
            <w:left w:val="none" w:sz="0" w:space="0" w:color="auto"/>
            <w:bottom w:val="none" w:sz="0" w:space="0" w:color="auto"/>
            <w:right w:val="none" w:sz="0" w:space="0" w:color="auto"/>
          </w:divBdr>
        </w:div>
        <w:div w:id="1836875138">
          <w:marLeft w:val="0"/>
          <w:marRight w:val="0"/>
          <w:marTop w:val="0"/>
          <w:marBottom w:val="0"/>
          <w:divBdr>
            <w:top w:val="none" w:sz="0" w:space="0" w:color="auto"/>
            <w:left w:val="none" w:sz="0" w:space="0" w:color="auto"/>
            <w:bottom w:val="none" w:sz="0" w:space="0" w:color="auto"/>
            <w:right w:val="none" w:sz="0" w:space="0" w:color="auto"/>
          </w:divBdr>
        </w:div>
        <w:div w:id="114251445">
          <w:marLeft w:val="0"/>
          <w:marRight w:val="0"/>
          <w:marTop w:val="0"/>
          <w:marBottom w:val="0"/>
          <w:divBdr>
            <w:top w:val="none" w:sz="0" w:space="0" w:color="auto"/>
            <w:left w:val="none" w:sz="0" w:space="0" w:color="auto"/>
            <w:bottom w:val="none" w:sz="0" w:space="0" w:color="auto"/>
            <w:right w:val="none" w:sz="0" w:space="0" w:color="auto"/>
          </w:divBdr>
        </w:div>
        <w:div w:id="2035500446">
          <w:marLeft w:val="0"/>
          <w:marRight w:val="0"/>
          <w:marTop w:val="0"/>
          <w:marBottom w:val="0"/>
          <w:divBdr>
            <w:top w:val="none" w:sz="0" w:space="0" w:color="auto"/>
            <w:left w:val="none" w:sz="0" w:space="0" w:color="auto"/>
            <w:bottom w:val="none" w:sz="0" w:space="0" w:color="auto"/>
            <w:right w:val="none" w:sz="0" w:space="0" w:color="auto"/>
          </w:divBdr>
        </w:div>
        <w:div w:id="1215894185">
          <w:marLeft w:val="0"/>
          <w:marRight w:val="0"/>
          <w:marTop w:val="0"/>
          <w:marBottom w:val="0"/>
          <w:divBdr>
            <w:top w:val="none" w:sz="0" w:space="0" w:color="auto"/>
            <w:left w:val="none" w:sz="0" w:space="0" w:color="auto"/>
            <w:bottom w:val="none" w:sz="0" w:space="0" w:color="auto"/>
            <w:right w:val="none" w:sz="0" w:space="0" w:color="auto"/>
          </w:divBdr>
        </w:div>
        <w:div w:id="2010718263">
          <w:marLeft w:val="0"/>
          <w:marRight w:val="0"/>
          <w:marTop w:val="0"/>
          <w:marBottom w:val="0"/>
          <w:divBdr>
            <w:top w:val="none" w:sz="0" w:space="0" w:color="auto"/>
            <w:left w:val="none" w:sz="0" w:space="0" w:color="auto"/>
            <w:bottom w:val="none" w:sz="0" w:space="0" w:color="auto"/>
            <w:right w:val="none" w:sz="0" w:space="0" w:color="auto"/>
          </w:divBdr>
        </w:div>
        <w:div w:id="1754353445">
          <w:marLeft w:val="0"/>
          <w:marRight w:val="0"/>
          <w:marTop w:val="0"/>
          <w:marBottom w:val="0"/>
          <w:divBdr>
            <w:top w:val="none" w:sz="0" w:space="0" w:color="auto"/>
            <w:left w:val="none" w:sz="0" w:space="0" w:color="auto"/>
            <w:bottom w:val="none" w:sz="0" w:space="0" w:color="auto"/>
            <w:right w:val="none" w:sz="0" w:space="0" w:color="auto"/>
          </w:divBdr>
        </w:div>
        <w:div w:id="1475488142">
          <w:marLeft w:val="0"/>
          <w:marRight w:val="0"/>
          <w:marTop w:val="0"/>
          <w:marBottom w:val="0"/>
          <w:divBdr>
            <w:top w:val="none" w:sz="0" w:space="0" w:color="auto"/>
            <w:left w:val="none" w:sz="0" w:space="0" w:color="auto"/>
            <w:bottom w:val="none" w:sz="0" w:space="0" w:color="auto"/>
            <w:right w:val="none" w:sz="0" w:space="0" w:color="auto"/>
          </w:divBdr>
        </w:div>
        <w:div w:id="1340739963">
          <w:marLeft w:val="0"/>
          <w:marRight w:val="0"/>
          <w:marTop w:val="0"/>
          <w:marBottom w:val="0"/>
          <w:divBdr>
            <w:top w:val="none" w:sz="0" w:space="0" w:color="auto"/>
            <w:left w:val="none" w:sz="0" w:space="0" w:color="auto"/>
            <w:bottom w:val="none" w:sz="0" w:space="0" w:color="auto"/>
            <w:right w:val="none" w:sz="0" w:space="0" w:color="auto"/>
          </w:divBdr>
        </w:div>
        <w:div w:id="892697027">
          <w:marLeft w:val="0"/>
          <w:marRight w:val="0"/>
          <w:marTop w:val="0"/>
          <w:marBottom w:val="0"/>
          <w:divBdr>
            <w:top w:val="none" w:sz="0" w:space="0" w:color="auto"/>
            <w:left w:val="none" w:sz="0" w:space="0" w:color="auto"/>
            <w:bottom w:val="none" w:sz="0" w:space="0" w:color="auto"/>
            <w:right w:val="none" w:sz="0" w:space="0" w:color="auto"/>
          </w:divBdr>
        </w:div>
        <w:div w:id="1368871153">
          <w:marLeft w:val="0"/>
          <w:marRight w:val="0"/>
          <w:marTop w:val="0"/>
          <w:marBottom w:val="0"/>
          <w:divBdr>
            <w:top w:val="none" w:sz="0" w:space="0" w:color="auto"/>
            <w:left w:val="none" w:sz="0" w:space="0" w:color="auto"/>
            <w:bottom w:val="none" w:sz="0" w:space="0" w:color="auto"/>
            <w:right w:val="none" w:sz="0" w:space="0" w:color="auto"/>
          </w:divBdr>
        </w:div>
        <w:div w:id="1552882416">
          <w:marLeft w:val="0"/>
          <w:marRight w:val="0"/>
          <w:marTop w:val="0"/>
          <w:marBottom w:val="0"/>
          <w:divBdr>
            <w:top w:val="none" w:sz="0" w:space="0" w:color="auto"/>
            <w:left w:val="none" w:sz="0" w:space="0" w:color="auto"/>
            <w:bottom w:val="none" w:sz="0" w:space="0" w:color="auto"/>
            <w:right w:val="none" w:sz="0" w:space="0" w:color="auto"/>
          </w:divBdr>
        </w:div>
        <w:div w:id="1845899419">
          <w:marLeft w:val="0"/>
          <w:marRight w:val="0"/>
          <w:marTop w:val="0"/>
          <w:marBottom w:val="0"/>
          <w:divBdr>
            <w:top w:val="none" w:sz="0" w:space="0" w:color="auto"/>
            <w:left w:val="none" w:sz="0" w:space="0" w:color="auto"/>
            <w:bottom w:val="none" w:sz="0" w:space="0" w:color="auto"/>
            <w:right w:val="none" w:sz="0" w:space="0" w:color="auto"/>
          </w:divBdr>
        </w:div>
        <w:div w:id="1254901440">
          <w:marLeft w:val="0"/>
          <w:marRight w:val="0"/>
          <w:marTop w:val="0"/>
          <w:marBottom w:val="0"/>
          <w:divBdr>
            <w:top w:val="none" w:sz="0" w:space="0" w:color="auto"/>
            <w:left w:val="none" w:sz="0" w:space="0" w:color="auto"/>
            <w:bottom w:val="none" w:sz="0" w:space="0" w:color="auto"/>
            <w:right w:val="none" w:sz="0" w:space="0" w:color="auto"/>
          </w:divBdr>
        </w:div>
        <w:div w:id="1660696944">
          <w:marLeft w:val="0"/>
          <w:marRight w:val="0"/>
          <w:marTop w:val="0"/>
          <w:marBottom w:val="0"/>
          <w:divBdr>
            <w:top w:val="none" w:sz="0" w:space="0" w:color="auto"/>
            <w:left w:val="none" w:sz="0" w:space="0" w:color="auto"/>
            <w:bottom w:val="none" w:sz="0" w:space="0" w:color="auto"/>
            <w:right w:val="none" w:sz="0" w:space="0" w:color="auto"/>
          </w:divBdr>
        </w:div>
        <w:div w:id="561676031">
          <w:marLeft w:val="0"/>
          <w:marRight w:val="0"/>
          <w:marTop w:val="0"/>
          <w:marBottom w:val="0"/>
          <w:divBdr>
            <w:top w:val="none" w:sz="0" w:space="0" w:color="auto"/>
            <w:left w:val="none" w:sz="0" w:space="0" w:color="auto"/>
            <w:bottom w:val="none" w:sz="0" w:space="0" w:color="auto"/>
            <w:right w:val="none" w:sz="0" w:space="0" w:color="auto"/>
          </w:divBdr>
        </w:div>
        <w:div w:id="837231344">
          <w:marLeft w:val="0"/>
          <w:marRight w:val="0"/>
          <w:marTop w:val="0"/>
          <w:marBottom w:val="0"/>
          <w:divBdr>
            <w:top w:val="none" w:sz="0" w:space="0" w:color="auto"/>
            <w:left w:val="none" w:sz="0" w:space="0" w:color="auto"/>
            <w:bottom w:val="none" w:sz="0" w:space="0" w:color="auto"/>
            <w:right w:val="none" w:sz="0" w:space="0" w:color="auto"/>
          </w:divBdr>
        </w:div>
        <w:div w:id="1433166156">
          <w:marLeft w:val="0"/>
          <w:marRight w:val="0"/>
          <w:marTop w:val="0"/>
          <w:marBottom w:val="0"/>
          <w:divBdr>
            <w:top w:val="none" w:sz="0" w:space="0" w:color="auto"/>
            <w:left w:val="none" w:sz="0" w:space="0" w:color="auto"/>
            <w:bottom w:val="none" w:sz="0" w:space="0" w:color="auto"/>
            <w:right w:val="none" w:sz="0" w:space="0" w:color="auto"/>
          </w:divBdr>
        </w:div>
        <w:div w:id="1063018199">
          <w:marLeft w:val="0"/>
          <w:marRight w:val="0"/>
          <w:marTop w:val="0"/>
          <w:marBottom w:val="0"/>
          <w:divBdr>
            <w:top w:val="none" w:sz="0" w:space="0" w:color="auto"/>
            <w:left w:val="none" w:sz="0" w:space="0" w:color="auto"/>
            <w:bottom w:val="none" w:sz="0" w:space="0" w:color="auto"/>
            <w:right w:val="none" w:sz="0" w:space="0" w:color="auto"/>
          </w:divBdr>
        </w:div>
        <w:div w:id="2141340893">
          <w:marLeft w:val="0"/>
          <w:marRight w:val="0"/>
          <w:marTop w:val="0"/>
          <w:marBottom w:val="0"/>
          <w:divBdr>
            <w:top w:val="none" w:sz="0" w:space="0" w:color="auto"/>
            <w:left w:val="none" w:sz="0" w:space="0" w:color="auto"/>
            <w:bottom w:val="none" w:sz="0" w:space="0" w:color="auto"/>
            <w:right w:val="none" w:sz="0" w:space="0" w:color="auto"/>
          </w:divBdr>
        </w:div>
        <w:div w:id="1776364154">
          <w:marLeft w:val="0"/>
          <w:marRight w:val="0"/>
          <w:marTop w:val="0"/>
          <w:marBottom w:val="0"/>
          <w:divBdr>
            <w:top w:val="none" w:sz="0" w:space="0" w:color="auto"/>
            <w:left w:val="none" w:sz="0" w:space="0" w:color="auto"/>
            <w:bottom w:val="none" w:sz="0" w:space="0" w:color="auto"/>
            <w:right w:val="none" w:sz="0" w:space="0" w:color="auto"/>
          </w:divBdr>
        </w:div>
        <w:div w:id="201134579">
          <w:marLeft w:val="0"/>
          <w:marRight w:val="0"/>
          <w:marTop w:val="0"/>
          <w:marBottom w:val="0"/>
          <w:divBdr>
            <w:top w:val="none" w:sz="0" w:space="0" w:color="auto"/>
            <w:left w:val="none" w:sz="0" w:space="0" w:color="auto"/>
            <w:bottom w:val="none" w:sz="0" w:space="0" w:color="auto"/>
            <w:right w:val="none" w:sz="0" w:space="0" w:color="auto"/>
          </w:divBdr>
        </w:div>
        <w:div w:id="684138656">
          <w:marLeft w:val="0"/>
          <w:marRight w:val="0"/>
          <w:marTop w:val="0"/>
          <w:marBottom w:val="0"/>
          <w:divBdr>
            <w:top w:val="none" w:sz="0" w:space="0" w:color="auto"/>
            <w:left w:val="none" w:sz="0" w:space="0" w:color="auto"/>
            <w:bottom w:val="none" w:sz="0" w:space="0" w:color="auto"/>
            <w:right w:val="none" w:sz="0" w:space="0" w:color="auto"/>
          </w:divBdr>
        </w:div>
        <w:div w:id="714620564">
          <w:marLeft w:val="0"/>
          <w:marRight w:val="0"/>
          <w:marTop w:val="0"/>
          <w:marBottom w:val="0"/>
          <w:divBdr>
            <w:top w:val="none" w:sz="0" w:space="0" w:color="auto"/>
            <w:left w:val="none" w:sz="0" w:space="0" w:color="auto"/>
            <w:bottom w:val="none" w:sz="0" w:space="0" w:color="auto"/>
            <w:right w:val="none" w:sz="0" w:space="0" w:color="auto"/>
          </w:divBdr>
        </w:div>
        <w:div w:id="1258254423">
          <w:marLeft w:val="0"/>
          <w:marRight w:val="0"/>
          <w:marTop w:val="0"/>
          <w:marBottom w:val="0"/>
          <w:divBdr>
            <w:top w:val="none" w:sz="0" w:space="0" w:color="auto"/>
            <w:left w:val="none" w:sz="0" w:space="0" w:color="auto"/>
            <w:bottom w:val="none" w:sz="0" w:space="0" w:color="auto"/>
            <w:right w:val="none" w:sz="0" w:space="0" w:color="auto"/>
          </w:divBdr>
        </w:div>
        <w:div w:id="1682469621">
          <w:marLeft w:val="0"/>
          <w:marRight w:val="0"/>
          <w:marTop w:val="0"/>
          <w:marBottom w:val="0"/>
          <w:divBdr>
            <w:top w:val="none" w:sz="0" w:space="0" w:color="auto"/>
            <w:left w:val="none" w:sz="0" w:space="0" w:color="auto"/>
            <w:bottom w:val="none" w:sz="0" w:space="0" w:color="auto"/>
            <w:right w:val="none" w:sz="0" w:space="0" w:color="auto"/>
          </w:divBdr>
        </w:div>
        <w:div w:id="1190098681">
          <w:marLeft w:val="0"/>
          <w:marRight w:val="0"/>
          <w:marTop w:val="0"/>
          <w:marBottom w:val="0"/>
          <w:divBdr>
            <w:top w:val="none" w:sz="0" w:space="0" w:color="auto"/>
            <w:left w:val="none" w:sz="0" w:space="0" w:color="auto"/>
            <w:bottom w:val="none" w:sz="0" w:space="0" w:color="auto"/>
            <w:right w:val="none" w:sz="0" w:space="0" w:color="auto"/>
          </w:divBdr>
        </w:div>
        <w:div w:id="1736312694">
          <w:marLeft w:val="0"/>
          <w:marRight w:val="0"/>
          <w:marTop w:val="0"/>
          <w:marBottom w:val="0"/>
          <w:divBdr>
            <w:top w:val="none" w:sz="0" w:space="0" w:color="auto"/>
            <w:left w:val="none" w:sz="0" w:space="0" w:color="auto"/>
            <w:bottom w:val="none" w:sz="0" w:space="0" w:color="auto"/>
            <w:right w:val="none" w:sz="0" w:space="0" w:color="auto"/>
          </w:divBdr>
        </w:div>
        <w:div w:id="1151143941">
          <w:marLeft w:val="0"/>
          <w:marRight w:val="0"/>
          <w:marTop w:val="0"/>
          <w:marBottom w:val="0"/>
          <w:divBdr>
            <w:top w:val="none" w:sz="0" w:space="0" w:color="auto"/>
            <w:left w:val="none" w:sz="0" w:space="0" w:color="auto"/>
            <w:bottom w:val="none" w:sz="0" w:space="0" w:color="auto"/>
            <w:right w:val="none" w:sz="0" w:space="0" w:color="auto"/>
          </w:divBdr>
        </w:div>
        <w:div w:id="677855725">
          <w:marLeft w:val="0"/>
          <w:marRight w:val="0"/>
          <w:marTop w:val="0"/>
          <w:marBottom w:val="0"/>
          <w:divBdr>
            <w:top w:val="none" w:sz="0" w:space="0" w:color="auto"/>
            <w:left w:val="none" w:sz="0" w:space="0" w:color="auto"/>
            <w:bottom w:val="none" w:sz="0" w:space="0" w:color="auto"/>
            <w:right w:val="none" w:sz="0" w:space="0" w:color="auto"/>
          </w:divBdr>
        </w:div>
        <w:div w:id="980619765">
          <w:marLeft w:val="0"/>
          <w:marRight w:val="0"/>
          <w:marTop w:val="0"/>
          <w:marBottom w:val="0"/>
          <w:divBdr>
            <w:top w:val="none" w:sz="0" w:space="0" w:color="auto"/>
            <w:left w:val="none" w:sz="0" w:space="0" w:color="auto"/>
            <w:bottom w:val="none" w:sz="0" w:space="0" w:color="auto"/>
            <w:right w:val="none" w:sz="0" w:space="0" w:color="auto"/>
          </w:divBdr>
        </w:div>
        <w:div w:id="1935551817">
          <w:marLeft w:val="0"/>
          <w:marRight w:val="0"/>
          <w:marTop w:val="0"/>
          <w:marBottom w:val="0"/>
          <w:divBdr>
            <w:top w:val="none" w:sz="0" w:space="0" w:color="auto"/>
            <w:left w:val="none" w:sz="0" w:space="0" w:color="auto"/>
            <w:bottom w:val="none" w:sz="0" w:space="0" w:color="auto"/>
            <w:right w:val="none" w:sz="0" w:space="0" w:color="auto"/>
          </w:divBdr>
        </w:div>
        <w:div w:id="1865754261">
          <w:marLeft w:val="0"/>
          <w:marRight w:val="0"/>
          <w:marTop w:val="0"/>
          <w:marBottom w:val="0"/>
          <w:divBdr>
            <w:top w:val="none" w:sz="0" w:space="0" w:color="auto"/>
            <w:left w:val="none" w:sz="0" w:space="0" w:color="auto"/>
            <w:bottom w:val="none" w:sz="0" w:space="0" w:color="auto"/>
            <w:right w:val="none" w:sz="0" w:space="0" w:color="auto"/>
          </w:divBdr>
        </w:div>
        <w:div w:id="1039748288">
          <w:marLeft w:val="0"/>
          <w:marRight w:val="0"/>
          <w:marTop w:val="0"/>
          <w:marBottom w:val="0"/>
          <w:divBdr>
            <w:top w:val="none" w:sz="0" w:space="0" w:color="auto"/>
            <w:left w:val="none" w:sz="0" w:space="0" w:color="auto"/>
            <w:bottom w:val="none" w:sz="0" w:space="0" w:color="auto"/>
            <w:right w:val="none" w:sz="0" w:space="0" w:color="auto"/>
          </w:divBdr>
        </w:div>
        <w:div w:id="1904179138">
          <w:marLeft w:val="0"/>
          <w:marRight w:val="0"/>
          <w:marTop w:val="0"/>
          <w:marBottom w:val="0"/>
          <w:divBdr>
            <w:top w:val="none" w:sz="0" w:space="0" w:color="auto"/>
            <w:left w:val="none" w:sz="0" w:space="0" w:color="auto"/>
            <w:bottom w:val="none" w:sz="0" w:space="0" w:color="auto"/>
            <w:right w:val="none" w:sz="0" w:space="0" w:color="auto"/>
          </w:divBdr>
        </w:div>
        <w:div w:id="1865165952">
          <w:marLeft w:val="0"/>
          <w:marRight w:val="0"/>
          <w:marTop w:val="0"/>
          <w:marBottom w:val="0"/>
          <w:divBdr>
            <w:top w:val="none" w:sz="0" w:space="0" w:color="auto"/>
            <w:left w:val="none" w:sz="0" w:space="0" w:color="auto"/>
            <w:bottom w:val="none" w:sz="0" w:space="0" w:color="auto"/>
            <w:right w:val="none" w:sz="0" w:space="0" w:color="auto"/>
          </w:divBdr>
        </w:div>
        <w:div w:id="822310018">
          <w:marLeft w:val="0"/>
          <w:marRight w:val="0"/>
          <w:marTop w:val="0"/>
          <w:marBottom w:val="0"/>
          <w:divBdr>
            <w:top w:val="none" w:sz="0" w:space="0" w:color="auto"/>
            <w:left w:val="none" w:sz="0" w:space="0" w:color="auto"/>
            <w:bottom w:val="none" w:sz="0" w:space="0" w:color="auto"/>
            <w:right w:val="none" w:sz="0" w:space="0" w:color="auto"/>
          </w:divBdr>
        </w:div>
        <w:div w:id="1141768804">
          <w:marLeft w:val="0"/>
          <w:marRight w:val="0"/>
          <w:marTop w:val="0"/>
          <w:marBottom w:val="0"/>
          <w:divBdr>
            <w:top w:val="none" w:sz="0" w:space="0" w:color="auto"/>
            <w:left w:val="none" w:sz="0" w:space="0" w:color="auto"/>
            <w:bottom w:val="none" w:sz="0" w:space="0" w:color="auto"/>
            <w:right w:val="none" w:sz="0" w:space="0" w:color="auto"/>
          </w:divBdr>
        </w:div>
        <w:div w:id="1053652890">
          <w:marLeft w:val="0"/>
          <w:marRight w:val="0"/>
          <w:marTop w:val="0"/>
          <w:marBottom w:val="0"/>
          <w:divBdr>
            <w:top w:val="none" w:sz="0" w:space="0" w:color="auto"/>
            <w:left w:val="none" w:sz="0" w:space="0" w:color="auto"/>
            <w:bottom w:val="none" w:sz="0" w:space="0" w:color="auto"/>
            <w:right w:val="none" w:sz="0" w:space="0" w:color="auto"/>
          </w:divBdr>
        </w:div>
        <w:div w:id="2079666243">
          <w:marLeft w:val="0"/>
          <w:marRight w:val="0"/>
          <w:marTop w:val="0"/>
          <w:marBottom w:val="0"/>
          <w:divBdr>
            <w:top w:val="none" w:sz="0" w:space="0" w:color="auto"/>
            <w:left w:val="none" w:sz="0" w:space="0" w:color="auto"/>
            <w:bottom w:val="none" w:sz="0" w:space="0" w:color="auto"/>
            <w:right w:val="none" w:sz="0" w:space="0" w:color="auto"/>
          </w:divBdr>
        </w:div>
        <w:div w:id="431440761">
          <w:marLeft w:val="0"/>
          <w:marRight w:val="0"/>
          <w:marTop w:val="0"/>
          <w:marBottom w:val="0"/>
          <w:divBdr>
            <w:top w:val="none" w:sz="0" w:space="0" w:color="auto"/>
            <w:left w:val="none" w:sz="0" w:space="0" w:color="auto"/>
            <w:bottom w:val="none" w:sz="0" w:space="0" w:color="auto"/>
            <w:right w:val="none" w:sz="0" w:space="0" w:color="auto"/>
          </w:divBdr>
        </w:div>
        <w:div w:id="293218682">
          <w:marLeft w:val="0"/>
          <w:marRight w:val="0"/>
          <w:marTop w:val="0"/>
          <w:marBottom w:val="0"/>
          <w:divBdr>
            <w:top w:val="none" w:sz="0" w:space="0" w:color="auto"/>
            <w:left w:val="none" w:sz="0" w:space="0" w:color="auto"/>
            <w:bottom w:val="none" w:sz="0" w:space="0" w:color="auto"/>
            <w:right w:val="none" w:sz="0" w:space="0" w:color="auto"/>
          </w:divBdr>
        </w:div>
        <w:div w:id="846287096">
          <w:marLeft w:val="0"/>
          <w:marRight w:val="0"/>
          <w:marTop w:val="0"/>
          <w:marBottom w:val="0"/>
          <w:divBdr>
            <w:top w:val="none" w:sz="0" w:space="0" w:color="auto"/>
            <w:left w:val="none" w:sz="0" w:space="0" w:color="auto"/>
            <w:bottom w:val="none" w:sz="0" w:space="0" w:color="auto"/>
            <w:right w:val="none" w:sz="0" w:space="0" w:color="auto"/>
          </w:divBdr>
        </w:div>
        <w:div w:id="1622683379">
          <w:marLeft w:val="0"/>
          <w:marRight w:val="0"/>
          <w:marTop w:val="0"/>
          <w:marBottom w:val="0"/>
          <w:divBdr>
            <w:top w:val="none" w:sz="0" w:space="0" w:color="auto"/>
            <w:left w:val="none" w:sz="0" w:space="0" w:color="auto"/>
            <w:bottom w:val="none" w:sz="0" w:space="0" w:color="auto"/>
            <w:right w:val="none" w:sz="0" w:space="0" w:color="auto"/>
          </w:divBdr>
        </w:div>
        <w:div w:id="996344093">
          <w:marLeft w:val="0"/>
          <w:marRight w:val="0"/>
          <w:marTop w:val="0"/>
          <w:marBottom w:val="0"/>
          <w:divBdr>
            <w:top w:val="none" w:sz="0" w:space="0" w:color="auto"/>
            <w:left w:val="none" w:sz="0" w:space="0" w:color="auto"/>
            <w:bottom w:val="none" w:sz="0" w:space="0" w:color="auto"/>
            <w:right w:val="none" w:sz="0" w:space="0" w:color="auto"/>
          </w:divBdr>
        </w:div>
        <w:div w:id="1341614848">
          <w:marLeft w:val="0"/>
          <w:marRight w:val="0"/>
          <w:marTop w:val="0"/>
          <w:marBottom w:val="0"/>
          <w:divBdr>
            <w:top w:val="none" w:sz="0" w:space="0" w:color="auto"/>
            <w:left w:val="none" w:sz="0" w:space="0" w:color="auto"/>
            <w:bottom w:val="none" w:sz="0" w:space="0" w:color="auto"/>
            <w:right w:val="none" w:sz="0" w:space="0" w:color="auto"/>
          </w:divBdr>
        </w:div>
        <w:div w:id="164983702">
          <w:marLeft w:val="0"/>
          <w:marRight w:val="0"/>
          <w:marTop w:val="0"/>
          <w:marBottom w:val="0"/>
          <w:divBdr>
            <w:top w:val="none" w:sz="0" w:space="0" w:color="auto"/>
            <w:left w:val="none" w:sz="0" w:space="0" w:color="auto"/>
            <w:bottom w:val="none" w:sz="0" w:space="0" w:color="auto"/>
            <w:right w:val="none" w:sz="0" w:space="0" w:color="auto"/>
          </w:divBdr>
        </w:div>
        <w:div w:id="1495073658">
          <w:marLeft w:val="0"/>
          <w:marRight w:val="0"/>
          <w:marTop w:val="0"/>
          <w:marBottom w:val="0"/>
          <w:divBdr>
            <w:top w:val="none" w:sz="0" w:space="0" w:color="auto"/>
            <w:left w:val="none" w:sz="0" w:space="0" w:color="auto"/>
            <w:bottom w:val="none" w:sz="0" w:space="0" w:color="auto"/>
            <w:right w:val="none" w:sz="0" w:space="0" w:color="auto"/>
          </w:divBdr>
        </w:div>
        <w:div w:id="2061241031">
          <w:marLeft w:val="0"/>
          <w:marRight w:val="0"/>
          <w:marTop w:val="0"/>
          <w:marBottom w:val="0"/>
          <w:divBdr>
            <w:top w:val="none" w:sz="0" w:space="0" w:color="auto"/>
            <w:left w:val="none" w:sz="0" w:space="0" w:color="auto"/>
            <w:bottom w:val="none" w:sz="0" w:space="0" w:color="auto"/>
            <w:right w:val="none" w:sz="0" w:space="0" w:color="auto"/>
          </w:divBdr>
        </w:div>
        <w:div w:id="1946450792">
          <w:marLeft w:val="0"/>
          <w:marRight w:val="0"/>
          <w:marTop w:val="0"/>
          <w:marBottom w:val="0"/>
          <w:divBdr>
            <w:top w:val="none" w:sz="0" w:space="0" w:color="auto"/>
            <w:left w:val="none" w:sz="0" w:space="0" w:color="auto"/>
            <w:bottom w:val="none" w:sz="0" w:space="0" w:color="auto"/>
            <w:right w:val="none" w:sz="0" w:space="0" w:color="auto"/>
          </w:divBdr>
        </w:div>
        <w:div w:id="11035796">
          <w:marLeft w:val="0"/>
          <w:marRight w:val="0"/>
          <w:marTop w:val="0"/>
          <w:marBottom w:val="0"/>
          <w:divBdr>
            <w:top w:val="none" w:sz="0" w:space="0" w:color="auto"/>
            <w:left w:val="none" w:sz="0" w:space="0" w:color="auto"/>
            <w:bottom w:val="none" w:sz="0" w:space="0" w:color="auto"/>
            <w:right w:val="none" w:sz="0" w:space="0" w:color="auto"/>
          </w:divBdr>
        </w:div>
        <w:div w:id="671644482">
          <w:marLeft w:val="0"/>
          <w:marRight w:val="0"/>
          <w:marTop w:val="0"/>
          <w:marBottom w:val="0"/>
          <w:divBdr>
            <w:top w:val="none" w:sz="0" w:space="0" w:color="auto"/>
            <w:left w:val="none" w:sz="0" w:space="0" w:color="auto"/>
            <w:bottom w:val="none" w:sz="0" w:space="0" w:color="auto"/>
            <w:right w:val="none" w:sz="0" w:space="0" w:color="auto"/>
          </w:divBdr>
        </w:div>
        <w:div w:id="947127485">
          <w:marLeft w:val="0"/>
          <w:marRight w:val="0"/>
          <w:marTop w:val="0"/>
          <w:marBottom w:val="0"/>
          <w:divBdr>
            <w:top w:val="none" w:sz="0" w:space="0" w:color="auto"/>
            <w:left w:val="none" w:sz="0" w:space="0" w:color="auto"/>
            <w:bottom w:val="none" w:sz="0" w:space="0" w:color="auto"/>
            <w:right w:val="none" w:sz="0" w:space="0" w:color="auto"/>
          </w:divBdr>
        </w:div>
        <w:div w:id="1344892946">
          <w:marLeft w:val="0"/>
          <w:marRight w:val="0"/>
          <w:marTop w:val="0"/>
          <w:marBottom w:val="0"/>
          <w:divBdr>
            <w:top w:val="none" w:sz="0" w:space="0" w:color="auto"/>
            <w:left w:val="none" w:sz="0" w:space="0" w:color="auto"/>
            <w:bottom w:val="none" w:sz="0" w:space="0" w:color="auto"/>
            <w:right w:val="none" w:sz="0" w:space="0" w:color="auto"/>
          </w:divBdr>
        </w:div>
        <w:div w:id="2068063788">
          <w:marLeft w:val="0"/>
          <w:marRight w:val="0"/>
          <w:marTop w:val="0"/>
          <w:marBottom w:val="0"/>
          <w:divBdr>
            <w:top w:val="none" w:sz="0" w:space="0" w:color="auto"/>
            <w:left w:val="none" w:sz="0" w:space="0" w:color="auto"/>
            <w:bottom w:val="none" w:sz="0" w:space="0" w:color="auto"/>
            <w:right w:val="none" w:sz="0" w:space="0" w:color="auto"/>
          </w:divBdr>
        </w:div>
        <w:div w:id="179702879">
          <w:marLeft w:val="0"/>
          <w:marRight w:val="0"/>
          <w:marTop w:val="0"/>
          <w:marBottom w:val="0"/>
          <w:divBdr>
            <w:top w:val="none" w:sz="0" w:space="0" w:color="auto"/>
            <w:left w:val="none" w:sz="0" w:space="0" w:color="auto"/>
            <w:bottom w:val="none" w:sz="0" w:space="0" w:color="auto"/>
            <w:right w:val="none" w:sz="0" w:space="0" w:color="auto"/>
          </w:divBdr>
        </w:div>
        <w:div w:id="806124516">
          <w:marLeft w:val="0"/>
          <w:marRight w:val="0"/>
          <w:marTop w:val="0"/>
          <w:marBottom w:val="0"/>
          <w:divBdr>
            <w:top w:val="none" w:sz="0" w:space="0" w:color="auto"/>
            <w:left w:val="none" w:sz="0" w:space="0" w:color="auto"/>
            <w:bottom w:val="none" w:sz="0" w:space="0" w:color="auto"/>
            <w:right w:val="none" w:sz="0" w:space="0" w:color="auto"/>
          </w:divBdr>
        </w:div>
        <w:div w:id="2036348089">
          <w:marLeft w:val="0"/>
          <w:marRight w:val="0"/>
          <w:marTop w:val="0"/>
          <w:marBottom w:val="0"/>
          <w:divBdr>
            <w:top w:val="none" w:sz="0" w:space="0" w:color="auto"/>
            <w:left w:val="none" w:sz="0" w:space="0" w:color="auto"/>
            <w:bottom w:val="none" w:sz="0" w:space="0" w:color="auto"/>
            <w:right w:val="none" w:sz="0" w:space="0" w:color="auto"/>
          </w:divBdr>
        </w:div>
        <w:div w:id="642853234">
          <w:marLeft w:val="0"/>
          <w:marRight w:val="0"/>
          <w:marTop w:val="0"/>
          <w:marBottom w:val="0"/>
          <w:divBdr>
            <w:top w:val="none" w:sz="0" w:space="0" w:color="auto"/>
            <w:left w:val="none" w:sz="0" w:space="0" w:color="auto"/>
            <w:bottom w:val="none" w:sz="0" w:space="0" w:color="auto"/>
            <w:right w:val="none" w:sz="0" w:space="0" w:color="auto"/>
          </w:divBdr>
        </w:div>
        <w:div w:id="557018037">
          <w:marLeft w:val="0"/>
          <w:marRight w:val="0"/>
          <w:marTop w:val="0"/>
          <w:marBottom w:val="0"/>
          <w:divBdr>
            <w:top w:val="none" w:sz="0" w:space="0" w:color="auto"/>
            <w:left w:val="none" w:sz="0" w:space="0" w:color="auto"/>
            <w:bottom w:val="none" w:sz="0" w:space="0" w:color="auto"/>
            <w:right w:val="none" w:sz="0" w:space="0" w:color="auto"/>
          </w:divBdr>
        </w:div>
        <w:div w:id="338044982">
          <w:marLeft w:val="0"/>
          <w:marRight w:val="0"/>
          <w:marTop w:val="0"/>
          <w:marBottom w:val="0"/>
          <w:divBdr>
            <w:top w:val="none" w:sz="0" w:space="0" w:color="auto"/>
            <w:left w:val="none" w:sz="0" w:space="0" w:color="auto"/>
            <w:bottom w:val="none" w:sz="0" w:space="0" w:color="auto"/>
            <w:right w:val="none" w:sz="0" w:space="0" w:color="auto"/>
          </w:divBdr>
        </w:div>
        <w:div w:id="857888319">
          <w:marLeft w:val="0"/>
          <w:marRight w:val="0"/>
          <w:marTop w:val="0"/>
          <w:marBottom w:val="0"/>
          <w:divBdr>
            <w:top w:val="none" w:sz="0" w:space="0" w:color="auto"/>
            <w:left w:val="none" w:sz="0" w:space="0" w:color="auto"/>
            <w:bottom w:val="none" w:sz="0" w:space="0" w:color="auto"/>
            <w:right w:val="none" w:sz="0" w:space="0" w:color="auto"/>
          </w:divBdr>
        </w:div>
        <w:div w:id="1195461999">
          <w:marLeft w:val="0"/>
          <w:marRight w:val="0"/>
          <w:marTop w:val="0"/>
          <w:marBottom w:val="0"/>
          <w:divBdr>
            <w:top w:val="none" w:sz="0" w:space="0" w:color="auto"/>
            <w:left w:val="none" w:sz="0" w:space="0" w:color="auto"/>
            <w:bottom w:val="none" w:sz="0" w:space="0" w:color="auto"/>
            <w:right w:val="none" w:sz="0" w:space="0" w:color="auto"/>
          </w:divBdr>
        </w:div>
        <w:div w:id="1148667706">
          <w:marLeft w:val="0"/>
          <w:marRight w:val="0"/>
          <w:marTop w:val="0"/>
          <w:marBottom w:val="0"/>
          <w:divBdr>
            <w:top w:val="none" w:sz="0" w:space="0" w:color="auto"/>
            <w:left w:val="none" w:sz="0" w:space="0" w:color="auto"/>
            <w:bottom w:val="none" w:sz="0" w:space="0" w:color="auto"/>
            <w:right w:val="none" w:sz="0" w:space="0" w:color="auto"/>
          </w:divBdr>
        </w:div>
        <w:div w:id="388264562">
          <w:marLeft w:val="0"/>
          <w:marRight w:val="0"/>
          <w:marTop w:val="0"/>
          <w:marBottom w:val="0"/>
          <w:divBdr>
            <w:top w:val="none" w:sz="0" w:space="0" w:color="auto"/>
            <w:left w:val="none" w:sz="0" w:space="0" w:color="auto"/>
            <w:bottom w:val="none" w:sz="0" w:space="0" w:color="auto"/>
            <w:right w:val="none" w:sz="0" w:space="0" w:color="auto"/>
          </w:divBdr>
        </w:div>
        <w:div w:id="642738810">
          <w:marLeft w:val="0"/>
          <w:marRight w:val="0"/>
          <w:marTop w:val="0"/>
          <w:marBottom w:val="0"/>
          <w:divBdr>
            <w:top w:val="none" w:sz="0" w:space="0" w:color="auto"/>
            <w:left w:val="none" w:sz="0" w:space="0" w:color="auto"/>
            <w:bottom w:val="none" w:sz="0" w:space="0" w:color="auto"/>
            <w:right w:val="none" w:sz="0" w:space="0" w:color="auto"/>
          </w:divBdr>
        </w:div>
        <w:div w:id="2085685639">
          <w:marLeft w:val="0"/>
          <w:marRight w:val="0"/>
          <w:marTop w:val="0"/>
          <w:marBottom w:val="0"/>
          <w:divBdr>
            <w:top w:val="none" w:sz="0" w:space="0" w:color="auto"/>
            <w:left w:val="none" w:sz="0" w:space="0" w:color="auto"/>
            <w:bottom w:val="none" w:sz="0" w:space="0" w:color="auto"/>
            <w:right w:val="none" w:sz="0" w:space="0" w:color="auto"/>
          </w:divBdr>
        </w:div>
        <w:div w:id="393234391">
          <w:marLeft w:val="0"/>
          <w:marRight w:val="0"/>
          <w:marTop w:val="0"/>
          <w:marBottom w:val="0"/>
          <w:divBdr>
            <w:top w:val="none" w:sz="0" w:space="0" w:color="auto"/>
            <w:left w:val="none" w:sz="0" w:space="0" w:color="auto"/>
            <w:bottom w:val="none" w:sz="0" w:space="0" w:color="auto"/>
            <w:right w:val="none" w:sz="0" w:space="0" w:color="auto"/>
          </w:divBdr>
        </w:div>
        <w:div w:id="496268814">
          <w:marLeft w:val="0"/>
          <w:marRight w:val="0"/>
          <w:marTop w:val="0"/>
          <w:marBottom w:val="0"/>
          <w:divBdr>
            <w:top w:val="none" w:sz="0" w:space="0" w:color="auto"/>
            <w:left w:val="none" w:sz="0" w:space="0" w:color="auto"/>
            <w:bottom w:val="none" w:sz="0" w:space="0" w:color="auto"/>
            <w:right w:val="none" w:sz="0" w:space="0" w:color="auto"/>
          </w:divBdr>
        </w:div>
        <w:div w:id="580868506">
          <w:marLeft w:val="0"/>
          <w:marRight w:val="0"/>
          <w:marTop w:val="0"/>
          <w:marBottom w:val="0"/>
          <w:divBdr>
            <w:top w:val="none" w:sz="0" w:space="0" w:color="auto"/>
            <w:left w:val="none" w:sz="0" w:space="0" w:color="auto"/>
            <w:bottom w:val="none" w:sz="0" w:space="0" w:color="auto"/>
            <w:right w:val="none" w:sz="0" w:space="0" w:color="auto"/>
          </w:divBdr>
        </w:div>
        <w:div w:id="7565688">
          <w:marLeft w:val="0"/>
          <w:marRight w:val="0"/>
          <w:marTop w:val="0"/>
          <w:marBottom w:val="0"/>
          <w:divBdr>
            <w:top w:val="none" w:sz="0" w:space="0" w:color="auto"/>
            <w:left w:val="none" w:sz="0" w:space="0" w:color="auto"/>
            <w:bottom w:val="none" w:sz="0" w:space="0" w:color="auto"/>
            <w:right w:val="none" w:sz="0" w:space="0" w:color="auto"/>
          </w:divBdr>
        </w:div>
        <w:div w:id="915280594">
          <w:marLeft w:val="0"/>
          <w:marRight w:val="0"/>
          <w:marTop w:val="0"/>
          <w:marBottom w:val="0"/>
          <w:divBdr>
            <w:top w:val="none" w:sz="0" w:space="0" w:color="auto"/>
            <w:left w:val="none" w:sz="0" w:space="0" w:color="auto"/>
            <w:bottom w:val="none" w:sz="0" w:space="0" w:color="auto"/>
            <w:right w:val="none" w:sz="0" w:space="0" w:color="auto"/>
          </w:divBdr>
        </w:div>
        <w:div w:id="441729013">
          <w:marLeft w:val="0"/>
          <w:marRight w:val="0"/>
          <w:marTop w:val="0"/>
          <w:marBottom w:val="0"/>
          <w:divBdr>
            <w:top w:val="none" w:sz="0" w:space="0" w:color="auto"/>
            <w:left w:val="none" w:sz="0" w:space="0" w:color="auto"/>
            <w:bottom w:val="none" w:sz="0" w:space="0" w:color="auto"/>
            <w:right w:val="none" w:sz="0" w:space="0" w:color="auto"/>
          </w:divBdr>
        </w:div>
        <w:div w:id="1020665431">
          <w:marLeft w:val="0"/>
          <w:marRight w:val="0"/>
          <w:marTop w:val="0"/>
          <w:marBottom w:val="0"/>
          <w:divBdr>
            <w:top w:val="none" w:sz="0" w:space="0" w:color="auto"/>
            <w:left w:val="none" w:sz="0" w:space="0" w:color="auto"/>
            <w:bottom w:val="none" w:sz="0" w:space="0" w:color="auto"/>
            <w:right w:val="none" w:sz="0" w:space="0" w:color="auto"/>
          </w:divBdr>
        </w:div>
        <w:div w:id="2079084155">
          <w:marLeft w:val="0"/>
          <w:marRight w:val="0"/>
          <w:marTop w:val="0"/>
          <w:marBottom w:val="0"/>
          <w:divBdr>
            <w:top w:val="none" w:sz="0" w:space="0" w:color="auto"/>
            <w:left w:val="none" w:sz="0" w:space="0" w:color="auto"/>
            <w:bottom w:val="none" w:sz="0" w:space="0" w:color="auto"/>
            <w:right w:val="none" w:sz="0" w:space="0" w:color="auto"/>
          </w:divBdr>
        </w:div>
        <w:div w:id="1574772387">
          <w:marLeft w:val="0"/>
          <w:marRight w:val="0"/>
          <w:marTop w:val="0"/>
          <w:marBottom w:val="0"/>
          <w:divBdr>
            <w:top w:val="none" w:sz="0" w:space="0" w:color="auto"/>
            <w:left w:val="none" w:sz="0" w:space="0" w:color="auto"/>
            <w:bottom w:val="none" w:sz="0" w:space="0" w:color="auto"/>
            <w:right w:val="none" w:sz="0" w:space="0" w:color="auto"/>
          </w:divBdr>
        </w:div>
        <w:div w:id="1426070092">
          <w:marLeft w:val="0"/>
          <w:marRight w:val="0"/>
          <w:marTop w:val="0"/>
          <w:marBottom w:val="0"/>
          <w:divBdr>
            <w:top w:val="none" w:sz="0" w:space="0" w:color="auto"/>
            <w:left w:val="none" w:sz="0" w:space="0" w:color="auto"/>
            <w:bottom w:val="none" w:sz="0" w:space="0" w:color="auto"/>
            <w:right w:val="none" w:sz="0" w:space="0" w:color="auto"/>
          </w:divBdr>
        </w:div>
        <w:div w:id="1883446598">
          <w:marLeft w:val="0"/>
          <w:marRight w:val="0"/>
          <w:marTop w:val="0"/>
          <w:marBottom w:val="0"/>
          <w:divBdr>
            <w:top w:val="none" w:sz="0" w:space="0" w:color="auto"/>
            <w:left w:val="none" w:sz="0" w:space="0" w:color="auto"/>
            <w:bottom w:val="none" w:sz="0" w:space="0" w:color="auto"/>
            <w:right w:val="none" w:sz="0" w:space="0" w:color="auto"/>
          </w:divBdr>
        </w:div>
        <w:div w:id="677734575">
          <w:marLeft w:val="0"/>
          <w:marRight w:val="0"/>
          <w:marTop w:val="0"/>
          <w:marBottom w:val="0"/>
          <w:divBdr>
            <w:top w:val="none" w:sz="0" w:space="0" w:color="auto"/>
            <w:left w:val="none" w:sz="0" w:space="0" w:color="auto"/>
            <w:bottom w:val="none" w:sz="0" w:space="0" w:color="auto"/>
            <w:right w:val="none" w:sz="0" w:space="0" w:color="auto"/>
          </w:divBdr>
        </w:div>
        <w:div w:id="820732156">
          <w:marLeft w:val="0"/>
          <w:marRight w:val="0"/>
          <w:marTop w:val="0"/>
          <w:marBottom w:val="0"/>
          <w:divBdr>
            <w:top w:val="none" w:sz="0" w:space="0" w:color="auto"/>
            <w:left w:val="none" w:sz="0" w:space="0" w:color="auto"/>
            <w:bottom w:val="none" w:sz="0" w:space="0" w:color="auto"/>
            <w:right w:val="none" w:sz="0" w:space="0" w:color="auto"/>
          </w:divBdr>
        </w:div>
        <w:div w:id="1012957093">
          <w:marLeft w:val="0"/>
          <w:marRight w:val="0"/>
          <w:marTop w:val="0"/>
          <w:marBottom w:val="0"/>
          <w:divBdr>
            <w:top w:val="none" w:sz="0" w:space="0" w:color="auto"/>
            <w:left w:val="none" w:sz="0" w:space="0" w:color="auto"/>
            <w:bottom w:val="none" w:sz="0" w:space="0" w:color="auto"/>
            <w:right w:val="none" w:sz="0" w:space="0" w:color="auto"/>
          </w:divBdr>
        </w:div>
        <w:div w:id="50546155">
          <w:marLeft w:val="0"/>
          <w:marRight w:val="0"/>
          <w:marTop w:val="0"/>
          <w:marBottom w:val="0"/>
          <w:divBdr>
            <w:top w:val="none" w:sz="0" w:space="0" w:color="auto"/>
            <w:left w:val="none" w:sz="0" w:space="0" w:color="auto"/>
            <w:bottom w:val="none" w:sz="0" w:space="0" w:color="auto"/>
            <w:right w:val="none" w:sz="0" w:space="0" w:color="auto"/>
          </w:divBdr>
        </w:div>
        <w:div w:id="1575121780">
          <w:marLeft w:val="0"/>
          <w:marRight w:val="0"/>
          <w:marTop w:val="0"/>
          <w:marBottom w:val="0"/>
          <w:divBdr>
            <w:top w:val="none" w:sz="0" w:space="0" w:color="auto"/>
            <w:left w:val="none" w:sz="0" w:space="0" w:color="auto"/>
            <w:bottom w:val="none" w:sz="0" w:space="0" w:color="auto"/>
            <w:right w:val="none" w:sz="0" w:space="0" w:color="auto"/>
          </w:divBdr>
        </w:div>
        <w:div w:id="1672367343">
          <w:marLeft w:val="0"/>
          <w:marRight w:val="0"/>
          <w:marTop w:val="0"/>
          <w:marBottom w:val="0"/>
          <w:divBdr>
            <w:top w:val="none" w:sz="0" w:space="0" w:color="auto"/>
            <w:left w:val="none" w:sz="0" w:space="0" w:color="auto"/>
            <w:bottom w:val="none" w:sz="0" w:space="0" w:color="auto"/>
            <w:right w:val="none" w:sz="0" w:space="0" w:color="auto"/>
          </w:divBdr>
        </w:div>
        <w:div w:id="344484371">
          <w:marLeft w:val="0"/>
          <w:marRight w:val="0"/>
          <w:marTop w:val="0"/>
          <w:marBottom w:val="0"/>
          <w:divBdr>
            <w:top w:val="none" w:sz="0" w:space="0" w:color="auto"/>
            <w:left w:val="none" w:sz="0" w:space="0" w:color="auto"/>
            <w:bottom w:val="none" w:sz="0" w:space="0" w:color="auto"/>
            <w:right w:val="none" w:sz="0" w:space="0" w:color="auto"/>
          </w:divBdr>
        </w:div>
        <w:div w:id="82840914">
          <w:marLeft w:val="0"/>
          <w:marRight w:val="0"/>
          <w:marTop w:val="0"/>
          <w:marBottom w:val="0"/>
          <w:divBdr>
            <w:top w:val="none" w:sz="0" w:space="0" w:color="auto"/>
            <w:left w:val="none" w:sz="0" w:space="0" w:color="auto"/>
            <w:bottom w:val="none" w:sz="0" w:space="0" w:color="auto"/>
            <w:right w:val="none" w:sz="0" w:space="0" w:color="auto"/>
          </w:divBdr>
        </w:div>
        <w:div w:id="501362061">
          <w:marLeft w:val="0"/>
          <w:marRight w:val="0"/>
          <w:marTop w:val="0"/>
          <w:marBottom w:val="0"/>
          <w:divBdr>
            <w:top w:val="none" w:sz="0" w:space="0" w:color="auto"/>
            <w:left w:val="none" w:sz="0" w:space="0" w:color="auto"/>
            <w:bottom w:val="none" w:sz="0" w:space="0" w:color="auto"/>
            <w:right w:val="none" w:sz="0" w:space="0" w:color="auto"/>
          </w:divBdr>
        </w:div>
        <w:div w:id="388722713">
          <w:marLeft w:val="0"/>
          <w:marRight w:val="0"/>
          <w:marTop w:val="0"/>
          <w:marBottom w:val="0"/>
          <w:divBdr>
            <w:top w:val="none" w:sz="0" w:space="0" w:color="auto"/>
            <w:left w:val="none" w:sz="0" w:space="0" w:color="auto"/>
            <w:bottom w:val="none" w:sz="0" w:space="0" w:color="auto"/>
            <w:right w:val="none" w:sz="0" w:space="0" w:color="auto"/>
          </w:divBdr>
        </w:div>
        <w:div w:id="331566195">
          <w:marLeft w:val="0"/>
          <w:marRight w:val="0"/>
          <w:marTop w:val="0"/>
          <w:marBottom w:val="0"/>
          <w:divBdr>
            <w:top w:val="none" w:sz="0" w:space="0" w:color="auto"/>
            <w:left w:val="none" w:sz="0" w:space="0" w:color="auto"/>
            <w:bottom w:val="none" w:sz="0" w:space="0" w:color="auto"/>
            <w:right w:val="none" w:sz="0" w:space="0" w:color="auto"/>
          </w:divBdr>
        </w:div>
        <w:div w:id="2003309674">
          <w:marLeft w:val="0"/>
          <w:marRight w:val="0"/>
          <w:marTop w:val="0"/>
          <w:marBottom w:val="0"/>
          <w:divBdr>
            <w:top w:val="none" w:sz="0" w:space="0" w:color="auto"/>
            <w:left w:val="none" w:sz="0" w:space="0" w:color="auto"/>
            <w:bottom w:val="none" w:sz="0" w:space="0" w:color="auto"/>
            <w:right w:val="none" w:sz="0" w:space="0" w:color="auto"/>
          </w:divBdr>
        </w:div>
        <w:div w:id="807433389">
          <w:marLeft w:val="0"/>
          <w:marRight w:val="0"/>
          <w:marTop w:val="0"/>
          <w:marBottom w:val="0"/>
          <w:divBdr>
            <w:top w:val="none" w:sz="0" w:space="0" w:color="auto"/>
            <w:left w:val="none" w:sz="0" w:space="0" w:color="auto"/>
            <w:bottom w:val="none" w:sz="0" w:space="0" w:color="auto"/>
            <w:right w:val="none" w:sz="0" w:space="0" w:color="auto"/>
          </w:divBdr>
        </w:div>
        <w:div w:id="1142038170">
          <w:marLeft w:val="0"/>
          <w:marRight w:val="0"/>
          <w:marTop w:val="0"/>
          <w:marBottom w:val="0"/>
          <w:divBdr>
            <w:top w:val="none" w:sz="0" w:space="0" w:color="auto"/>
            <w:left w:val="none" w:sz="0" w:space="0" w:color="auto"/>
            <w:bottom w:val="none" w:sz="0" w:space="0" w:color="auto"/>
            <w:right w:val="none" w:sz="0" w:space="0" w:color="auto"/>
          </w:divBdr>
        </w:div>
        <w:div w:id="255017515">
          <w:marLeft w:val="0"/>
          <w:marRight w:val="0"/>
          <w:marTop w:val="0"/>
          <w:marBottom w:val="0"/>
          <w:divBdr>
            <w:top w:val="none" w:sz="0" w:space="0" w:color="auto"/>
            <w:left w:val="none" w:sz="0" w:space="0" w:color="auto"/>
            <w:bottom w:val="none" w:sz="0" w:space="0" w:color="auto"/>
            <w:right w:val="none" w:sz="0" w:space="0" w:color="auto"/>
          </w:divBdr>
        </w:div>
        <w:div w:id="378017123">
          <w:marLeft w:val="0"/>
          <w:marRight w:val="0"/>
          <w:marTop w:val="0"/>
          <w:marBottom w:val="0"/>
          <w:divBdr>
            <w:top w:val="none" w:sz="0" w:space="0" w:color="auto"/>
            <w:left w:val="none" w:sz="0" w:space="0" w:color="auto"/>
            <w:bottom w:val="none" w:sz="0" w:space="0" w:color="auto"/>
            <w:right w:val="none" w:sz="0" w:space="0" w:color="auto"/>
          </w:divBdr>
        </w:div>
        <w:div w:id="131876495">
          <w:marLeft w:val="0"/>
          <w:marRight w:val="0"/>
          <w:marTop w:val="0"/>
          <w:marBottom w:val="0"/>
          <w:divBdr>
            <w:top w:val="none" w:sz="0" w:space="0" w:color="auto"/>
            <w:left w:val="none" w:sz="0" w:space="0" w:color="auto"/>
            <w:bottom w:val="none" w:sz="0" w:space="0" w:color="auto"/>
            <w:right w:val="none" w:sz="0" w:space="0" w:color="auto"/>
          </w:divBdr>
        </w:div>
        <w:div w:id="1996254565">
          <w:marLeft w:val="0"/>
          <w:marRight w:val="0"/>
          <w:marTop w:val="0"/>
          <w:marBottom w:val="0"/>
          <w:divBdr>
            <w:top w:val="none" w:sz="0" w:space="0" w:color="auto"/>
            <w:left w:val="none" w:sz="0" w:space="0" w:color="auto"/>
            <w:bottom w:val="none" w:sz="0" w:space="0" w:color="auto"/>
            <w:right w:val="none" w:sz="0" w:space="0" w:color="auto"/>
          </w:divBdr>
        </w:div>
        <w:div w:id="1903372296">
          <w:marLeft w:val="0"/>
          <w:marRight w:val="0"/>
          <w:marTop w:val="0"/>
          <w:marBottom w:val="0"/>
          <w:divBdr>
            <w:top w:val="none" w:sz="0" w:space="0" w:color="auto"/>
            <w:left w:val="none" w:sz="0" w:space="0" w:color="auto"/>
            <w:bottom w:val="none" w:sz="0" w:space="0" w:color="auto"/>
            <w:right w:val="none" w:sz="0" w:space="0" w:color="auto"/>
          </w:divBdr>
        </w:div>
        <w:div w:id="1387146569">
          <w:marLeft w:val="0"/>
          <w:marRight w:val="0"/>
          <w:marTop w:val="0"/>
          <w:marBottom w:val="0"/>
          <w:divBdr>
            <w:top w:val="none" w:sz="0" w:space="0" w:color="auto"/>
            <w:left w:val="none" w:sz="0" w:space="0" w:color="auto"/>
            <w:bottom w:val="none" w:sz="0" w:space="0" w:color="auto"/>
            <w:right w:val="none" w:sz="0" w:space="0" w:color="auto"/>
          </w:divBdr>
        </w:div>
        <w:div w:id="1904363893">
          <w:marLeft w:val="0"/>
          <w:marRight w:val="0"/>
          <w:marTop w:val="0"/>
          <w:marBottom w:val="0"/>
          <w:divBdr>
            <w:top w:val="none" w:sz="0" w:space="0" w:color="auto"/>
            <w:left w:val="none" w:sz="0" w:space="0" w:color="auto"/>
            <w:bottom w:val="none" w:sz="0" w:space="0" w:color="auto"/>
            <w:right w:val="none" w:sz="0" w:space="0" w:color="auto"/>
          </w:divBdr>
        </w:div>
        <w:div w:id="776023909">
          <w:marLeft w:val="0"/>
          <w:marRight w:val="0"/>
          <w:marTop w:val="0"/>
          <w:marBottom w:val="0"/>
          <w:divBdr>
            <w:top w:val="none" w:sz="0" w:space="0" w:color="auto"/>
            <w:left w:val="none" w:sz="0" w:space="0" w:color="auto"/>
            <w:bottom w:val="none" w:sz="0" w:space="0" w:color="auto"/>
            <w:right w:val="none" w:sz="0" w:space="0" w:color="auto"/>
          </w:divBdr>
        </w:div>
        <w:div w:id="976952545">
          <w:marLeft w:val="0"/>
          <w:marRight w:val="0"/>
          <w:marTop w:val="0"/>
          <w:marBottom w:val="0"/>
          <w:divBdr>
            <w:top w:val="none" w:sz="0" w:space="0" w:color="auto"/>
            <w:left w:val="none" w:sz="0" w:space="0" w:color="auto"/>
            <w:bottom w:val="none" w:sz="0" w:space="0" w:color="auto"/>
            <w:right w:val="none" w:sz="0" w:space="0" w:color="auto"/>
          </w:divBdr>
        </w:div>
        <w:div w:id="1918857168">
          <w:marLeft w:val="0"/>
          <w:marRight w:val="0"/>
          <w:marTop w:val="0"/>
          <w:marBottom w:val="0"/>
          <w:divBdr>
            <w:top w:val="none" w:sz="0" w:space="0" w:color="auto"/>
            <w:left w:val="none" w:sz="0" w:space="0" w:color="auto"/>
            <w:bottom w:val="none" w:sz="0" w:space="0" w:color="auto"/>
            <w:right w:val="none" w:sz="0" w:space="0" w:color="auto"/>
          </w:divBdr>
        </w:div>
        <w:div w:id="732892214">
          <w:marLeft w:val="0"/>
          <w:marRight w:val="0"/>
          <w:marTop w:val="0"/>
          <w:marBottom w:val="0"/>
          <w:divBdr>
            <w:top w:val="none" w:sz="0" w:space="0" w:color="auto"/>
            <w:left w:val="none" w:sz="0" w:space="0" w:color="auto"/>
            <w:bottom w:val="none" w:sz="0" w:space="0" w:color="auto"/>
            <w:right w:val="none" w:sz="0" w:space="0" w:color="auto"/>
          </w:divBdr>
        </w:div>
        <w:div w:id="2105615488">
          <w:marLeft w:val="0"/>
          <w:marRight w:val="0"/>
          <w:marTop w:val="0"/>
          <w:marBottom w:val="0"/>
          <w:divBdr>
            <w:top w:val="none" w:sz="0" w:space="0" w:color="auto"/>
            <w:left w:val="none" w:sz="0" w:space="0" w:color="auto"/>
            <w:bottom w:val="none" w:sz="0" w:space="0" w:color="auto"/>
            <w:right w:val="none" w:sz="0" w:space="0" w:color="auto"/>
          </w:divBdr>
        </w:div>
        <w:div w:id="1479767229">
          <w:marLeft w:val="0"/>
          <w:marRight w:val="0"/>
          <w:marTop w:val="0"/>
          <w:marBottom w:val="0"/>
          <w:divBdr>
            <w:top w:val="none" w:sz="0" w:space="0" w:color="auto"/>
            <w:left w:val="none" w:sz="0" w:space="0" w:color="auto"/>
            <w:bottom w:val="none" w:sz="0" w:space="0" w:color="auto"/>
            <w:right w:val="none" w:sz="0" w:space="0" w:color="auto"/>
          </w:divBdr>
        </w:div>
        <w:div w:id="763503165">
          <w:marLeft w:val="0"/>
          <w:marRight w:val="0"/>
          <w:marTop w:val="0"/>
          <w:marBottom w:val="0"/>
          <w:divBdr>
            <w:top w:val="none" w:sz="0" w:space="0" w:color="auto"/>
            <w:left w:val="none" w:sz="0" w:space="0" w:color="auto"/>
            <w:bottom w:val="none" w:sz="0" w:space="0" w:color="auto"/>
            <w:right w:val="none" w:sz="0" w:space="0" w:color="auto"/>
          </w:divBdr>
        </w:div>
        <w:div w:id="511604621">
          <w:marLeft w:val="0"/>
          <w:marRight w:val="0"/>
          <w:marTop w:val="0"/>
          <w:marBottom w:val="0"/>
          <w:divBdr>
            <w:top w:val="none" w:sz="0" w:space="0" w:color="auto"/>
            <w:left w:val="none" w:sz="0" w:space="0" w:color="auto"/>
            <w:bottom w:val="none" w:sz="0" w:space="0" w:color="auto"/>
            <w:right w:val="none" w:sz="0" w:space="0" w:color="auto"/>
          </w:divBdr>
        </w:div>
        <w:div w:id="20709562">
          <w:marLeft w:val="0"/>
          <w:marRight w:val="0"/>
          <w:marTop w:val="0"/>
          <w:marBottom w:val="0"/>
          <w:divBdr>
            <w:top w:val="none" w:sz="0" w:space="0" w:color="auto"/>
            <w:left w:val="none" w:sz="0" w:space="0" w:color="auto"/>
            <w:bottom w:val="none" w:sz="0" w:space="0" w:color="auto"/>
            <w:right w:val="none" w:sz="0" w:space="0" w:color="auto"/>
          </w:divBdr>
        </w:div>
        <w:div w:id="1870796779">
          <w:marLeft w:val="0"/>
          <w:marRight w:val="0"/>
          <w:marTop w:val="0"/>
          <w:marBottom w:val="0"/>
          <w:divBdr>
            <w:top w:val="none" w:sz="0" w:space="0" w:color="auto"/>
            <w:left w:val="none" w:sz="0" w:space="0" w:color="auto"/>
            <w:bottom w:val="none" w:sz="0" w:space="0" w:color="auto"/>
            <w:right w:val="none" w:sz="0" w:space="0" w:color="auto"/>
          </w:divBdr>
        </w:div>
        <w:div w:id="531039287">
          <w:marLeft w:val="0"/>
          <w:marRight w:val="0"/>
          <w:marTop w:val="0"/>
          <w:marBottom w:val="0"/>
          <w:divBdr>
            <w:top w:val="none" w:sz="0" w:space="0" w:color="auto"/>
            <w:left w:val="none" w:sz="0" w:space="0" w:color="auto"/>
            <w:bottom w:val="none" w:sz="0" w:space="0" w:color="auto"/>
            <w:right w:val="none" w:sz="0" w:space="0" w:color="auto"/>
          </w:divBdr>
        </w:div>
        <w:div w:id="1021660146">
          <w:marLeft w:val="0"/>
          <w:marRight w:val="0"/>
          <w:marTop w:val="0"/>
          <w:marBottom w:val="0"/>
          <w:divBdr>
            <w:top w:val="none" w:sz="0" w:space="0" w:color="auto"/>
            <w:left w:val="none" w:sz="0" w:space="0" w:color="auto"/>
            <w:bottom w:val="none" w:sz="0" w:space="0" w:color="auto"/>
            <w:right w:val="none" w:sz="0" w:space="0" w:color="auto"/>
          </w:divBdr>
        </w:div>
        <w:div w:id="382410074">
          <w:marLeft w:val="0"/>
          <w:marRight w:val="0"/>
          <w:marTop w:val="0"/>
          <w:marBottom w:val="0"/>
          <w:divBdr>
            <w:top w:val="none" w:sz="0" w:space="0" w:color="auto"/>
            <w:left w:val="none" w:sz="0" w:space="0" w:color="auto"/>
            <w:bottom w:val="none" w:sz="0" w:space="0" w:color="auto"/>
            <w:right w:val="none" w:sz="0" w:space="0" w:color="auto"/>
          </w:divBdr>
        </w:div>
        <w:div w:id="668755630">
          <w:marLeft w:val="0"/>
          <w:marRight w:val="0"/>
          <w:marTop w:val="0"/>
          <w:marBottom w:val="0"/>
          <w:divBdr>
            <w:top w:val="none" w:sz="0" w:space="0" w:color="auto"/>
            <w:left w:val="none" w:sz="0" w:space="0" w:color="auto"/>
            <w:bottom w:val="none" w:sz="0" w:space="0" w:color="auto"/>
            <w:right w:val="none" w:sz="0" w:space="0" w:color="auto"/>
          </w:divBdr>
        </w:div>
        <w:div w:id="1168012558">
          <w:marLeft w:val="0"/>
          <w:marRight w:val="0"/>
          <w:marTop w:val="0"/>
          <w:marBottom w:val="0"/>
          <w:divBdr>
            <w:top w:val="none" w:sz="0" w:space="0" w:color="auto"/>
            <w:left w:val="none" w:sz="0" w:space="0" w:color="auto"/>
            <w:bottom w:val="none" w:sz="0" w:space="0" w:color="auto"/>
            <w:right w:val="none" w:sz="0" w:space="0" w:color="auto"/>
          </w:divBdr>
        </w:div>
        <w:div w:id="1446195955">
          <w:marLeft w:val="0"/>
          <w:marRight w:val="0"/>
          <w:marTop w:val="0"/>
          <w:marBottom w:val="0"/>
          <w:divBdr>
            <w:top w:val="none" w:sz="0" w:space="0" w:color="auto"/>
            <w:left w:val="none" w:sz="0" w:space="0" w:color="auto"/>
            <w:bottom w:val="none" w:sz="0" w:space="0" w:color="auto"/>
            <w:right w:val="none" w:sz="0" w:space="0" w:color="auto"/>
          </w:divBdr>
        </w:div>
        <w:div w:id="1043408317">
          <w:marLeft w:val="0"/>
          <w:marRight w:val="0"/>
          <w:marTop w:val="0"/>
          <w:marBottom w:val="0"/>
          <w:divBdr>
            <w:top w:val="none" w:sz="0" w:space="0" w:color="auto"/>
            <w:left w:val="none" w:sz="0" w:space="0" w:color="auto"/>
            <w:bottom w:val="none" w:sz="0" w:space="0" w:color="auto"/>
            <w:right w:val="none" w:sz="0" w:space="0" w:color="auto"/>
          </w:divBdr>
        </w:div>
        <w:div w:id="1142499070">
          <w:marLeft w:val="0"/>
          <w:marRight w:val="0"/>
          <w:marTop w:val="0"/>
          <w:marBottom w:val="0"/>
          <w:divBdr>
            <w:top w:val="none" w:sz="0" w:space="0" w:color="auto"/>
            <w:left w:val="none" w:sz="0" w:space="0" w:color="auto"/>
            <w:bottom w:val="none" w:sz="0" w:space="0" w:color="auto"/>
            <w:right w:val="none" w:sz="0" w:space="0" w:color="auto"/>
          </w:divBdr>
        </w:div>
        <w:div w:id="1762290256">
          <w:marLeft w:val="0"/>
          <w:marRight w:val="0"/>
          <w:marTop w:val="0"/>
          <w:marBottom w:val="0"/>
          <w:divBdr>
            <w:top w:val="none" w:sz="0" w:space="0" w:color="auto"/>
            <w:left w:val="none" w:sz="0" w:space="0" w:color="auto"/>
            <w:bottom w:val="none" w:sz="0" w:space="0" w:color="auto"/>
            <w:right w:val="none" w:sz="0" w:space="0" w:color="auto"/>
          </w:divBdr>
        </w:div>
        <w:div w:id="434519570">
          <w:marLeft w:val="0"/>
          <w:marRight w:val="0"/>
          <w:marTop w:val="0"/>
          <w:marBottom w:val="0"/>
          <w:divBdr>
            <w:top w:val="none" w:sz="0" w:space="0" w:color="auto"/>
            <w:left w:val="none" w:sz="0" w:space="0" w:color="auto"/>
            <w:bottom w:val="none" w:sz="0" w:space="0" w:color="auto"/>
            <w:right w:val="none" w:sz="0" w:space="0" w:color="auto"/>
          </w:divBdr>
        </w:div>
        <w:div w:id="1342467513">
          <w:marLeft w:val="0"/>
          <w:marRight w:val="0"/>
          <w:marTop w:val="0"/>
          <w:marBottom w:val="0"/>
          <w:divBdr>
            <w:top w:val="none" w:sz="0" w:space="0" w:color="auto"/>
            <w:left w:val="none" w:sz="0" w:space="0" w:color="auto"/>
            <w:bottom w:val="none" w:sz="0" w:space="0" w:color="auto"/>
            <w:right w:val="none" w:sz="0" w:space="0" w:color="auto"/>
          </w:divBdr>
        </w:div>
        <w:div w:id="1941797987">
          <w:marLeft w:val="0"/>
          <w:marRight w:val="0"/>
          <w:marTop w:val="0"/>
          <w:marBottom w:val="0"/>
          <w:divBdr>
            <w:top w:val="none" w:sz="0" w:space="0" w:color="auto"/>
            <w:left w:val="none" w:sz="0" w:space="0" w:color="auto"/>
            <w:bottom w:val="none" w:sz="0" w:space="0" w:color="auto"/>
            <w:right w:val="none" w:sz="0" w:space="0" w:color="auto"/>
          </w:divBdr>
        </w:div>
        <w:div w:id="488447585">
          <w:marLeft w:val="0"/>
          <w:marRight w:val="0"/>
          <w:marTop w:val="0"/>
          <w:marBottom w:val="0"/>
          <w:divBdr>
            <w:top w:val="none" w:sz="0" w:space="0" w:color="auto"/>
            <w:left w:val="none" w:sz="0" w:space="0" w:color="auto"/>
            <w:bottom w:val="none" w:sz="0" w:space="0" w:color="auto"/>
            <w:right w:val="none" w:sz="0" w:space="0" w:color="auto"/>
          </w:divBdr>
        </w:div>
        <w:div w:id="230046636">
          <w:marLeft w:val="0"/>
          <w:marRight w:val="0"/>
          <w:marTop w:val="0"/>
          <w:marBottom w:val="0"/>
          <w:divBdr>
            <w:top w:val="none" w:sz="0" w:space="0" w:color="auto"/>
            <w:left w:val="none" w:sz="0" w:space="0" w:color="auto"/>
            <w:bottom w:val="none" w:sz="0" w:space="0" w:color="auto"/>
            <w:right w:val="none" w:sz="0" w:space="0" w:color="auto"/>
          </w:divBdr>
        </w:div>
        <w:div w:id="1195771567">
          <w:marLeft w:val="0"/>
          <w:marRight w:val="0"/>
          <w:marTop w:val="0"/>
          <w:marBottom w:val="0"/>
          <w:divBdr>
            <w:top w:val="none" w:sz="0" w:space="0" w:color="auto"/>
            <w:left w:val="none" w:sz="0" w:space="0" w:color="auto"/>
            <w:bottom w:val="none" w:sz="0" w:space="0" w:color="auto"/>
            <w:right w:val="none" w:sz="0" w:space="0" w:color="auto"/>
          </w:divBdr>
        </w:div>
        <w:div w:id="2023437825">
          <w:marLeft w:val="0"/>
          <w:marRight w:val="0"/>
          <w:marTop w:val="0"/>
          <w:marBottom w:val="0"/>
          <w:divBdr>
            <w:top w:val="none" w:sz="0" w:space="0" w:color="auto"/>
            <w:left w:val="none" w:sz="0" w:space="0" w:color="auto"/>
            <w:bottom w:val="none" w:sz="0" w:space="0" w:color="auto"/>
            <w:right w:val="none" w:sz="0" w:space="0" w:color="auto"/>
          </w:divBdr>
        </w:div>
        <w:div w:id="1373920891">
          <w:marLeft w:val="0"/>
          <w:marRight w:val="0"/>
          <w:marTop w:val="0"/>
          <w:marBottom w:val="0"/>
          <w:divBdr>
            <w:top w:val="none" w:sz="0" w:space="0" w:color="auto"/>
            <w:left w:val="none" w:sz="0" w:space="0" w:color="auto"/>
            <w:bottom w:val="none" w:sz="0" w:space="0" w:color="auto"/>
            <w:right w:val="none" w:sz="0" w:space="0" w:color="auto"/>
          </w:divBdr>
        </w:div>
        <w:div w:id="670181333">
          <w:marLeft w:val="0"/>
          <w:marRight w:val="0"/>
          <w:marTop w:val="0"/>
          <w:marBottom w:val="0"/>
          <w:divBdr>
            <w:top w:val="none" w:sz="0" w:space="0" w:color="auto"/>
            <w:left w:val="none" w:sz="0" w:space="0" w:color="auto"/>
            <w:bottom w:val="none" w:sz="0" w:space="0" w:color="auto"/>
            <w:right w:val="none" w:sz="0" w:space="0" w:color="auto"/>
          </w:divBdr>
        </w:div>
        <w:div w:id="445585905">
          <w:marLeft w:val="0"/>
          <w:marRight w:val="0"/>
          <w:marTop w:val="0"/>
          <w:marBottom w:val="0"/>
          <w:divBdr>
            <w:top w:val="none" w:sz="0" w:space="0" w:color="auto"/>
            <w:left w:val="none" w:sz="0" w:space="0" w:color="auto"/>
            <w:bottom w:val="none" w:sz="0" w:space="0" w:color="auto"/>
            <w:right w:val="none" w:sz="0" w:space="0" w:color="auto"/>
          </w:divBdr>
        </w:div>
        <w:div w:id="1413434507">
          <w:marLeft w:val="0"/>
          <w:marRight w:val="0"/>
          <w:marTop w:val="0"/>
          <w:marBottom w:val="0"/>
          <w:divBdr>
            <w:top w:val="none" w:sz="0" w:space="0" w:color="auto"/>
            <w:left w:val="none" w:sz="0" w:space="0" w:color="auto"/>
            <w:bottom w:val="none" w:sz="0" w:space="0" w:color="auto"/>
            <w:right w:val="none" w:sz="0" w:space="0" w:color="auto"/>
          </w:divBdr>
        </w:div>
        <w:div w:id="173227890">
          <w:marLeft w:val="0"/>
          <w:marRight w:val="0"/>
          <w:marTop w:val="0"/>
          <w:marBottom w:val="0"/>
          <w:divBdr>
            <w:top w:val="none" w:sz="0" w:space="0" w:color="auto"/>
            <w:left w:val="none" w:sz="0" w:space="0" w:color="auto"/>
            <w:bottom w:val="none" w:sz="0" w:space="0" w:color="auto"/>
            <w:right w:val="none" w:sz="0" w:space="0" w:color="auto"/>
          </w:divBdr>
        </w:div>
        <w:div w:id="184103625">
          <w:marLeft w:val="0"/>
          <w:marRight w:val="0"/>
          <w:marTop w:val="0"/>
          <w:marBottom w:val="0"/>
          <w:divBdr>
            <w:top w:val="none" w:sz="0" w:space="0" w:color="auto"/>
            <w:left w:val="none" w:sz="0" w:space="0" w:color="auto"/>
            <w:bottom w:val="none" w:sz="0" w:space="0" w:color="auto"/>
            <w:right w:val="none" w:sz="0" w:space="0" w:color="auto"/>
          </w:divBdr>
        </w:div>
        <w:div w:id="1517691432">
          <w:marLeft w:val="0"/>
          <w:marRight w:val="0"/>
          <w:marTop w:val="0"/>
          <w:marBottom w:val="0"/>
          <w:divBdr>
            <w:top w:val="none" w:sz="0" w:space="0" w:color="auto"/>
            <w:left w:val="none" w:sz="0" w:space="0" w:color="auto"/>
            <w:bottom w:val="none" w:sz="0" w:space="0" w:color="auto"/>
            <w:right w:val="none" w:sz="0" w:space="0" w:color="auto"/>
          </w:divBdr>
        </w:div>
        <w:div w:id="1997610542">
          <w:marLeft w:val="0"/>
          <w:marRight w:val="0"/>
          <w:marTop w:val="0"/>
          <w:marBottom w:val="0"/>
          <w:divBdr>
            <w:top w:val="none" w:sz="0" w:space="0" w:color="auto"/>
            <w:left w:val="none" w:sz="0" w:space="0" w:color="auto"/>
            <w:bottom w:val="none" w:sz="0" w:space="0" w:color="auto"/>
            <w:right w:val="none" w:sz="0" w:space="0" w:color="auto"/>
          </w:divBdr>
        </w:div>
        <w:div w:id="1274628624">
          <w:marLeft w:val="0"/>
          <w:marRight w:val="0"/>
          <w:marTop w:val="0"/>
          <w:marBottom w:val="0"/>
          <w:divBdr>
            <w:top w:val="none" w:sz="0" w:space="0" w:color="auto"/>
            <w:left w:val="none" w:sz="0" w:space="0" w:color="auto"/>
            <w:bottom w:val="none" w:sz="0" w:space="0" w:color="auto"/>
            <w:right w:val="none" w:sz="0" w:space="0" w:color="auto"/>
          </w:divBdr>
        </w:div>
        <w:div w:id="1474718861">
          <w:marLeft w:val="0"/>
          <w:marRight w:val="0"/>
          <w:marTop w:val="0"/>
          <w:marBottom w:val="0"/>
          <w:divBdr>
            <w:top w:val="none" w:sz="0" w:space="0" w:color="auto"/>
            <w:left w:val="none" w:sz="0" w:space="0" w:color="auto"/>
            <w:bottom w:val="none" w:sz="0" w:space="0" w:color="auto"/>
            <w:right w:val="none" w:sz="0" w:space="0" w:color="auto"/>
          </w:divBdr>
        </w:div>
        <w:div w:id="1953315315">
          <w:marLeft w:val="0"/>
          <w:marRight w:val="0"/>
          <w:marTop w:val="0"/>
          <w:marBottom w:val="0"/>
          <w:divBdr>
            <w:top w:val="none" w:sz="0" w:space="0" w:color="auto"/>
            <w:left w:val="none" w:sz="0" w:space="0" w:color="auto"/>
            <w:bottom w:val="none" w:sz="0" w:space="0" w:color="auto"/>
            <w:right w:val="none" w:sz="0" w:space="0" w:color="auto"/>
          </w:divBdr>
        </w:div>
        <w:div w:id="1004547879">
          <w:marLeft w:val="0"/>
          <w:marRight w:val="0"/>
          <w:marTop w:val="0"/>
          <w:marBottom w:val="0"/>
          <w:divBdr>
            <w:top w:val="none" w:sz="0" w:space="0" w:color="auto"/>
            <w:left w:val="none" w:sz="0" w:space="0" w:color="auto"/>
            <w:bottom w:val="none" w:sz="0" w:space="0" w:color="auto"/>
            <w:right w:val="none" w:sz="0" w:space="0" w:color="auto"/>
          </w:divBdr>
        </w:div>
        <w:div w:id="253128607">
          <w:marLeft w:val="0"/>
          <w:marRight w:val="0"/>
          <w:marTop w:val="0"/>
          <w:marBottom w:val="0"/>
          <w:divBdr>
            <w:top w:val="none" w:sz="0" w:space="0" w:color="auto"/>
            <w:left w:val="none" w:sz="0" w:space="0" w:color="auto"/>
            <w:bottom w:val="none" w:sz="0" w:space="0" w:color="auto"/>
            <w:right w:val="none" w:sz="0" w:space="0" w:color="auto"/>
          </w:divBdr>
        </w:div>
        <w:div w:id="1350371869">
          <w:marLeft w:val="0"/>
          <w:marRight w:val="0"/>
          <w:marTop w:val="0"/>
          <w:marBottom w:val="0"/>
          <w:divBdr>
            <w:top w:val="none" w:sz="0" w:space="0" w:color="auto"/>
            <w:left w:val="none" w:sz="0" w:space="0" w:color="auto"/>
            <w:bottom w:val="none" w:sz="0" w:space="0" w:color="auto"/>
            <w:right w:val="none" w:sz="0" w:space="0" w:color="auto"/>
          </w:divBdr>
        </w:div>
        <w:div w:id="326593623">
          <w:marLeft w:val="0"/>
          <w:marRight w:val="0"/>
          <w:marTop w:val="0"/>
          <w:marBottom w:val="0"/>
          <w:divBdr>
            <w:top w:val="none" w:sz="0" w:space="0" w:color="auto"/>
            <w:left w:val="none" w:sz="0" w:space="0" w:color="auto"/>
            <w:bottom w:val="none" w:sz="0" w:space="0" w:color="auto"/>
            <w:right w:val="none" w:sz="0" w:space="0" w:color="auto"/>
          </w:divBdr>
        </w:div>
        <w:div w:id="1947080551">
          <w:marLeft w:val="0"/>
          <w:marRight w:val="0"/>
          <w:marTop w:val="0"/>
          <w:marBottom w:val="0"/>
          <w:divBdr>
            <w:top w:val="none" w:sz="0" w:space="0" w:color="auto"/>
            <w:left w:val="none" w:sz="0" w:space="0" w:color="auto"/>
            <w:bottom w:val="none" w:sz="0" w:space="0" w:color="auto"/>
            <w:right w:val="none" w:sz="0" w:space="0" w:color="auto"/>
          </w:divBdr>
        </w:div>
        <w:div w:id="1604994068">
          <w:marLeft w:val="0"/>
          <w:marRight w:val="0"/>
          <w:marTop w:val="0"/>
          <w:marBottom w:val="0"/>
          <w:divBdr>
            <w:top w:val="none" w:sz="0" w:space="0" w:color="auto"/>
            <w:left w:val="none" w:sz="0" w:space="0" w:color="auto"/>
            <w:bottom w:val="none" w:sz="0" w:space="0" w:color="auto"/>
            <w:right w:val="none" w:sz="0" w:space="0" w:color="auto"/>
          </w:divBdr>
        </w:div>
        <w:div w:id="1603604272">
          <w:marLeft w:val="0"/>
          <w:marRight w:val="0"/>
          <w:marTop w:val="0"/>
          <w:marBottom w:val="0"/>
          <w:divBdr>
            <w:top w:val="none" w:sz="0" w:space="0" w:color="auto"/>
            <w:left w:val="none" w:sz="0" w:space="0" w:color="auto"/>
            <w:bottom w:val="none" w:sz="0" w:space="0" w:color="auto"/>
            <w:right w:val="none" w:sz="0" w:space="0" w:color="auto"/>
          </w:divBdr>
        </w:div>
        <w:div w:id="523599179">
          <w:marLeft w:val="0"/>
          <w:marRight w:val="0"/>
          <w:marTop w:val="0"/>
          <w:marBottom w:val="0"/>
          <w:divBdr>
            <w:top w:val="none" w:sz="0" w:space="0" w:color="auto"/>
            <w:left w:val="none" w:sz="0" w:space="0" w:color="auto"/>
            <w:bottom w:val="none" w:sz="0" w:space="0" w:color="auto"/>
            <w:right w:val="none" w:sz="0" w:space="0" w:color="auto"/>
          </w:divBdr>
        </w:div>
        <w:div w:id="1526020943">
          <w:marLeft w:val="0"/>
          <w:marRight w:val="0"/>
          <w:marTop w:val="0"/>
          <w:marBottom w:val="0"/>
          <w:divBdr>
            <w:top w:val="none" w:sz="0" w:space="0" w:color="auto"/>
            <w:left w:val="none" w:sz="0" w:space="0" w:color="auto"/>
            <w:bottom w:val="none" w:sz="0" w:space="0" w:color="auto"/>
            <w:right w:val="none" w:sz="0" w:space="0" w:color="auto"/>
          </w:divBdr>
        </w:div>
        <w:div w:id="1825200761">
          <w:marLeft w:val="0"/>
          <w:marRight w:val="0"/>
          <w:marTop w:val="0"/>
          <w:marBottom w:val="0"/>
          <w:divBdr>
            <w:top w:val="none" w:sz="0" w:space="0" w:color="auto"/>
            <w:left w:val="none" w:sz="0" w:space="0" w:color="auto"/>
            <w:bottom w:val="none" w:sz="0" w:space="0" w:color="auto"/>
            <w:right w:val="none" w:sz="0" w:space="0" w:color="auto"/>
          </w:divBdr>
        </w:div>
        <w:div w:id="151917405">
          <w:marLeft w:val="0"/>
          <w:marRight w:val="0"/>
          <w:marTop w:val="0"/>
          <w:marBottom w:val="0"/>
          <w:divBdr>
            <w:top w:val="none" w:sz="0" w:space="0" w:color="auto"/>
            <w:left w:val="none" w:sz="0" w:space="0" w:color="auto"/>
            <w:bottom w:val="none" w:sz="0" w:space="0" w:color="auto"/>
            <w:right w:val="none" w:sz="0" w:space="0" w:color="auto"/>
          </w:divBdr>
        </w:div>
        <w:div w:id="1585601024">
          <w:marLeft w:val="0"/>
          <w:marRight w:val="0"/>
          <w:marTop w:val="0"/>
          <w:marBottom w:val="0"/>
          <w:divBdr>
            <w:top w:val="none" w:sz="0" w:space="0" w:color="auto"/>
            <w:left w:val="none" w:sz="0" w:space="0" w:color="auto"/>
            <w:bottom w:val="none" w:sz="0" w:space="0" w:color="auto"/>
            <w:right w:val="none" w:sz="0" w:space="0" w:color="auto"/>
          </w:divBdr>
        </w:div>
        <w:div w:id="1453791136">
          <w:marLeft w:val="0"/>
          <w:marRight w:val="0"/>
          <w:marTop w:val="0"/>
          <w:marBottom w:val="0"/>
          <w:divBdr>
            <w:top w:val="none" w:sz="0" w:space="0" w:color="auto"/>
            <w:left w:val="none" w:sz="0" w:space="0" w:color="auto"/>
            <w:bottom w:val="none" w:sz="0" w:space="0" w:color="auto"/>
            <w:right w:val="none" w:sz="0" w:space="0" w:color="auto"/>
          </w:divBdr>
        </w:div>
        <w:div w:id="1947032750">
          <w:marLeft w:val="0"/>
          <w:marRight w:val="0"/>
          <w:marTop w:val="0"/>
          <w:marBottom w:val="0"/>
          <w:divBdr>
            <w:top w:val="none" w:sz="0" w:space="0" w:color="auto"/>
            <w:left w:val="none" w:sz="0" w:space="0" w:color="auto"/>
            <w:bottom w:val="none" w:sz="0" w:space="0" w:color="auto"/>
            <w:right w:val="none" w:sz="0" w:space="0" w:color="auto"/>
          </w:divBdr>
        </w:div>
        <w:div w:id="276567790">
          <w:marLeft w:val="0"/>
          <w:marRight w:val="0"/>
          <w:marTop w:val="0"/>
          <w:marBottom w:val="0"/>
          <w:divBdr>
            <w:top w:val="none" w:sz="0" w:space="0" w:color="auto"/>
            <w:left w:val="none" w:sz="0" w:space="0" w:color="auto"/>
            <w:bottom w:val="none" w:sz="0" w:space="0" w:color="auto"/>
            <w:right w:val="none" w:sz="0" w:space="0" w:color="auto"/>
          </w:divBdr>
        </w:div>
        <w:div w:id="972951362">
          <w:marLeft w:val="0"/>
          <w:marRight w:val="0"/>
          <w:marTop w:val="0"/>
          <w:marBottom w:val="0"/>
          <w:divBdr>
            <w:top w:val="none" w:sz="0" w:space="0" w:color="auto"/>
            <w:left w:val="none" w:sz="0" w:space="0" w:color="auto"/>
            <w:bottom w:val="none" w:sz="0" w:space="0" w:color="auto"/>
            <w:right w:val="none" w:sz="0" w:space="0" w:color="auto"/>
          </w:divBdr>
        </w:div>
        <w:div w:id="1592467280">
          <w:marLeft w:val="0"/>
          <w:marRight w:val="0"/>
          <w:marTop w:val="0"/>
          <w:marBottom w:val="0"/>
          <w:divBdr>
            <w:top w:val="none" w:sz="0" w:space="0" w:color="auto"/>
            <w:left w:val="none" w:sz="0" w:space="0" w:color="auto"/>
            <w:bottom w:val="none" w:sz="0" w:space="0" w:color="auto"/>
            <w:right w:val="none" w:sz="0" w:space="0" w:color="auto"/>
          </w:divBdr>
        </w:div>
        <w:div w:id="1485002003">
          <w:marLeft w:val="0"/>
          <w:marRight w:val="0"/>
          <w:marTop w:val="0"/>
          <w:marBottom w:val="0"/>
          <w:divBdr>
            <w:top w:val="none" w:sz="0" w:space="0" w:color="auto"/>
            <w:left w:val="none" w:sz="0" w:space="0" w:color="auto"/>
            <w:bottom w:val="none" w:sz="0" w:space="0" w:color="auto"/>
            <w:right w:val="none" w:sz="0" w:space="0" w:color="auto"/>
          </w:divBdr>
        </w:div>
        <w:div w:id="1371564128">
          <w:marLeft w:val="0"/>
          <w:marRight w:val="0"/>
          <w:marTop w:val="0"/>
          <w:marBottom w:val="0"/>
          <w:divBdr>
            <w:top w:val="none" w:sz="0" w:space="0" w:color="auto"/>
            <w:left w:val="none" w:sz="0" w:space="0" w:color="auto"/>
            <w:bottom w:val="none" w:sz="0" w:space="0" w:color="auto"/>
            <w:right w:val="none" w:sz="0" w:space="0" w:color="auto"/>
          </w:divBdr>
        </w:div>
        <w:div w:id="1645114751">
          <w:marLeft w:val="0"/>
          <w:marRight w:val="0"/>
          <w:marTop w:val="0"/>
          <w:marBottom w:val="0"/>
          <w:divBdr>
            <w:top w:val="none" w:sz="0" w:space="0" w:color="auto"/>
            <w:left w:val="none" w:sz="0" w:space="0" w:color="auto"/>
            <w:bottom w:val="none" w:sz="0" w:space="0" w:color="auto"/>
            <w:right w:val="none" w:sz="0" w:space="0" w:color="auto"/>
          </w:divBdr>
        </w:div>
        <w:div w:id="1057432470">
          <w:marLeft w:val="0"/>
          <w:marRight w:val="0"/>
          <w:marTop w:val="0"/>
          <w:marBottom w:val="0"/>
          <w:divBdr>
            <w:top w:val="none" w:sz="0" w:space="0" w:color="auto"/>
            <w:left w:val="none" w:sz="0" w:space="0" w:color="auto"/>
            <w:bottom w:val="none" w:sz="0" w:space="0" w:color="auto"/>
            <w:right w:val="none" w:sz="0" w:space="0" w:color="auto"/>
          </w:divBdr>
        </w:div>
        <w:div w:id="1074937284">
          <w:marLeft w:val="0"/>
          <w:marRight w:val="0"/>
          <w:marTop w:val="0"/>
          <w:marBottom w:val="0"/>
          <w:divBdr>
            <w:top w:val="none" w:sz="0" w:space="0" w:color="auto"/>
            <w:left w:val="none" w:sz="0" w:space="0" w:color="auto"/>
            <w:bottom w:val="none" w:sz="0" w:space="0" w:color="auto"/>
            <w:right w:val="none" w:sz="0" w:space="0" w:color="auto"/>
          </w:divBdr>
        </w:div>
        <w:div w:id="703091269">
          <w:marLeft w:val="0"/>
          <w:marRight w:val="0"/>
          <w:marTop w:val="0"/>
          <w:marBottom w:val="0"/>
          <w:divBdr>
            <w:top w:val="none" w:sz="0" w:space="0" w:color="auto"/>
            <w:left w:val="none" w:sz="0" w:space="0" w:color="auto"/>
            <w:bottom w:val="none" w:sz="0" w:space="0" w:color="auto"/>
            <w:right w:val="none" w:sz="0" w:space="0" w:color="auto"/>
          </w:divBdr>
        </w:div>
        <w:div w:id="1002660023">
          <w:marLeft w:val="0"/>
          <w:marRight w:val="0"/>
          <w:marTop w:val="0"/>
          <w:marBottom w:val="0"/>
          <w:divBdr>
            <w:top w:val="none" w:sz="0" w:space="0" w:color="auto"/>
            <w:left w:val="none" w:sz="0" w:space="0" w:color="auto"/>
            <w:bottom w:val="none" w:sz="0" w:space="0" w:color="auto"/>
            <w:right w:val="none" w:sz="0" w:space="0" w:color="auto"/>
          </w:divBdr>
        </w:div>
        <w:div w:id="2033989565">
          <w:marLeft w:val="0"/>
          <w:marRight w:val="0"/>
          <w:marTop w:val="0"/>
          <w:marBottom w:val="0"/>
          <w:divBdr>
            <w:top w:val="none" w:sz="0" w:space="0" w:color="auto"/>
            <w:left w:val="none" w:sz="0" w:space="0" w:color="auto"/>
            <w:bottom w:val="none" w:sz="0" w:space="0" w:color="auto"/>
            <w:right w:val="none" w:sz="0" w:space="0" w:color="auto"/>
          </w:divBdr>
        </w:div>
        <w:div w:id="2009210058">
          <w:marLeft w:val="0"/>
          <w:marRight w:val="0"/>
          <w:marTop w:val="0"/>
          <w:marBottom w:val="0"/>
          <w:divBdr>
            <w:top w:val="none" w:sz="0" w:space="0" w:color="auto"/>
            <w:left w:val="none" w:sz="0" w:space="0" w:color="auto"/>
            <w:bottom w:val="none" w:sz="0" w:space="0" w:color="auto"/>
            <w:right w:val="none" w:sz="0" w:space="0" w:color="auto"/>
          </w:divBdr>
        </w:div>
        <w:div w:id="1858999676">
          <w:marLeft w:val="0"/>
          <w:marRight w:val="0"/>
          <w:marTop w:val="0"/>
          <w:marBottom w:val="0"/>
          <w:divBdr>
            <w:top w:val="none" w:sz="0" w:space="0" w:color="auto"/>
            <w:left w:val="none" w:sz="0" w:space="0" w:color="auto"/>
            <w:bottom w:val="none" w:sz="0" w:space="0" w:color="auto"/>
            <w:right w:val="none" w:sz="0" w:space="0" w:color="auto"/>
          </w:divBdr>
        </w:div>
        <w:div w:id="1100417059">
          <w:marLeft w:val="0"/>
          <w:marRight w:val="0"/>
          <w:marTop w:val="0"/>
          <w:marBottom w:val="0"/>
          <w:divBdr>
            <w:top w:val="none" w:sz="0" w:space="0" w:color="auto"/>
            <w:left w:val="none" w:sz="0" w:space="0" w:color="auto"/>
            <w:bottom w:val="none" w:sz="0" w:space="0" w:color="auto"/>
            <w:right w:val="none" w:sz="0" w:space="0" w:color="auto"/>
          </w:divBdr>
        </w:div>
        <w:div w:id="581648493">
          <w:marLeft w:val="0"/>
          <w:marRight w:val="0"/>
          <w:marTop w:val="0"/>
          <w:marBottom w:val="0"/>
          <w:divBdr>
            <w:top w:val="none" w:sz="0" w:space="0" w:color="auto"/>
            <w:left w:val="none" w:sz="0" w:space="0" w:color="auto"/>
            <w:bottom w:val="none" w:sz="0" w:space="0" w:color="auto"/>
            <w:right w:val="none" w:sz="0" w:space="0" w:color="auto"/>
          </w:divBdr>
        </w:div>
        <w:div w:id="536620231">
          <w:marLeft w:val="0"/>
          <w:marRight w:val="0"/>
          <w:marTop w:val="0"/>
          <w:marBottom w:val="0"/>
          <w:divBdr>
            <w:top w:val="none" w:sz="0" w:space="0" w:color="auto"/>
            <w:left w:val="none" w:sz="0" w:space="0" w:color="auto"/>
            <w:bottom w:val="none" w:sz="0" w:space="0" w:color="auto"/>
            <w:right w:val="none" w:sz="0" w:space="0" w:color="auto"/>
          </w:divBdr>
        </w:div>
        <w:div w:id="1899853259">
          <w:marLeft w:val="0"/>
          <w:marRight w:val="0"/>
          <w:marTop w:val="0"/>
          <w:marBottom w:val="0"/>
          <w:divBdr>
            <w:top w:val="none" w:sz="0" w:space="0" w:color="auto"/>
            <w:left w:val="none" w:sz="0" w:space="0" w:color="auto"/>
            <w:bottom w:val="none" w:sz="0" w:space="0" w:color="auto"/>
            <w:right w:val="none" w:sz="0" w:space="0" w:color="auto"/>
          </w:divBdr>
        </w:div>
        <w:div w:id="295256619">
          <w:marLeft w:val="0"/>
          <w:marRight w:val="0"/>
          <w:marTop w:val="0"/>
          <w:marBottom w:val="0"/>
          <w:divBdr>
            <w:top w:val="none" w:sz="0" w:space="0" w:color="auto"/>
            <w:left w:val="none" w:sz="0" w:space="0" w:color="auto"/>
            <w:bottom w:val="none" w:sz="0" w:space="0" w:color="auto"/>
            <w:right w:val="none" w:sz="0" w:space="0" w:color="auto"/>
          </w:divBdr>
        </w:div>
        <w:div w:id="129253363">
          <w:marLeft w:val="0"/>
          <w:marRight w:val="0"/>
          <w:marTop w:val="0"/>
          <w:marBottom w:val="0"/>
          <w:divBdr>
            <w:top w:val="none" w:sz="0" w:space="0" w:color="auto"/>
            <w:left w:val="none" w:sz="0" w:space="0" w:color="auto"/>
            <w:bottom w:val="none" w:sz="0" w:space="0" w:color="auto"/>
            <w:right w:val="none" w:sz="0" w:space="0" w:color="auto"/>
          </w:divBdr>
        </w:div>
        <w:div w:id="1822695860">
          <w:marLeft w:val="0"/>
          <w:marRight w:val="0"/>
          <w:marTop w:val="0"/>
          <w:marBottom w:val="0"/>
          <w:divBdr>
            <w:top w:val="none" w:sz="0" w:space="0" w:color="auto"/>
            <w:left w:val="none" w:sz="0" w:space="0" w:color="auto"/>
            <w:bottom w:val="none" w:sz="0" w:space="0" w:color="auto"/>
            <w:right w:val="none" w:sz="0" w:space="0" w:color="auto"/>
          </w:divBdr>
        </w:div>
        <w:div w:id="299843079">
          <w:marLeft w:val="0"/>
          <w:marRight w:val="0"/>
          <w:marTop w:val="0"/>
          <w:marBottom w:val="0"/>
          <w:divBdr>
            <w:top w:val="none" w:sz="0" w:space="0" w:color="auto"/>
            <w:left w:val="none" w:sz="0" w:space="0" w:color="auto"/>
            <w:bottom w:val="none" w:sz="0" w:space="0" w:color="auto"/>
            <w:right w:val="none" w:sz="0" w:space="0" w:color="auto"/>
          </w:divBdr>
        </w:div>
        <w:div w:id="932279303">
          <w:marLeft w:val="0"/>
          <w:marRight w:val="0"/>
          <w:marTop w:val="0"/>
          <w:marBottom w:val="0"/>
          <w:divBdr>
            <w:top w:val="none" w:sz="0" w:space="0" w:color="auto"/>
            <w:left w:val="none" w:sz="0" w:space="0" w:color="auto"/>
            <w:bottom w:val="none" w:sz="0" w:space="0" w:color="auto"/>
            <w:right w:val="none" w:sz="0" w:space="0" w:color="auto"/>
          </w:divBdr>
        </w:div>
        <w:div w:id="1466780261">
          <w:marLeft w:val="0"/>
          <w:marRight w:val="0"/>
          <w:marTop w:val="0"/>
          <w:marBottom w:val="0"/>
          <w:divBdr>
            <w:top w:val="none" w:sz="0" w:space="0" w:color="auto"/>
            <w:left w:val="none" w:sz="0" w:space="0" w:color="auto"/>
            <w:bottom w:val="none" w:sz="0" w:space="0" w:color="auto"/>
            <w:right w:val="none" w:sz="0" w:space="0" w:color="auto"/>
          </w:divBdr>
        </w:div>
        <w:div w:id="693650405">
          <w:marLeft w:val="0"/>
          <w:marRight w:val="0"/>
          <w:marTop w:val="0"/>
          <w:marBottom w:val="0"/>
          <w:divBdr>
            <w:top w:val="none" w:sz="0" w:space="0" w:color="auto"/>
            <w:left w:val="none" w:sz="0" w:space="0" w:color="auto"/>
            <w:bottom w:val="none" w:sz="0" w:space="0" w:color="auto"/>
            <w:right w:val="none" w:sz="0" w:space="0" w:color="auto"/>
          </w:divBdr>
        </w:div>
        <w:div w:id="1029794441">
          <w:marLeft w:val="0"/>
          <w:marRight w:val="0"/>
          <w:marTop w:val="0"/>
          <w:marBottom w:val="0"/>
          <w:divBdr>
            <w:top w:val="none" w:sz="0" w:space="0" w:color="auto"/>
            <w:left w:val="none" w:sz="0" w:space="0" w:color="auto"/>
            <w:bottom w:val="none" w:sz="0" w:space="0" w:color="auto"/>
            <w:right w:val="none" w:sz="0" w:space="0" w:color="auto"/>
          </w:divBdr>
        </w:div>
        <w:div w:id="869340910">
          <w:marLeft w:val="0"/>
          <w:marRight w:val="0"/>
          <w:marTop w:val="0"/>
          <w:marBottom w:val="0"/>
          <w:divBdr>
            <w:top w:val="none" w:sz="0" w:space="0" w:color="auto"/>
            <w:left w:val="none" w:sz="0" w:space="0" w:color="auto"/>
            <w:bottom w:val="none" w:sz="0" w:space="0" w:color="auto"/>
            <w:right w:val="none" w:sz="0" w:space="0" w:color="auto"/>
          </w:divBdr>
        </w:div>
        <w:div w:id="1177161544">
          <w:marLeft w:val="0"/>
          <w:marRight w:val="0"/>
          <w:marTop w:val="0"/>
          <w:marBottom w:val="0"/>
          <w:divBdr>
            <w:top w:val="none" w:sz="0" w:space="0" w:color="auto"/>
            <w:left w:val="none" w:sz="0" w:space="0" w:color="auto"/>
            <w:bottom w:val="none" w:sz="0" w:space="0" w:color="auto"/>
            <w:right w:val="none" w:sz="0" w:space="0" w:color="auto"/>
          </w:divBdr>
        </w:div>
        <w:div w:id="1405032839">
          <w:marLeft w:val="0"/>
          <w:marRight w:val="0"/>
          <w:marTop w:val="0"/>
          <w:marBottom w:val="0"/>
          <w:divBdr>
            <w:top w:val="none" w:sz="0" w:space="0" w:color="auto"/>
            <w:left w:val="none" w:sz="0" w:space="0" w:color="auto"/>
            <w:bottom w:val="none" w:sz="0" w:space="0" w:color="auto"/>
            <w:right w:val="none" w:sz="0" w:space="0" w:color="auto"/>
          </w:divBdr>
        </w:div>
        <w:div w:id="1668630085">
          <w:marLeft w:val="0"/>
          <w:marRight w:val="0"/>
          <w:marTop w:val="0"/>
          <w:marBottom w:val="0"/>
          <w:divBdr>
            <w:top w:val="none" w:sz="0" w:space="0" w:color="auto"/>
            <w:left w:val="none" w:sz="0" w:space="0" w:color="auto"/>
            <w:bottom w:val="none" w:sz="0" w:space="0" w:color="auto"/>
            <w:right w:val="none" w:sz="0" w:space="0" w:color="auto"/>
          </w:divBdr>
        </w:div>
        <w:div w:id="1832595037">
          <w:marLeft w:val="0"/>
          <w:marRight w:val="0"/>
          <w:marTop w:val="0"/>
          <w:marBottom w:val="0"/>
          <w:divBdr>
            <w:top w:val="none" w:sz="0" w:space="0" w:color="auto"/>
            <w:left w:val="none" w:sz="0" w:space="0" w:color="auto"/>
            <w:bottom w:val="none" w:sz="0" w:space="0" w:color="auto"/>
            <w:right w:val="none" w:sz="0" w:space="0" w:color="auto"/>
          </w:divBdr>
        </w:div>
        <w:div w:id="1089237067">
          <w:marLeft w:val="0"/>
          <w:marRight w:val="0"/>
          <w:marTop w:val="0"/>
          <w:marBottom w:val="0"/>
          <w:divBdr>
            <w:top w:val="none" w:sz="0" w:space="0" w:color="auto"/>
            <w:left w:val="none" w:sz="0" w:space="0" w:color="auto"/>
            <w:bottom w:val="none" w:sz="0" w:space="0" w:color="auto"/>
            <w:right w:val="none" w:sz="0" w:space="0" w:color="auto"/>
          </w:divBdr>
        </w:div>
        <w:div w:id="70740704">
          <w:marLeft w:val="0"/>
          <w:marRight w:val="0"/>
          <w:marTop w:val="0"/>
          <w:marBottom w:val="0"/>
          <w:divBdr>
            <w:top w:val="none" w:sz="0" w:space="0" w:color="auto"/>
            <w:left w:val="none" w:sz="0" w:space="0" w:color="auto"/>
            <w:bottom w:val="none" w:sz="0" w:space="0" w:color="auto"/>
            <w:right w:val="none" w:sz="0" w:space="0" w:color="auto"/>
          </w:divBdr>
        </w:div>
        <w:div w:id="1059135555">
          <w:marLeft w:val="0"/>
          <w:marRight w:val="0"/>
          <w:marTop w:val="0"/>
          <w:marBottom w:val="0"/>
          <w:divBdr>
            <w:top w:val="none" w:sz="0" w:space="0" w:color="auto"/>
            <w:left w:val="none" w:sz="0" w:space="0" w:color="auto"/>
            <w:bottom w:val="none" w:sz="0" w:space="0" w:color="auto"/>
            <w:right w:val="none" w:sz="0" w:space="0" w:color="auto"/>
          </w:divBdr>
        </w:div>
        <w:div w:id="979385808">
          <w:marLeft w:val="0"/>
          <w:marRight w:val="0"/>
          <w:marTop w:val="0"/>
          <w:marBottom w:val="0"/>
          <w:divBdr>
            <w:top w:val="none" w:sz="0" w:space="0" w:color="auto"/>
            <w:left w:val="none" w:sz="0" w:space="0" w:color="auto"/>
            <w:bottom w:val="none" w:sz="0" w:space="0" w:color="auto"/>
            <w:right w:val="none" w:sz="0" w:space="0" w:color="auto"/>
          </w:divBdr>
        </w:div>
        <w:div w:id="1859736683">
          <w:marLeft w:val="0"/>
          <w:marRight w:val="0"/>
          <w:marTop w:val="0"/>
          <w:marBottom w:val="0"/>
          <w:divBdr>
            <w:top w:val="none" w:sz="0" w:space="0" w:color="auto"/>
            <w:left w:val="none" w:sz="0" w:space="0" w:color="auto"/>
            <w:bottom w:val="none" w:sz="0" w:space="0" w:color="auto"/>
            <w:right w:val="none" w:sz="0" w:space="0" w:color="auto"/>
          </w:divBdr>
        </w:div>
        <w:div w:id="650065597">
          <w:marLeft w:val="0"/>
          <w:marRight w:val="0"/>
          <w:marTop w:val="0"/>
          <w:marBottom w:val="0"/>
          <w:divBdr>
            <w:top w:val="none" w:sz="0" w:space="0" w:color="auto"/>
            <w:left w:val="none" w:sz="0" w:space="0" w:color="auto"/>
            <w:bottom w:val="none" w:sz="0" w:space="0" w:color="auto"/>
            <w:right w:val="none" w:sz="0" w:space="0" w:color="auto"/>
          </w:divBdr>
        </w:div>
        <w:div w:id="2057119069">
          <w:marLeft w:val="0"/>
          <w:marRight w:val="0"/>
          <w:marTop w:val="0"/>
          <w:marBottom w:val="0"/>
          <w:divBdr>
            <w:top w:val="none" w:sz="0" w:space="0" w:color="auto"/>
            <w:left w:val="none" w:sz="0" w:space="0" w:color="auto"/>
            <w:bottom w:val="none" w:sz="0" w:space="0" w:color="auto"/>
            <w:right w:val="none" w:sz="0" w:space="0" w:color="auto"/>
          </w:divBdr>
        </w:div>
        <w:div w:id="1644697261">
          <w:marLeft w:val="0"/>
          <w:marRight w:val="0"/>
          <w:marTop w:val="0"/>
          <w:marBottom w:val="0"/>
          <w:divBdr>
            <w:top w:val="none" w:sz="0" w:space="0" w:color="auto"/>
            <w:left w:val="none" w:sz="0" w:space="0" w:color="auto"/>
            <w:bottom w:val="none" w:sz="0" w:space="0" w:color="auto"/>
            <w:right w:val="none" w:sz="0" w:space="0" w:color="auto"/>
          </w:divBdr>
        </w:div>
        <w:div w:id="1883441034">
          <w:marLeft w:val="0"/>
          <w:marRight w:val="0"/>
          <w:marTop w:val="0"/>
          <w:marBottom w:val="0"/>
          <w:divBdr>
            <w:top w:val="none" w:sz="0" w:space="0" w:color="auto"/>
            <w:left w:val="none" w:sz="0" w:space="0" w:color="auto"/>
            <w:bottom w:val="none" w:sz="0" w:space="0" w:color="auto"/>
            <w:right w:val="none" w:sz="0" w:space="0" w:color="auto"/>
          </w:divBdr>
        </w:div>
        <w:div w:id="1022821840">
          <w:marLeft w:val="0"/>
          <w:marRight w:val="0"/>
          <w:marTop w:val="0"/>
          <w:marBottom w:val="0"/>
          <w:divBdr>
            <w:top w:val="none" w:sz="0" w:space="0" w:color="auto"/>
            <w:left w:val="none" w:sz="0" w:space="0" w:color="auto"/>
            <w:bottom w:val="none" w:sz="0" w:space="0" w:color="auto"/>
            <w:right w:val="none" w:sz="0" w:space="0" w:color="auto"/>
          </w:divBdr>
        </w:div>
        <w:div w:id="2037073738">
          <w:marLeft w:val="0"/>
          <w:marRight w:val="0"/>
          <w:marTop w:val="0"/>
          <w:marBottom w:val="0"/>
          <w:divBdr>
            <w:top w:val="none" w:sz="0" w:space="0" w:color="auto"/>
            <w:left w:val="none" w:sz="0" w:space="0" w:color="auto"/>
            <w:bottom w:val="none" w:sz="0" w:space="0" w:color="auto"/>
            <w:right w:val="none" w:sz="0" w:space="0" w:color="auto"/>
          </w:divBdr>
        </w:div>
        <w:div w:id="1916162712">
          <w:marLeft w:val="0"/>
          <w:marRight w:val="0"/>
          <w:marTop w:val="0"/>
          <w:marBottom w:val="0"/>
          <w:divBdr>
            <w:top w:val="none" w:sz="0" w:space="0" w:color="auto"/>
            <w:left w:val="none" w:sz="0" w:space="0" w:color="auto"/>
            <w:bottom w:val="none" w:sz="0" w:space="0" w:color="auto"/>
            <w:right w:val="none" w:sz="0" w:space="0" w:color="auto"/>
          </w:divBdr>
        </w:div>
        <w:div w:id="770931947">
          <w:marLeft w:val="0"/>
          <w:marRight w:val="0"/>
          <w:marTop w:val="0"/>
          <w:marBottom w:val="0"/>
          <w:divBdr>
            <w:top w:val="none" w:sz="0" w:space="0" w:color="auto"/>
            <w:left w:val="none" w:sz="0" w:space="0" w:color="auto"/>
            <w:bottom w:val="none" w:sz="0" w:space="0" w:color="auto"/>
            <w:right w:val="none" w:sz="0" w:space="0" w:color="auto"/>
          </w:divBdr>
        </w:div>
        <w:div w:id="1943566908">
          <w:marLeft w:val="0"/>
          <w:marRight w:val="0"/>
          <w:marTop w:val="0"/>
          <w:marBottom w:val="0"/>
          <w:divBdr>
            <w:top w:val="none" w:sz="0" w:space="0" w:color="auto"/>
            <w:left w:val="none" w:sz="0" w:space="0" w:color="auto"/>
            <w:bottom w:val="none" w:sz="0" w:space="0" w:color="auto"/>
            <w:right w:val="none" w:sz="0" w:space="0" w:color="auto"/>
          </w:divBdr>
        </w:div>
        <w:div w:id="229578208">
          <w:marLeft w:val="0"/>
          <w:marRight w:val="0"/>
          <w:marTop w:val="0"/>
          <w:marBottom w:val="0"/>
          <w:divBdr>
            <w:top w:val="none" w:sz="0" w:space="0" w:color="auto"/>
            <w:left w:val="none" w:sz="0" w:space="0" w:color="auto"/>
            <w:bottom w:val="none" w:sz="0" w:space="0" w:color="auto"/>
            <w:right w:val="none" w:sz="0" w:space="0" w:color="auto"/>
          </w:divBdr>
        </w:div>
        <w:div w:id="1341273678">
          <w:marLeft w:val="0"/>
          <w:marRight w:val="0"/>
          <w:marTop w:val="0"/>
          <w:marBottom w:val="0"/>
          <w:divBdr>
            <w:top w:val="none" w:sz="0" w:space="0" w:color="auto"/>
            <w:left w:val="none" w:sz="0" w:space="0" w:color="auto"/>
            <w:bottom w:val="none" w:sz="0" w:space="0" w:color="auto"/>
            <w:right w:val="none" w:sz="0" w:space="0" w:color="auto"/>
          </w:divBdr>
        </w:div>
        <w:div w:id="1823347144">
          <w:marLeft w:val="0"/>
          <w:marRight w:val="0"/>
          <w:marTop w:val="0"/>
          <w:marBottom w:val="0"/>
          <w:divBdr>
            <w:top w:val="none" w:sz="0" w:space="0" w:color="auto"/>
            <w:left w:val="none" w:sz="0" w:space="0" w:color="auto"/>
            <w:bottom w:val="none" w:sz="0" w:space="0" w:color="auto"/>
            <w:right w:val="none" w:sz="0" w:space="0" w:color="auto"/>
          </w:divBdr>
        </w:div>
        <w:div w:id="1050690539">
          <w:marLeft w:val="0"/>
          <w:marRight w:val="0"/>
          <w:marTop w:val="0"/>
          <w:marBottom w:val="0"/>
          <w:divBdr>
            <w:top w:val="none" w:sz="0" w:space="0" w:color="auto"/>
            <w:left w:val="none" w:sz="0" w:space="0" w:color="auto"/>
            <w:bottom w:val="none" w:sz="0" w:space="0" w:color="auto"/>
            <w:right w:val="none" w:sz="0" w:space="0" w:color="auto"/>
          </w:divBdr>
        </w:div>
        <w:div w:id="1007249259">
          <w:marLeft w:val="0"/>
          <w:marRight w:val="0"/>
          <w:marTop w:val="0"/>
          <w:marBottom w:val="0"/>
          <w:divBdr>
            <w:top w:val="none" w:sz="0" w:space="0" w:color="auto"/>
            <w:left w:val="none" w:sz="0" w:space="0" w:color="auto"/>
            <w:bottom w:val="none" w:sz="0" w:space="0" w:color="auto"/>
            <w:right w:val="none" w:sz="0" w:space="0" w:color="auto"/>
          </w:divBdr>
        </w:div>
        <w:div w:id="241448938">
          <w:marLeft w:val="0"/>
          <w:marRight w:val="0"/>
          <w:marTop w:val="0"/>
          <w:marBottom w:val="0"/>
          <w:divBdr>
            <w:top w:val="none" w:sz="0" w:space="0" w:color="auto"/>
            <w:left w:val="none" w:sz="0" w:space="0" w:color="auto"/>
            <w:bottom w:val="none" w:sz="0" w:space="0" w:color="auto"/>
            <w:right w:val="none" w:sz="0" w:space="0" w:color="auto"/>
          </w:divBdr>
        </w:div>
        <w:div w:id="735208149">
          <w:marLeft w:val="0"/>
          <w:marRight w:val="0"/>
          <w:marTop w:val="0"/>
          <w:marBottom w:val="0"/>
          <w:divBdr>
            <w:top w:val="none" w:sz="0" w:space="0" w:color="auto"/>
            <w:left w:val="none" w:sz="0" w:space="0" w:color="auto"/>
            <w:bottom w:val="none" w:sz="0" w:space="0" w:color="auto"/>
            <w:right w:val="none" w:sz="0" w:space="0" w:color="auto"/>
          </w:divBdr>
        </w:div>
        <w:div w:id="829058991">
          <w:marLeft w:val="0"/>
          <w:marRight w:val="0"/>
          <w:marTop w:val="0"/>
          <w:marBottom w:val="0"/>
          <w:divBdr>
            <w:top w:val="none" w:sz="0" w:space="0" w:color="auto"/>
            <w:left w:val="none" w:sz="0" w:space="0" w:color="auto"/>
            <w:bottom w:val="none" w:sz="0" w:space="0" w:color="auto"/>
            <w:right w:val="none" w:sz="0" w:space="0" w:color="auto"/>
          </w:divBdr>
        </w:div>
        <w:div w:id="706567315">
          <w:marLeft w:val="0"/>
          <w:marRight w:val="0"/>
          <w:marTop w:val="0"/>
          <w:marBottom w:val="0"/>
          <w:divBdr>
            <w:top w:val="none" w:sz="0" w:space="0" w:color="auto"/>
            <w:left w:val="none" w:sz="0" w:space="0" w:color="auto"/>
            <w:bottom w:val="none" w:sz="0" w:space="0" w:color="auto"/>
            <w:right w:val="none" w:sz="0" w:space="0" w:color="auto"/>
          </w:divBdr>
        </w:div>
        <w:div w:id="178127481">
          <w:marLeft w:val="0"/>
          <w:marRight w:val="0"/>
          <w:marTop w:val="0"/>
          <w:marBottom w:val="0"/>
          <w:divBdr>
            <w:top w:val="none" w:sz="0" w:space="0" w:color="auto"/>
            <w:left w:val="none" w:sz="0" w:space="0" w:color="auto"/>
            <w:bottom w:val="none" w:sz="0" w:space="0" w:color="auto"/>
            <w:right w:val="none" w:sz="0" w:space="0" w:color="auto"/>
          </w:divBdr>
        </w:div>
        <w:div w:id="1407414176">
          <w:marLeft w:val="0"/>
          <w:marRight w:val="0"/>
          <w:marTop w:val="0"/>
          <w:marBottom w:val="0"/>
          <w:divBdr>
            <w:top w:val="none" w:sz="0" w:space="0" w:color="auto"/>
            <w:left w:val="none" w:sz="0" w:space="0" w:color="auto"/>
            <w:bottom w:val="none" w:sz="0" w:space="0" w:color="auto"/>
            <w:right w:val="none" w:sz="0" w:space="0" w:color="auto"/>
          </w:divBdr>
        </w:div>
        <w:div w:id="2109503390">
          <w:marLeft w:val="0"/>
          <w:marRight w:val="0"/>
          <w:marTop w:val="0"/>
          <w:marBottom w:val="0"/>
          <w:divBdr>
            <w:top w:val="none" w:sz="0" w:space="0" w:color="auto"/>
            <w:left w:val="none" w:sz="0" w:space="0" w:color="auto"/>
            <w:bottom w:val="none" w:sz="0" w:space="0" w:color="auto"/>
            <w:right w:val="none" w:sz="0" w:space="0" w:color="auto"/>
          </w:divBdr>
        </w:div>
        <w:div w:id="307900775">
          <w:marLeft w:val="0"/>
          <w:marRight w:val="0"/>
          <w:marTop w:val="0"/>
          <w:marBottom w:val="0"/>
          <w:divBdr>
            <w:top w:val="none" w:sz="0" w:space="0" w:color="auto"/>
            <w:left w:val="none" w:sz="0" w:space="0" w:color="auto"/>
            <w:bottom w:val="none" w:sz="0" w:space="0" w:color="auto"/>
            <w:right w:val="none" w:sz="0" w:space="0" w:color="auto"/>
          </w:divBdr>
        </w:div>
        <w:div w:id="1458836420">
          <w:marLeft w:val="0"/>
          <w:marRight w:val="0"/>
          <w:marTop w:val="0"/>
          <w:marBottom w:val="0"/>
          <w:divBdr>
            <w:top w:val="none" w:sz="0" w:space="0" w:color="auto"/>
            <w:left w:val="none" w:sz="0" w:space="0" w:color="auto"/>
            <w:bottom w:val="none" w:sz="0" w:space="0" w:color="auto"/>
            <w:right w:val="none" w:sz="0" w:space="0" w:color="auto"/>
          </w:divBdr>
        </w:div>
        <w:div w:id="1262448063">
          <w:marLeft w:val="0"/>
          <w:marRight w:val="0"/>
          <w:marTop w:val="0"/>
          <w:marBottom w:val="0"/>
          <w:divBdr>
            <w:top w:val="none" w:sz="0" w:space="0" w:color="auto"/>
            <w:left w:val="none" w:sz="0" w:space="0" w:color="auto"/>
            <w:bottom w:val="none" w:sz="0" w:space="0" w:color="auto"/>
            <w:right w:val="none" w:sz="0" w:space="0" w:color="auto"/>
          </w:divBdr>
        </w:div>
        <w:div w:id="1354380895">
          <w:marLeft w:val="0"/>
          <w:marRight w:val="0"/>
          <w:marTop w:val="0"/>
          <w:marBottom w:val="0"/>
          <w:divBdr>
            <w:top w:val="none" w:sz="0" w:space="0" w:color="auto"/>
            <w:left w:val="none" w:sz="0" w:space="0" w:color="auto"/>
            <w:bottom w:val="none" w:sz="0" w:space="0" w:color="auto"/>
            <w:right w:val="none" w:sz="0" w:space="0" w:color="auto"/>
          </w:divBdr>
        </w:div>
        <w:div w:id="1882398173">
          <w:marLeft w:val="0"/>
          <w:marRight w:val="0"/>
          <w:marTop w:val="0"/>
          <w:marBottom w:val="0"/>
          <w:divBdr>
            <w:top w:val="none" w:sz="0" w:space="0" w:color="auto"/>
            <w:left w:val="none" w:sz="0" w:space="0" w:color="auto"/>
            <w:bottom w:val="none" w:sz="0" w:space="0" w:color="auto"/>
            <w:right w:val="none" w:sz="0" w:space="0" w:color="auto"/>
          </w:divBdr>
        </w:div>
        <w:div w:id="757093073">
          <w:marLeft w:val="0"/>
          <w:marRight w:val="0"/>
          <w:marTop w:val="0"/>
          <w:marBottom w:val="0"/>
          <w:divBdr>
            <w:top w:val="none" w:sz="0" w:space="0" w:color="auto"/>
            <w:left w:val="none" w:sz="0" w:space="0" w:color="auto"/>
            <w:bottom w:val="none" w:sz="0" w:space="0" w:color="auto"/>
            <w:right w:val="none" w:sz="0" w:space="0" w:color="auto"/>
          </w:divBdr>
        </w:div>
        <w:div w:id="701133727">
          <w:marLeft w:val="0"/>
          <w:marRight w:val="0"/>
          <w:marTop w:val="0"/>
          <w:marBottom w:val="0"/>
          <w:divBdr>
            <w:top w:val="none" w:sz="0" w:space="0" w:color="auto"/>
            <w:left w:val="none" w:sz="0" w:space="0" w:color="auto"/>
            <w:bottom w:val="none" w:sz="0" w:space="0" w:color="auto"/>
            <w:right w:val="none" w:sz="0" w:space="0" w:color="auto"/>
          </w:divBdr>
        </w:div>
        <w:div w:id="899630586">
          <w:marLeft w:val="0"/>
          <w:marRight w:val="0"/>
          <w:marTop w:val="0"/>
          <w:marBottom w:val="0"/>
          <w:divBdr>
            <w:top w:val="none" w:sz="0" w:space="0" w:color="auto"/>
            <w:left w:val="none" w:sz="0" w:space="0" w:color="auto"/>
            <w:bottom w:val="none" w:sz="0" w:space="0" w:color="auto"/>
            <w:right w:val="none" w:sz="0" w:space="0" w:color="auto"/>
          </w:divBdr>
        </w:div>
        <w:div w:id="867958905">
          <w:marLeft w:val="0"/>
          <w:marRight w:val="0"/>
          <w:marTop w:val="0"/>
          <w:marBottom w:val="0"/>
          <w:divBdr>
            <w:top w:val="none" w:sz="0" w:space="0" w:color="auto"/>
            <w:left w:val="none" w:sz="0" w:space="0" w:color="auto"/>
            <w:bottom w:val="none" w:sz="0" w:space="0" w:color="auto"/>
            <w:right w:val="none" w:sz="0" w:space="0" w:color="auto"/>
          </w:divBdr>
        </w:div>
        <w:div w:id="773133785">
          <w:marLeft w:val="0"/>
          <w:marRight w:val="0"/>
          <w:marTop w:val="0"/>
          <w:marBottom w:val="0"/>
          <w:divBdr>
            <w:top w:val="none" w:sz="0" w:space="0" w:color="auto"/>
            <w:left w:val="none" w:sz="0" w:space="0" w:color="auto"/>
            <w:bottom w:val="none" w:sz="0" w:space="0" w:color="auto"/>
            <w:right w:val="none" w:sz="0" w:space="0" w:color="auto"/>
          </w:divBdr>
        </w:div>
        <w:div w:id="679048823">
          <w:marLeft w:val="0"/>
          <w:marRight w:val="0"/>
          <w:marTop w:val="0"/>
          <w:marBottom w:val="0"/>
          <w:divBdr>
            <w:top w:val="none" w:sz="0" w:space="0" w:color="auto"/>
            <w:left w:val="none" w:sz="0" w:space="0" w:color="auto"/>
            <w:bottom w:val="none" w:sz="0" w:space="0" w:color="auto"/>
            <w:right w:val="none" w:sz="0" w:space="0" w:color="auto"/>
          </w:divBdr>
        </w:div>
        <w:div w:id="1519198211">
          <w:marLeft w:val="0"/>
          <w:marRight w:val="0"/>
          <w:marTop w:val="0"/>
          <w:marBottom w:val="0"/>
          <w:divBdr>
            <w:top w:val="none" w:sz="0" w:space="0" w:color="auto"/>
            <w:left w:val="none" w:sz="0" w:space="0" w:color="auto"/>
            <w:bottom w:val="none" w:sz="0" w:space="0" w:color="auto"/>
            <w:right w:val="none" w:sz="0" w:space="0" w:color="auto"/>
          </w:divBdr>
        </w:div>
        <w:div w:id="427510921">
          <w:marLeft w:val="0"/>
          <w:marRight w:val="0"/>
          <w:marTop w:val="0"/>
          <w:marBottom w:val="0"/>
          <w:divBdr>
            <w:top w:val="none" w:sz="0" w:space="0" w:color="auto"/>
            <w:left w:val="none" w:sz="0" w:space="0" w:color="auto"/>
            <w:bottom w:val="none" w:sz="0" w:space="0" w:color="auto"/>
            <w:right w:val="none" w:sz="0" w:space="0" w:color="auto"/>
          </w:divBdr>
        </w:div>
        <w:div w:id="871461310">
          <w:marLeft w:val="0"/>
          <w:marRight w:val="0"/>
          <w:marTop w:val="0"/>
          <w:marBottom w:val="0"/>
          <w:divBdr>
            <w:top w:val="none" w:sz="0" w:space="0" w:color="auto"/>
            <w:left w:val="none" w:sz="0" w:space="0" w:color="auto"/>
            <w:bottom w:val="none" w:sz="0" w:space="0" w:color="auto"/>
            <w:right w:val="none" w:sz="0" w:space="0" w:color="auto"/>
          </w:divBdr>
        </w:div>
        <w:div w:id="798694272">
          <w:marLeft w:val="0"/>
          <w:marRight w:val="0"/>
          <w:marTop w:val="0"/>
          <w:marBottom w:val="0"/>
          <w:divBdr>
            <w:top w:val="none" w:sz="0" w:space="0" w:color="auto"/>
            <w:left w:val="none" w:sz="0" w:space="0" w:color="auto"/>
            <w:bottom w:val="none" w:sz="0" w:space="0" w:color="auto"/>
            <w:right w:val="none" w:sz="0" w:space="0" w:color="auto"/>
          </w:divBdr>
        </w:div>
        <w:div w:id="80107671">
          <w:marLeft w:val="0"/>
          <w:marRight w:val="0"/>
          <w:marTop w:val="0"/>
          <w:marBottom w:val="0"/>
          <w:divBdr>
            <w:top w:val="none" w:sz="0" w:space="0" w:color="auto"/>
            <w:left w:val="none" w:sz="0" w:space="0" w:color="auto"/>
            <w:bottom w:val="none" w:sz="0" w:space="0" w:color="auto"/>
            <w:right w:val="none" w:sz="0" w:space="0" w:color="auto"/>
          </w:divBdr>
        </w:div>
        <w:div w:id="1269777285">
          <w:marLeft w:val="0"/>
          <w:marRight w:val="0"/>
          <w:marTop w:val="0"/>
          <w:marBottom w:val="0"/>
          <w:divBdr>
            <w:top w:val="none" w:sz="0" w:space="0" w:color="auto"/>
            <w:left w:val="none" w:sz="0" w:space="0" w:color="auto"/>
            <w:bottom w:val="none" w:sz="0" w:space="0" w:color="auto"/>
            <w:right w:val="none" w:sz="0" w:space="0" w:color="auto"/>
          </w:divBdr>
        </w:div>
        <w:div w:id="1423377741">
          <w:marLeft w:val="0"/>
          <w:marRight w:val="0"/>
          <w:marTop w:val="0"/>
          <w:marBottom w:val="0"/>
          <w:divBdr>
            <w:top w:val="none" w:sz="0" w:space="0" w:color="auto"/>
            <w:left w:val="none" w:sz="0" w:space="0" w:color="auto"/>
            <w:bottom w:val="none" w:sz="0" w:space="0" w:color="auto"/>
            <w:right w:val="none" w:sz="0" w:space="0" w:color="auto"/>
          </w:divBdr>
        </w:div>
        <w:div w:id="1384137878">
          <w:marLeft w:val="0"/>
          <w:marRight w:val="0"/>
          <w:marTop w:val="0"/>
          <w:marBottom w:val="0"/>
          <w:divBdr>
            <w:top w:val="none" w:sz="0" w:space="0" w:color="auto"/>
            <w:left w:val="none" w:sz="0" w:space="0" w:color="auto"/>
            <w:bottom w:val="none" w:sz="0" w:space="0" w:color="auto"/>
            <w:right w:val="none" w:sz="0" w:space="0" w:color="auto"/>
          </w:divBdr>
        </w:div>
        <w:div w:id="1544711618">
          <w:marLeft w:val="0"/>
          <w:marRight w:val="0"/>
          <w:marTop w:val="0"/>
          <w:marBottom w:val="0"/>
          <w:divBdr>
            <w:top w:val="none" w:sz="0" w:space="0" w:color="auto"/>
            <w:left w:val="none" w:sz="0" w:space="0" w:color="auto"/>
            <w:bottom w:val="none" w:sz="0" w:space="0" w:color="auto"/>
            <w:right w:val="none" w:sz="0" w:space="0" w:color="auto"/>
          </w:divBdr>
        </w:div>
        <w:div w:id="1501770217">
          <w:marLeft w:val="0"/>
          <w:marRight w:val="0"/>
          <w:marTop w:val="0"/>
          <w:marBottom w:val="0"/>
          <w:divBdr>
            <w:top w:val="none" w:sz="0" w:space="0" w:color="auto"/>
            <w:left w:val="none" w:sz="0" w:space="0" w:color="auto"/>
            <w:bottom w:val="none" w:sz="0" w:space="0" w:color="auto"/>
            <w:right w:val="none" w:sz="0" w:space="0" w:color="auto"/>
          </w:divBdr>
        </w:div>
        <w:div w:id="1515266870">
          <w:marLeft w:val="0"/>
          <w:marRight w:val="0"/>
          <w:marTop w:val="0"/>
          <w:marBottom w:val="0"/>
          <w:divBdr>
            <w:top w:val="none" w:sz="0" w:space="0" w:color="auto"/>
            <w:left w:val="none" w:sz="0" w:space="0" w:color="auto"/>
            <w:bottom w:val="none" w:sz="0" w:space="0" w:color="auto"/>
            <w:right w:val="none" w:sz="0" w:space="0" w:color="auto"/>
          </w:divBdr>
        </w:div>
        <w:div w:id="1797485816">
          <w:marLeft w:val="0"/>
          <w:marRight w:val="0"/>
          <w:marTop w:val="0"/>
          <w:marBottom w:val="0"/>
          <w:divBdr>
            <w:top w:val="none" w:sz="0" w:space="0" w:color="auto"/>
            <w:left w:val="none" w:sz="0" w:space="0" w:color="auto"/>
            <w:bottom w:val="none" w:sz="0" w:space="0" w:color="auto"/>
            <w:right w:val="none" w:sz="0" w:space="0" w:color="auto"/>
          </w:divBdr>
        </w:div>
        <w:div w:id="134639690">
          <w:marLeft w:val="0"/>
          <w:marRight w:val="0"/>
          <w:marTop w:val="0"/>
          <w:marBottom w:val="0"/>
          <w:divBdr>
            <w:top w:val="none" w:sz="0" w:space="0" w:color="auto"/>
            <w:left w:val="none" w:sz="0" w:space="0" w:color="auto"/>
            <w:bottom w:val="none" w:sz="0" w:space="0" w:color="auto"/>
            <w:right w:val="none" w:sz="0" w:space="0" w:color="auto"/>
          </w:divBdr>
        </w:div>
        <w:div w:id="12073852">
          <w:marLeft w:val="0"/>
          <w:marRight w:val="0"/>
          <w:marTop w:val="0"/>
          <w:marBottom w:val="0"/>
          <w:divBdr>
            <w:top w:val="none" w:sz="0" w:space="0" w:color="auto"/>
            <w:left w:val="none" w:sz="0" w:space="0" w:color="auto"/>
            <w:bottom w:val="none" w:sz="0" w:space="0" w:color="auto"/>
            <w:right w:val="none" w:sz="0" w:space="0" w:color="auto"/>
          </w:divBdr>
        </w:div>
        <w:div w:id="559049829">
          <w:marLeft w:val="0"/>
          <w:marRight w:val="0"/>
          <w:marTop w:val="0"/>
          <w:marBottom w:val="0"/>
          <w:divBdr>
            <w:top w:val="none" w:sz="0" w:space="0" w:color="auto"/>
            <w:left w:val="none" w:sz="0" w:space="0" w:color="auto"/>
            <w:bottom w:val="none" w:sz="0" w:space="0" w:color="auto"/>
            <w:right w:val="none" w:sz="0" w:space="0" w:color="auto"/>
          </w:divBdr>
        </w:div>
        <w:div w:id="34281180">
          <w:marLeft w:val="0"/>
          <w:marRight w:val="0"/>
          <w:marTop w:val="0"/>
          <w:marBottom w:val="0"/>
          <w:divBdr>
            <w:top w:val="none" w:sz="0" w:space="0" w:color="auto"/>
            <w:left w:val="none" w:sz="0" w:space="0" w:color="auto"/>
            <w:bottom w:val="none" w:sz="0" w:space="0" w:color="auto"/>
            <w:right w:val="none" w:sz="0" w:space="0" w:color="auto"/>
          </w:divBdr>
        </w:div>
        <w:div w:id="202253112">
          <w:marLeft w:val="0"/>
          <w:marRight w:val="0"/>
          <w:marTop w:val="0"/>
          <w:marBottom w:val="0"/>
          <w:divBdr>
            <w:top w:val="none" w:sz="0" w:space="0" w:color="auto"/>
            <w:left w:val="none" w:sz="0" w:space="0" w:color="auto"/>
            <w:bottom w:val="none" w:sz="0" w:space="0" w:color="auto"/>
            <w:right w:val="none" w:sz="0" w:space="0" w:color="auto"/>
          </w:divBdr>
        </w:div>
        <w:div w:id="1071732070">
          <w:marLeft w:val="0"/>
          <w:marRight w:val="0"/>
          <w:marTop w:val="0"/>
          <w:marBottom w:val="0"/>
          <w:divBdr>
            <w:top w:val="none" w:sz="0" w:space="0" w:color="auto"/>
            <w:left w:val="none" w:sz="0" w:space="0" w:color="auto"/>
            <w:bottom w:val="none" w:sz="0" w:space="0" w:color="auto"/>
            <w:right w:val="none" w:sz="0" w:space="0" w:color="auto"/>
          </w:divBdr>
        </w:div>
        <w:div w:id="981813704">
          <w:marLeft w:val="0"/>
          <w:marRight w:val="0"/>
          <w:marTop w:val="0"/>
          <w:marBottom w:val="0"/>
          <w:divBdr>
            <w:top w:val="none" w:sz="0" w:space="0" w:color="auto"/>
            <w:left w:val="none" w:sz="0" w:space="0" w:color="auto"/>
            <w:bottom w:val="none" w:sz="0" w:space="0" w:color="auto"/>
            <w:right w:val="none" w:sz="0" w:space="0" w:color="auto"/>
          </w:divBdr>
        </w:div>
        <w:div w:id="396442952">
          <w:marLeft w:val="0"/>
          <w:marRight w:val="0"/>
          <w:marTop w:val="0"/>
          <w:marBottom w:val="0"/>
          <w:divBdr>
            <w:top w:val="none" w:sz="0" w:space="0" w:color="auto"/>
            <w:left w:val="none" w:sz="0" w:space="0" w:color="auto"/>
            <w:bottom w:val="none" w:sz="0" w:space="0" w:color="auto"/>
            <w:right w:val="none" w:sz="0" w:space="0" w:color="auto"/>
          </w:divBdr>
        </w:div>
        <w:div w:id="234823879">
          <w:marLeft w:val="0"/>
          <w:marRight w:val="0"/>
          <w:marTop w:val="0"/>
          <w:marBottom w:val="0"/>
          <w:divBdr>
            <w:top w:val="none" w:sz="0" w:space="0" w:color="auto"/>
            <w:left w:val="none" w:sz="0" w:space="0" w:color="auto"/>
            <w:bottom w:val="none" w:sz="0" w:space="0" w:color="auto"/>
            <w:right w:val="none" w:sz="0" w:space="0" w:color="auto"/>
          </w:divBdr>
        </w:div>
        <w:div w:id="1935476649">
          <w:marLeft w:val="0"/>
          <w:marRight w:val="0"/>
          <w:marTop w:val="0"/>
          <w:marBottom w:val="0"/>
          <w:divBdr>
            <w:top w:val="none" w:sz="0" w:space="0" w:color="auto"/>
            <w:left w:val="none" w:sz="0" w:space="0" w:color="auto"/>
            <w:bottom w:val="none" w:sz="0" w:space="0" w:color="auto"/>
            <w:right w:val="none" w:sz="0" w:space="0" w:color="auto"/>
          </w:divBdr>
        </w:div>
        <w:div w:id="2060670458">
          <w:marLeft w:val="0"/>
          <w:marRight w:val="0"/>
          <w:marTop w:val="0"/>
          <w:marBottom w:val="0"/>
          <w:divBdr>
            <w:top w:val="none" w:sz="0" w:space="0" w:color="auto"/>
            <w:left w:val="none" w:sz="0" w:space="0" w:color="auto"/>
            <w:bottom w:val="none" w:sz="0" w:space="0" w:color="auto"/>
            <w:right w:val="none" w:sz="0" w:space="0" w:color="auto"/>
          </w:divBdr>
        </w:div>
        <w:div w:id="1923905666">
          <w:marLeft w:val="0"/>
          <w:marRight w:val="0"/>
          <w:marTop w:val="0"/>
          <w:marBottom w:val="0"/>
          <w:divBdr>
            <w:top w:val="none" w:sz="0" w:space="0" w:color="auto"/>
            <w:left w:val="none" w:sz="0" w:space="0" w:color="auto"/>
            <w:bottom w:val="none" w:sz="0" w:space="0" w:color="auto"/>
            <w:right w:val="none" w:sz="0" w:space="0" w:color="auto"/>
          </w:divBdr>
        </w:div>
        <w:div w:id="850533899">
          <w:marLeft w:val="0"/>
          <w:marRight w:val="0"/>
          <w:marTop w:val="0"/>
          <w:marBottom w:val="0"/>
          <w:divBdr>
            <w:top w:val="none" w:sz="0" w:space="0" w:color="auto"/>
            <w:left w:val="none" w:sz="0" w:space="0" w:color="auto"/>
            <w:bottom w:val="none" w:sz="0" w:space="0" w:color="auto"/>
            <w:right w:val="none" w:sz="0" w:space="0" w:color="auto"/>
          </w:divBdr>
        </w:div>
        <w:div w:id="344981703">
          <w:marLeft w:val="0"/>
          <w:marRight w:val="0"/>
          <w:marTop w:val="0"/>
          <w:marBottom w:val="0"/>
          <w:divBdr>
            <w:top w:val="none" w:sz="0" w:space="0" w:color="auto"/>
            <w:left w:val="none" w:sz="0" w:space="0" w:color="auto"/>
            <w:bottom w:val="none" w:sz="0" w:space="0" w:color="auto"/>
            <w:right w:val="none" w:sz="0" w:space="0" w:color="auto"/>
          </w:divBdr>
        </w:div>
        <w:div w:id="1541093448">
          <w:marLeft w:val="0"/>
          <w:marRight w:val="0"/>
          <w:marTop w:val="0"/>
          <w:marBottom w:val="0"/>
          <w:divBdr>
            <w:top w:val="none" w:sz="0" w:space="0" w:color="auto"/>
            <w:left w:val="none" w:sz="0" w:space="0" w:color="auto"/>
            <w:bottom w:val="none" w:sz="0" w:space="0" w:color="auto"/>
            <w:right w:val="none" w:sz="0" w:space="0" w:color="auto"/>
          </w:divBdr>
        </w:div>
        <w:div w:id="1052080048">
          <w:marLeft w:val="0"/>
          <w:marRight w:val="0"/>
          <w:marTop w:val="0"/>
          <w:marBottom w:val="0"/>
          <w:divBdr>
            <w:top w:val="none" w:sz="0" w:space="0" w:color="auto"/>
            <w:left w:val="none" w:sz="0" w:space="0" w:color="auto"/>
            <w:bottom w:val="none" w:sz="0" w:space="0" w:color="auto"/>
            <w:right w:val="none" w:sz="0" w:space="0" w:color="auto"/>
          </w:divBdr>
        </w:div>
        <w:div w:id="1460103580">
          <w:marLeft w:val="0"/>
          <w:marRight w:val="0"/>
          <w:marTop w:val="0"/>
          <w:marBottom w:val="0"/>
          <w:divBdr>
            <w:top w:val="none" w:sz="0" w:space="0" w:color="auto"/>
            <w:left w:val="none" w:sz="0" w:space="0" w:color="auto"/>
            <w:bottom w:val="none" w:sz="0" w:space="0" w:color="auto"/>
            <w:right w:val="none" w:sz="0" w:space="0" w:color="auto"/>
          </w:divBdr>
        </w:div>
        <w:div w:id="960456703">
          <w:marLeft w:val="0"/>
          <w:marRight w:val="0"/>
          <w:marTop w:val="0"/>
          <w:marBottom w:val="0"/>
          <w:divBdr>
            <w:top w:val="none" w:sz="0" w:space="0" w:color="auto"/>
            <w:left w:val="none" w:sz="0" w:space="0" w:color="auto"/>
            <w:bottom w:val="none" w:sz="0" w:space="0" w:color="auto"/>
            <w:right w:val="none" w:sz="0" w:space="0" w:color="auto"/>
          </w:divBdr>
        </w:div>
        <w:div w:id="1296137575">
          <w:marLeft w:val="0"/>
          <w:marRight w:val="0"/>
          <w:marTop w:val="0"/>
          <w:marBottom w:val="0"/>
          <w:divBdr>
            <w:top w:val="none" w:sz="0" w:space="0" w:color="auto"/>
            <w:left w:val="none" w:sz="0" w:space="0" w:color="auto"/>
            <w:bottom w:val="none" w:sz="0" w:space="0" w:color="auto"/>
            <w:right w:val="none" w:sz="0" w:space="0" w:color="auto"/>
          </w:divBdr>
        </w:div>
        <w:div w:id="319964845">
          <w:marLeft w:val="0"/>
          <w:marRight w:val="0"/>
          <w:marTop w:val="0"/>
          <w:marBottom w:val="0"/>
          <w:divBdr>
            <w:top w:val="none" w:sz="0" w:space="0" w:color="auto"/>
            <w:left w:val="none" w:sz="0" w:space="0" w:color="auto"/>
            <w:bottom w:val="none" w:sz="0" w:space="0" w:color="auto"/>
            <w:right w:val="none" w:sz="0" w:space="0" w:color="auto"/>
          </w:divBdr>
        </w:div>
        <w:div w:id="69933099">
          <w:marLeft w:val="0"/>
          <w:marRight w:val="0"/>
          <w:marTop w:val="0"/>
          <w:marBottom w:val="0"/>
          <w:divBdr>
            <w:top w:val="none" w:sz="0" w:space="0" w:color="auto"/>
            <w:left w:val="none" w:sz="0" w:space="0" w:color="auto"/>
            <w:bottom w:val="none" w:sz="0" w:space="0" w:color="auto"/>
            <w:right w:val="none" w:sz="0" w:space="0" w:color="auto"/>
          </w:divBdr>
        </w:div>
        <w:div w:id="1229193831">
          <w:marLeft w:val="0"/>
          <w:marRight w:val="0"/>
          <w:marTop w:val="0"/>
          <w:marBottom w:val="0"/>
          <w:divBdr>
            <w:top w:val="none" w:sz="0" w:space="0" w:color="auto"/>
            <w:left w:val="none" w:sz="0" w:space="0" w:color="auto"/>
            <w:bottom w:val="none" w:sz="0" w:space="0" w:color="auto"/>
            <w:right w:val="none" w:sz="0" w:space="0" w:color="auto"/>
          </w:divBdr>
        </w:div>
        <w:div w:id="1138181777">
          <w:marLeft w:val="0"/>
          <w:marRight w:val="0"/>
          <w:marTop w:val="0"/>
          <w:marBottom w:val="0"/>
          <w:divBdr>
            <w:top w:val="none" w:sz="0" w:space="0" w:color="auto"/>
            <w:left w:val="none" w:sz="0" w:space="0" w:color="auto"/>
            <w:bottom w:val="none" w:sz="0" w:space="0" w:color="auto"/>
            <w:right w:val="none" w:sz="0" w:space="0" w:color="auto"/>
          </w:divBdr>
        </w:div>
        <w:div w:id="1358195067">
          <w:marLeft w:val="0"/>
          <w:marRight w:val="0"/>
          <w:marTop w:val="0"/>
          <w:marBottom w:val="0"/>
          <w:divBdr>
            <w:top w:val="none" w:sz="0" w:space="0" w:color="auto"/>
            <w:left w:val="none" w:sz="0" w:space="0" w:color="auto"/>
            <w:bottom w:val="none" w:sz="0" w:space="0" w:color="auto"/>
            <w:right w:val="none" w:sz="0" w:space="0" w:color="auto"/>
          </w:divBdr>
        </w:div>
        <w:div w:id="676348674">
          <w:marLeft w:val="0"/>
          <w:marRight w:val="0"/>
          <w:marTop w:val="0"/>
          <w:marBottom w:val="0"/>
          <w:divBdr>
            <w:top w:val="none" w:sz="0" w:space="0" w:color="auto"/>
            <w:left w:val="none" w:sz="0" w:space="0" w:color="auto"/>
            <w:bottom w:val="none" w:sz="0" w:space="0" w:color="auto"/>
            <w:right w:val="none" w:sz="0" w:space="0" w:color="auto"/>
          </w:divBdr>
        </w:div>
        <w:div w:id="943339011">
          <w:marLeft w:val="0"/>
          <w:marRight w:val="0"/>
          <w:marTop w:val="0"/>
          <w:marBottom w:val="0"/>
          <w:divBdr>
            <w:top w:val="none" w:sz="0" w:space="0" w:color="auto"/>
            <w:left w:val="none" w:sz="0" w:space="0" w:color="auto"/>
            <w:bottom w:val="none" w:sz="0" w:space="0" w:color="auto"/>
            <w:right w:val="none" w:sz="0" w:space="0" w:color="auto"/>
          </w:divBdr>
        </w:div>
        <w:div w:id="934940381">
          <w:marLeft w:val="0"/>
          <w:marRight w:val="0"/>
          <w:marTop w:val="0"/>
          <w:marBottom w:val="0"/>
          <w:divBdr>
            <w:top w:val="none" w:sz="0" w:space="0" w:color="auto"/>
            <w:left w:val="none" w:sz="0" w:space="0" w:color="auto"/>
            <w:bottom w:val="none" w:sz="0" w:space="0" w:color="auto"/>
            <w:right w:val="none" w:sz="0" w:space="0" w:color="auto"/>
          </w:divBdr>
        </w:div>
        <w:div w:id="1282802210">
          <w:marLeft w:val="0"/>
          <w:marRight w:val="0"/>
          <w:marTop w:val="0"/>
          <w:marBottom w:val="0"/>
          <w:divBdr>
            <w:top w:val="none" w:sz="0" w:space="0" w:color="auto"/>
            <w:left w:val="none" w:sz="0" w:space="0" w:color="auto"/>
            <w:bottom w:val="none" w:sz="0" w:space="0" w:color="auto"/>
            <w:right w:val="none" w:sz="0" w:space="0" w:color="auto"/>
          </w:divBdr>
        </w:div>
        <w:div w:id="1305162112">
          <w:marLeft w:val="0"/>
          <w:marRight w:val="0"/>
          <w:marTop w:val="0"/>
          <w:marBottom w:val="0"/>
          <w:divBdr>
            <w:top w:val="none" w:sz="0" w:space="0" w:color="auto"/>
            <w:left w:val="none" w:sz="0" w:space="0" w:color="auto"/>
            <w:bottom w:val="none" w:sz="0" w:space="0" w:color="auto"/>
            <w:right w:val="none" w:sz="0" w:space="0" w:color="auto"/>
          </w:divBdr>
        </w:div>
        <w:div w:id="623384639">
          <w:marLeft w:val="0"/>
          <w:marRight w:val="0"/>
          <w:marTop w:val="0"/>
          <w:marBottom w:val="0"/>
          <w:divBdr>
            <w:top w:val="none" w:sz="0" w:space="0" w:color="auto"/>
            <w:left w:val="none" w:sz="0" w:space="0" w:color="auto"/>
            <w:bottom w:val="none" w:sz="0" w:space="0" w:color="auto"/>
            <w:right w:val="none" w:sz="0" w:space="0" w:color="auto"/>
          </w:divBdr>
        </w:div>
        <w:div w:id="1221281357">
          <w:marLeft w:val="0"/>
          <w:marRight w:val="0"/>
          <w:marTop w:val="0"/>
          <w:marBottom w:val="0"/>
          <w:divBdr>
            <w:top w:val="none" w:sz="0" w:space="0" w:color="auto"/>
            <w:left w:val="none" w:sz="0" w:space="0" w:color="auto"/>
            <w:bottom w:val="none" w:sz="0" w:space="0" w:color="auto"/>
            <w:right w:val="none" w:sz="0" w:space="0" w:color="auto"/>
          </w:divBdr>
        </w:div>
        <w:div w:id="652608337">
          <w:marLeft w:val="0"/>
          <w:marRight w:val="0"/>
          <w:marTop w:val="0"/>
          <w:marBottom w:val="0"/>
          <w:divBdr>
            <w:top w:val="none" w:sz="0" w:space="0" w:color="auto"/>
            <w:left w:val="none" w:sz="0" w:space="0" w:color="auto"/>
            <w:bottom w:val="none" w:sz="0" w:space="0" w:color="auto"/>
            <w:right w:val="none" w:sz="0" w:space="0" w:color="auto"/>
          </w:divBdr>
        </w:div>
        <w:div w:id="991327966">
          <w:marLeft w:val="0"/>
          <w:marRight w:val="0"/>
          <w:marTop w:val="0"/>
          <w:marBottom w:val="0"/>
          <w:divBdr>
            <w:top w:val="none" w:sz="0" w:space="0" w:color="auto"/>
            <w:left w:val="none" w:sz="0" w:space="0" w:color="auto"/>
            <w:bottom w:val="none" w:sz="0" w:space="0" w:color="auto"/>
            <w:right w:val="none" w:sz="0" w:space="0" w:color="auto"/>
          </w:divBdr>
        </w:div>
        <w:div w:id="1572698313">
          <w:marLeft w:val="0"/>
          <w:marRight w:val="0"/>
          <w:marTop w:val="0"/>
          <w:marBottom w:val="0"/>
          <w:divBdr>
            <w:top w:val="none" w:sz="0" w:space="0" w:color="auto"/>
            <w:left w:val="none" w:sz="0" w:space="0" w:color="auto"/>
            <w:bottom w:val="none" w:sz="0" w:space="0" w:color="auto"/>
            <w:right w:val="none" w:sz="0" w:space="0" w:color="auto"/>
          </w:divBdr>
        </w:div>
        <w:div w:id="1554972892">
          <w:marLeft w:val="0"/>
          <w:marRight w:val="0"/>
          <w:marTop w:val="0"/>
          <w:marBottom w:val="0"/>
          <w:divBdr>
            <w:top w:val="none" w:sz="0" w:space="0" w:color="auto"/>
            <w:left w:val="none" w:sz="0" w:space="0" w:color="auto"/>
            <w:bottom w:val="none" w:sz="0" w:space="0" w:color="auto"/>
            <w:right w:val="none" w:sz="0" w:space="0" w:color="auto"/>
          </w:divBdr>
        </w:div>
        <w:div w:id="40714571">
          <w:marLeft w:val="0"/>
          <w:marRight w:val="0"/>
          <w:marTop w:val="0"/>
          <w:marBottom w:val="0"/>
          <w:divBdr>
            <w:top w:val="none" w:sz="0" w:space="0" w:color="auto"/>
            <w:left w:val="none" w:sz="0" w:space="0" w:color="auto"/>
            <w:bottom w:val="none" w:sz="0" w:space="0" w:color="auto"/>
            <w:right w:val="none" w:sz="0" w:space="0" w:color="auto"/>
          </w:divBdr>
        </w:div>
        <w:div w:id="1990550279">
          <w:marLeft w:val="0"/>
          <w:marRight w:val="0"/>
          <w:marTop w:val="0"/>
          <w:marBottom w:val="0"/>
          <w:divBdr>
            <w:top w:val="none" w:sz="0" w:space="0" w:color="auto"/>
            <w:left w:val="none" w:sz="0" w:space="0" w:color="auto"/>
            <w:bottom w:val="none" w:sz="0" w:space="0" w:color="auto"/>
            <w:right w:val="none" w:sz="0" w:space="0" w:color="auto"/>
          </w:divBdr>
        </w:div>
        <w:div w:id="565456767">
          <w:marLeft w:val="0"/>
          <w:marRight w:val="0"/>
          <w:marTop w:val="0"/>
          <w:marBottom w:val="0"/>
          <w:divBdr>
            <w:top w:val="none" w:sz="0" w:space="0" w:color="auto"/>
            <w:left w:val="none" w:sz="0" w:space="0" w:color="auto"/>
            <w:bottom w:val="none" w:sz="0" w:space="0" w:color="auto"/>
            <w:right w:val="none" w:sz="0" w:space="0" w:color="auto"/>
          </w:divBdr>
        </w:div>
        <w:div w:id="1146163441">
          <w:marLeft w:val="0"/>
          <w:marRight w:val="0"/>
          <w:marTop w:val="0"/>
          <w:marBottom w:val="0"/>
          <w:divBdr>
            <w:top w:val="none" w:sz="0" w:space="0" w:color="auto"/>
            <w:left w:val="none" w:sz="0" w:space="0" w:color="auto"/>
            <w:bottom w:val="none" w:sz="0" w:space="0" w:color="auto"/>
            <w:right w:val="none" w:sz="0" w:space="0" w:color="auto"/>
          </w:divBdr>
        </w:div>
        <w:div w:id="187529321">
          <w:marLeft w:val="0"/>
          <w:marRight w:val="0"/>
          <w:marTop w:val="0"/>
          <w:marBottom w:val="0"/>
          <w:divBdr>
            <w:top w:val="none" w:sz="0" w:space="0" w:color="auto"/>
            <w:left w:val="none" w:sz="0" w:space="0" w:color="auto"/>
            <w:bottom w:val="none" w:sz="0" w:space="0" w:color="auto"/>
            <w:right w:val="none" w:sz="0" w:space="0" w:color="auto"/>
          </w:divBdr>
        </w:div>
        <w:div w:id="2021009038">
          <w:marLeft w:val="0"/>
          <w:marRight w:val="0"/>
          <w:marTop w:val="0"/>
          <w:marBottom w:val="0"/>
          <w:divBdr>
            <w:top w:val="none" w:sz="0" w:space="0" w:color="auto"/>
            <w:left w:val="none" w:sz="0" w:space="0" w:color="auto"/>
            <w:bottom w:val="none" w:sz="0" w:space="0" w:color="auto"/>
            <w:right w:val="none" w:sz="0" w:space="0" w:color="auto"/>
          </w:divBdr>
        </w:div>
        <w:div w:id="632096758">
          <w:marLeft w:val="0"/>
          <w:marRight w:val="0"/>
          <w:marTop w:val="0"/>
          <w:marBottom w:val="0"/>
          <w:divBdr>
            <w:top w:val="none" w:sz="0" w:space="0" w:color="auto"/>
            <w:left w:val="none" w:sz="0" w:space="0" w:color="auto"/>
            <w:bottom w:val="none" w:sz="0" w:space="0" w:color="auto"/>
            <w:right w:val="none" w:sz="0" w:space="0" w:color="auto"/>
          </w:divBdr>
        </w:div>
        <w:div w:id="1772356104">
          <w:marLeft w:val="0"/>
          <w:marRight w:val="0"/>
          <w:marTop w:val="0"/>
          <w:marBottom w:val="0"/>
          <w:divBdr>
            <w:top w:val="none" w:sz="0" w:space="0" w:color="auto"/>
            <w:left w:val="none" w:sz="0" w:space="0" w:color="auto"/>
            <w:bottom w:val="none" w:sz="0" w:space="0" w:color="auto"/>
            <w:right w:val="none" w:sz="0" w:space="0" w:color="auto"/>
          </w:divBdr>
        </w:div>
        <w:div w:id="1874417262">
          <w:marLeft w:val="0"/>
          <w:marRight w:val="0"/>
          <w:marTop w:val="0"/>
          <w:marBottom w:val="0"/>
          <w:divBdr>
            <w:top w:val="none" w:sz="0" w:space="0" w:color="auto"/>
            <w:left w:val="none" w:sz="0" w:space="0" w:color="auto"/>
            <w:bottom w:val="none" w:sz="0" w:space="0" w:color="auto"/>
            <w:right w:val="none" w:sz="0" w:space="0" w:color="auto"/>
          </w:divBdr>
        </w:div>
        <w:div w:id="1629241465">
          <w:marLeft w:val="0"/>
          <w:marRight w:val="0"/>
          <w:marTop w:val="0"/>
          <w:marBottom w:val="0"/>
          <w:divBdr>
            <w:top w:val="none" w:sz="0" w:space="0" w:color="auto"/>
            <w:left w:val="none" w:sz="0" w:space="0" w:color="auto"/>
            <w:bottom w:val="none" w:sz="0" w:space="0" w:color="auto"/>
            <w:right w:val="none" w:sz="0" w:space="0" w:color="auto"/>
          </w:divBdr>
        </w:div>
        <w:div w:id="1945763852">
          <w:marLeft w:val="0"/>
          <w:marRight w:val="0"/>
          <w:marTop w:val="0"/>
          <w:marBottom w:val="0"/>
          <w:divBdr>
            <w:top w:val="none" w:sz="0" w:space="0" w:color="auto"/>
            <w:left w:val="none" w:sz="0" w:space="0" w:color="auto"/>
            <w:bottom w:val="none" w:sz="0" w:space="0" w:color="auto"/>
            <w:right w:val="none" w:sz="0" w:space="0" w:color="auto"/>
          </w:divBdr>
        </w:div>
        <w:div w:id="1156654938">
          <w:marLeft w:val="0"/>
          <w:marRight w:val="0"/>
          <w:marTop w:val="0"/>
          <w:marBottom w:val="0"/>
          <w:divBdr>
            <w:top w:val="none" w:sz="0" w:space="0" w:color="auto"/>
            <w:left w:val="none" w:sz="0" w:space="0" w:color="auto"/>
            <w:bottom w:val="none" w:sz="0" w:space="0" w:color="auto"/>
            <w:right w:val="none" w:sz="0" w:space="0" w:color="auto"/>
          </w:divBdr>
        </w:div>
        <w:div w:id="896084062">
          <w:marLeft w:val="0"/>
          <w:marRight w:val="0"/>
          <w:marTop w:val="0"/>
          <w:marBottom w:val="0"/>
          <w:divBdr>
            <w:top w:val="none" w:sz="0" w:space="0" w:color="auto"/>
            <w:left w:val="none" w:sz="0" w:space="0" w:color="auto"/>
            <w:bottom w:val="none" w:sz="0" w:space="0" w:color="auto"/>
            <w:right w:val="none" w:sz="0" w:space="0" w:color="auto"/>
          </w:divBdr>
        </w:div>
        <w:div w:id="916673931">
          <w:marLeft w:val="0"/>
          <w:marRight w:val="0"/>
          <w:marTop w:val="0"/>
          <w:marBottom w:val="0"/>
          <w:divBdr>
            <w:top w:val="none" w:sz="0" w:space="0" w:color="auto"/>
            <w:left w:val="none" w:sz="0" w:space="0" w:color="auto"/>
            <w:bottom w:val="none" w:sz="0" w:space="0" w:color="auto"/>
            <w:right w:val="none" w:sz="0" w:space="0" w:color="auto"/>
          </w:divBdr>
        </w:div>
        <w:div w:id="1344086461">
          <w:marLeft w:val="0"/>
          <w:marRight w:val="0"/>
          <w:marTop w:val="0"/>
          <w:marBottom w:val="0"/>
          <w:divBdr>
            <w:top w:val="none" w:sz="0" w:space="0" w:color="auto"/>
            <w:left w:val="none" w:sz="0" w:space="0" w:color="auto"/>
            <w:bottom w:val="none" w:sz="0" w:space="0" w:color="auto"/>
            <w:right w:val="none" w:sz="0" w:space="0" w:color="auto"/>
          </w:divBdr>
        </w:div>
        <w:div w:id="1688410073">
          <w:marLeft w:val="0"/>
          <w:marRight w:val="0"/>
          <w:marTop w:val="0"/>
          <w:marBottom w:val="0"/>
          <w:divBdr>
            <w:top w:val="none" w:sz="0" w:space="0" w:color="auto"/>
            <w:left w:val="none" w:sz="0" w:space="0" w:color="auto"/>
            <w:bottom w:val="none" w:sz="0" w:space="0" w:color="auto"/>
            <w:right w:val="none" w:sz="0" w:space="0" w:color="auto"/>
          </w:divBdr>
        </w:div>
        <w:div w:id="1807352424">
          <w:marLeft w:val="0"/>
          <w:marRight w:val="0"/>
          <w:marTop w:val="0"/>
          <w:marBottom w:val="0"/>
          <w:divBdr>
            <w:top w:val="none" w:sz="0" w:space="0" w:color="auto"/>
            <w:left w:val="none" w:sz="0" w:space="0" w:color="auto"/>
            <w:bottom w:val="none" w:sz="0" w:space="0" w:color="auto"/>
            <w:right w:val="none" w:sz="0" w:space="0" w:color="auto"/>
          </w:divBdr>
        </w:div>
        <w:div w:id="1238709723">
          <w:marLeft w:val="0"/>
          <w:marRight w:val="0"/>
          <w:marTop w:val="0"/>
          <w:marBottom w:val="0"/>
          <w:divBdr>
            <w:top w:val="none" w:sz="0" w:space="0" w:color="auto"/>
            <w:left w:val="none" w:sz="0" w:space="0" w:color="auto"/>
            <w:bottom w:val="none" w:sz="0" w:space="0" w:color="auto"/>
            <w:right w:val="none" w:sz="0" w:space="0" w:color="auto"/>
          </w:divBdr>
        </w:div>
        <w:div w:id="708914094">
          <w:marLeft w:val="0"/>
          <w:marRight w:val="0"/>
          <w:marTop w:val="0"/>
          <w:marBottom w:val="0"/>
          <w:divBdr>
            <w:top w:val="none" w:sz="0" w:space="0" w:color="auto"/>
            <w:left w:val="none" w:sz="0" w:space="0" w:color="auto"/>
            <w:bottom w:val="none" w:sz="0" w:space="0" w:color="auto"/>
            <w:right w:val="none" w:sz="0" w:space="0" w:color="auto"/>
          </w:divBdr>
        </w:div>
        <w:div w:id="1201164551">
          <w:marLeft w:val="0"/>
          <w:marRight w:val="0"/>
          <w:marTop w:val="0"/>
          <w:marBottom w:val="0"/>
          <w:divBdr>
            <w:top w:val="none" w:sz="0" w:space="0" w:color="auto"/>
            <w:left w:val="none" w:sz="0" w:space="0" w:color="auto"/>
            <w:bottom w:val="none" w:sz="0" w:space="0" w:color="auto"/>
            <w:right w:val="none" w:sz="0" w:space="0" w:color="auto"/>
          </w:divBdr>
        </w:div>
        <w:div w:id="698286117">
          <w:marLeft w:val="0"/>
          <w:marRight w:val="0"/>
          <w:marTop w:val="0"/>
          <w:marBottom w:val="0"/>
          <w:divBdr>
            <w:top w:val="none" w:sz="0" w:space="0" w:color="auto"/>
            <w:left w:val="none" w:sz="0" w:space="0" w:color="auto"/>
            <w:bottom w:val="none" w:sz="0" w:space="0" w:color="auto"/>
            <w:right w:val="none" w:sz="0" w:space="0" w:color="auto"/>
          </w:divBdr>
        </w:div>
        <w:div w:id="298649876">
          <w:marLeft w:val="0"/>
          <w:marRight w:val="0"/>
          <w:marTop w:val="0"/>
          <w:marBottom w:val="0"/>
          <w:divBdr>
            <w:top w:val="none" w:sz="0" w:space="0" w:color="auto"/>
            <w:left w:val="none" w:sz="0" w:space="0" w:color="auto"/>
            <w:bottom w:val="none" w:sz="0" w:space="0" w:color="auto"/>
            <w:right w:val="none" w:sz="0" w:space="0" w:color="auto"/>
          </w:divBdr>
        </w:div>
        <w:div w:id="1245265645">
          <w:marLeft w:val="0"/>
          <w:marRight w:val="0"/>
          <w:marTop w:val="0"/>
          <w:marBottom w:val="0"/>
          <w:divBdr>
            <w:top w:val="none" w:sz="0" w:space="0" w:color="auto"/>
            <w:left w:val="none" w:sz="0" w:space="0" w:color="auto"/>
            <w:bottom w:val="none" w:sz="0" w:space="0" w:color="auto"/>
            <w:right w:val="none" w:sz="0" w:space="0" w:color="auto"/>
          </w:divBdr>
        </w:div>
        <w:div w:id="727339989">
          <w:marLeft w:val="0"/>
          <w:marRight w:val="0"/>
          <w:marTop w:val="0"/>
          <w:marBottom w:val="0"/>
          <w:divBdr>
            <w:top w:val="none" w:sz="0" w:space="0" w:color="auto"/>
            <w:left w:val="none" w:sz="0" w:space="0" w:color="auto"/>
            <w:bottom w:val="none" w:sz="0" w:space="0" w:color="auto"/>
            <w:right w:val="none" w:sz="0" w:space="0" w:color="auto"/>
          </w:divBdr>
        </w:div>
        <w:div w:id="632637088">
          <w:marLeft w:val="0"/>
          <w:marRight w:val="0"/>
          <w:marTop w:val="0"/>
          <w:marBottom w:val="0"/>
          <w:divBdr>
            <w:top w:val="none" w:sz="0" w:space="0" w:color="auto"/>
            <w:left w:val="none" w:sz="0" w:space="0" w:color="auto"/>
            <w:bottom w:val="none" w:sz="0" w:space="0" w:color="auto"/>
            <w:right w:val="none" w:sz="0" w:space="0" w:color="auto"/>
          </w:divBdr>
        </w:div>
        <w:div w:id="2087413967">
          <w:marLeft w:val="0"/>
          <w:marRight w:val="0"/>
          <w:marTop w:val="0"/>
          <w:marBottom w:val="0"/>
          <w:divBdr>
            <w:top w:val="none" w:sz="0" w:space="0" w:color="auto"/>
            <w:left w:val="none" w:sz="0" w:space="0" w:color="auto"/>
            <w:bottom w:val="none" w:sz="0" w:space="0" w:color="auto"/>
            <w:right w:val="none" w:sz="0" w:space="0" w:color="auto"/>
          </w:divBdr>
        </w:div>
        <w:div w:id="1684893551">
          <w:marLeft w:val="0"/>
          <w:marRight w:val="0"/>
          <w:marTop w:val="0"/>
          <w:marBottom w:val="0"/>
          <w:divBdr>
            <w:top w:val="none" w:sz="0" w:space="0" w:color="auto"/>
            <w:left w:val="none" w:sz="0" w:space="0" w:color="auto"/>
            <w:bottom w:val="none" w:sz="0" w:space="0" w:color="auto"/>
            <w:right w:val="none" w:sz="0" w:space="0" w:color="auto"/>
          </w:divBdr>
        </w:div>
        <w:div w:id="234366272">
          <w:marLeft w:val="0"/>
          <w:marRight w:val="0"/>
          <w:marTop w:val="0"/>
          <w:marBottom w:val="0"/>
          <w:divBdr>
            <w:top w:val="none" w:sz="0" w:space="0" w:color="auto"/>
            <w:left w:val="none" w:sz="0" w:space="0" w:color="auto"/>
            <w:bottom w:val="none" w:sz="0" w:space="0" w:color="auto"/>
            <w:right w:val="none" w:sz="0" w:space="0" w:color="auto"/>
          </w:divBdr>
        </w:div>
        <w:div w:id="152647232">
          <w:marLeft w:val="0"/>
          <w:marRight w:val="0"/>
          <w:marTop w:val="0"/>
          <w:marBottom w:val="0"/>
          <w:divBdr>
            <w:top w:val="none" w:sz="0" w:space="0" w:color="auto"/>
            <w:left w:val="none" w:sz="0" w:space="0" w:color="auto"/>
            <w:bottom w:val="none" w:sz="0" w:space="0" w:color="auto"/>
            <w:right w:val="none" w:sz="0" w:space="0" w:color="auto"/>
          </w:divBdr>
        </w:div>
        <w:div w:id="1298562025">
          <w:marLeft w:val="0"/>
          <w:marRight w:val="0"/>
          <w:marTop w:val="0"/>
          <w:marBottom w:val="0"/>
          <w:divBdr>
            <w:top w:val="none" w:sz="0" w:space="0" w:color="auto"/>
            <w:left w:val="none" w:sz="0" w:space="0" w:color="auto"/>
            <w:bottom w:val="none" w:sz="0" w:space="0" w:color="auto"/>
            <w:right w:val="none" w:sz="0" w:space="0" w:color="auto"/>
          </w:divBdr>
        </w:div>
        <w:div w:id="1377241819">
          <w:marLeft w:val="0"/>
          <w:marRight w:val="0"/>
          <w:marTop w:val="0"/>
          <w:marBottom w:val="0"/>
          <w:divBdr>
            <w:top w:val="none" w:sz="0" w:space="0" w:color="auto"/>
            <w:left w:val="none" w:sz="0" w:space="0" w:color="auto"/>
            <w:bottom w:val="none" w:sz="0" w:space="0" w:color="auto"/>
            <w:right w:val="none" w:sz="0" w:space="0" w:color="auto"/>
          </w:divBdr>
        </w:div>
        <w:div w:id="282656844">
          <w:marLeft w:val="0"/>
          <w:marRight w:val="0"/>
          <w:marTop w:val="0"/>
          <w:marBottom w:val="0"/>
          <w:divBdr>
            <w:top w:val="none" w:sz="0" w:space="0" w:color="auto"/>
            <w:left w:val="none" w:sz="0" w:space="0" w:color="auto"/>
            <w:bottom w:val="none" w:sz="0" w:space="0" w:color="auto"/>
            <w:right w:val="none" w:sz="0" w:space="0" w:color="auto"/>
          </w:divBdr>
        </w:div>
        <w:div w:id="1805811138">
          <w:marLeft w:val="0"/>
          <w:marRight w:val="0"/>
          <w:marTop w:val="0"/>
          <w:marBottom w:val="0"/>
          <w:divBdr>
            <w:top w:val="none" w:sz="0" w:space="0" w:color="auto"/>
            <w:left w:val="none" w:sz="0" w:space="0" w:color="auto"/>
            <w:bottom w:val="none" w:sz="0" w:space="0" w:color="auto"/>
            <w:right w:val="none" w:sz="0" w:space="0" w:color="auto"/>
          </w:divBdr>
        </w:div>
        <w:div w:id="746730695">
          <w:marLeft w:val="0"/>
          <w:marRight w:val="0"/>
          <w:marTop w:val="0"/>
          <w:marBottom w:val="0"/>
          <w:divBdr>
            <w:top w:val="none" w:sz="0" w:space="0" w:color="auto"/>
            <w:left w:val="none" w:sz="0" w:space="0" w:color="auto"/>
            <w:bottom w:val="none" w:sz="0" w:space="0" w:color="auto"/>
            <w:right w:val="none" w:sz="0" w:space="0" w:color="auto"/>
          </w:divBdr>
        </w:div>
        <w:div w:id="1290864447">
          <w:marLeft w:val="0"/>
          <w:marRight w:val="0"/>
          <w:marTop w:val="0"/>
          <w:marBottom w:val="0"/>
          <w:divBdr>
            <w:top w:val="none" w:sz="0" w:space="0" w:color="auto"/>
            <w:left w:val="none" w:sz="0" w:space="0" w:color="auto"/>
            <w:bottom w:val="none" w:sz="0" w:space="0" w:color="auto"/>
            <w:right w:val="none" w:sz="0" w:space="0" w:color="auto"/>
          </w:divBdr>
        </w:div>
        <w:div w:id="163478692">
          <w:marLeft w:val="0"/>
          <w:marRight w:val="0"/>
          <w:marTop w:val="0"/>
          <w:marBottom w:val="0"/>
          <w:divBdr>
            <w:top w:val="none" w:sz="0" w:space="0" w:color="auto"/>
            <w:left w:val="none" w:sz="0" w:space="0" w:color="auto"/>
            <w:bottom w:val="none" w:sz="0" w:space="0" w:color="auto"/>
            <w:right w:val="none" w:sz="0" w:space="0" w:color="auto"/>
          </w:divBdr>
        </w:div>
        <w:div w:id="1176575456">
          <w:marLeft w:val="0"/>
          <w:marRight w:val="0"/>
          <w:marTop w:val="0"/>
          <w:marBottom w:val="0"/>
          <w:divBdr>
            <w:top w:val="none" w:sz="0" w:space="0" w:color="auto"/>
            <w:left w:val="none" w:sz="0" w:space="0" w:color="auto"/>
            <w:bottom w:val="none" w:sz="0" w:space="0" w:color="auto"/>
            <w:right w:val="none" w:sz="0" w:space="0" w:color="auto"/>
          </w:divBdr>
        </w:div>
        <w:div w:id="472216090">
          <w:marLeft w:val="0"/>
          <w:marRight w:val="0"/>
          <w:marTop w:val="0"/>
          <w:marBottom w:val="0"/>
          <w:divBdr>
            <w:top w:val="none" w:sz="0" w:space="0" w:color="auto"/>
            <w:left w:val="none" w:sz="0" w:space="0" w:color="auto"/>
            <w:bottom w:val="none" w:sz="0" w:space="0" w:color="auto"/>
            <w:right w:val="none" w:sz="0" w:space="0" w:color="auto"/>
          </w:divBdr>
        </w:div>
        <w:div w:id="1759250516">
          <w:marLeft w:val="0"/>
          <w:marRight w:val="0"/>
          <w:marTop w:val="0"/>
          <w:marBottom w:val="0"/>
          <w:divBdr>
            <w:top w:val="none" w:sz="0" w:space="0" w:color="auto"/>
            <w:left w:val="none" w:sz="0" w:space="0" w:color="auto"/>
            <w:bottom w:val="none" w:sz="0" w:space="0" w:color="auto"/>
            <w:right w:val="none" w:sz="0" w:space="0" w:color="auto"/>
          </w:divBdr>
        </w:div>
        <w:div w:id="196819707">
          <w:marLeft w:val="0"/>
          <w:marRight w:val="0"/>
          <w:marTop w:val="0"/>
          <w:marBottom w:val="0"/>
          <w:divBdr>
            <w:top w:val="none" w:sz="0" w:space="0" w:color="auto"/>
            <w:left w:val="none" w:sz="0" w:space="0" w:color="auto"/>
            <w:bottom w:val="none" w:sz="0" w:space="0" w:color="auto"/>
            <w:right w:val="none" w:sz="0" w:space="0" w:color="auto"/>
          </w:divBdr>
        </w:div>
        <w:div w:id="922836468">
          <w:marLeft w:val="0"/>
          <w:marRight w:val="0"/>
          <w:marTop w:val="0"/>
          <w:marBottom w:val="0"/>
          <w:divBdr>
            <w:top w:val="none" w:sz="0" w:space="0" w:color="auto"/>
            <w:left w:val="none" w:sz="0" w:space="0" w:color="auto"/>
            <w:bottom w:val="none" w:sz="0" w:space="0" w:color="auto"/>
            <w:right w:val="none" w:sz="0" w:space="0" w:color="auto"/>
          </w:divBdr>
        </w:div>
        <w:div w:id="166678036">
          <w:marLeft w:val="0"/>
          <w:marRight w:val="0"/>
          <w:marTop w:val="0"/>
          <w:marBottom w:val="0"/>
          <w:divBdr>
            <w:top w:val="none" w:sz="0" w:space="0" w:color="auto"/>
            <w:left w:val="none" w:sz="0" w:space="0" w:color="auto"/>
            <w:bottom w:val="none" w:sz="0" w:space="0" w:color="auto"/>
            <w:right w:val="none" w:sz="0" w:space="0" w:color="auto"/>
          </w:divBdr>
        </w:div>
        <w:div w:id="33817259">
          <w:marLeft w:val="0"/>
          <w:marRight w:val="0"/>
          <w:marTop w:val="0"/>
          <w:marBottom w:val="0"/>
          <w:divBdr>
            <w:top w:val="none" w:sz="0" w:space="0" w:color="auto"/>
            <w:left w:val="none" w:sz="0" w:space="0" w:color="auto"/>
            <w:bottom w:val="none" w:sz="0" w:space="0" w:color="auto"/>
            <w:right w:val="none" w:sz="0" w:space="0" w:color="auto"/>
          </w:divBdr>
        </w:div>
        <w:div w:id="1383947590">
          <w:marLeft w:val="0"/>
          <w:marRight w:val="0"/>
          <w:marTop w:val="0"/>
          <w:marBottom w:val="0"/>
          <w:divBdr>
            <w:top w:val="none" w:sz="0" w:space="0" w:color="auto"/>
            <w:left w:val="none" w:sz="0" w:space="0" w:color="auto"/>
            <w:bottom w:val="none" w:sz="0" w:space="0" w:color="auto"/>
            <w:right w:val="none" w:sz="0" w:space="0" w:color="auto"/>
          </w:divBdr>
        </w:div>
        <w:div w:id="2088529379">
          <w:marLeft w:val="0"/>
          <w:marRight w:val="0"/>
          <w:marTop w:val="0"/>
          <w:marBottom w:val="0"/>
          <w:divBdr>
            <w:top w:val="none" w:sz="0" w:space="0" w:color="auto"/>
            <w:left w:val="none" w:sz="0" w:space="0" w:color="auto"/>
            <w:bottom w:val="none" w:sz="0" w:space="0" w:color="auto"/>
            <w:right w:val="none" w:sz="0" w:space="0" w:color="auto"/>
          </w:divBdr>
        </w:div>
        <w:div w:id="1473987261">
          <w:marLeft w:val="0"/>
          <w:marRight w:val="0"/>
          <w:marTop w:val="0"/>
          <w:marBottom w:val="0"/>
          <w:divBdr>
            <w:top w:val="none" w:sz="0" w:space="0" w:color="auto"/>
            <w:left w:val="none" w:sz="0" w:space="0" w:color="auto"/>
            <w:bottom w:val="none" w:sz="0" w:space="0" w:color="auto"/>
            <w:right w:val="none" w:sz="0" w:space="0" w:color="auto"/>
          </w:divBdr>
        </w:div>
        <w:div w:id="1928148950">
          <w:marLeft w:val="0"/>
          <w:marRight w:val="0"/>
          <w:marTop w:val="0"/>
          <w:marBottom w:val="0"/>
          <w:divBdr>
            <w:top w:val="none" w:sz="0" w:space="0" w:color="auto"/>
            <w:left w:val="none" w:sz="0" w:space="0" w:color="auto"/>
            <w:bottom w:val="none" w:sz="0" w:space="0" w:color="auto"/>
            <w:right w:val="none" w:sz="0" w:space="0" w:color="auto"/>
          </w:divBdr>
        </w:div>
        <w:div w:id="863715417">
          <w:marLeft w:val="0"/>
          <w:marRight w:val="0"/>
          <w:marTop w:val="0"/>
          <w:marBottom w:val="0"/>
          <w:divBdr>
            <w:top w:val="none" w:sz="0" w:space="0" w:color="auto"/>
            <w:left w:val="none" w:sz="0" w:space="0" w:color="auto"/>
            <w:bottom w:val="none" w:sz="0" w:space="0" w:color="auto"/>
            <w:right w:val="none" w:sz="0" w:space="0" w:color="auto"/>
          </w:divBdr>
        </w:div>
        <w:div w:id="855998186">
          <w:marLeft w:val="0"/>
          <w:marRight w:val="0"/>
          <w:marTop w:val="0"/>
          <w:marBottom w:val="0"/>
          <w:divBdr>
            <w:top w:val="none" w:sz="0" w:space="0" w:color="auto"/>
            <w:left w:val="none" w:sz="0" w:space="0" w:color="auto"/>
            <w:bottom w:val="none" w:sz="0" w:space="0" w:color="auto"/>
            <w:right w:val="none" w:sz="0" w:space="0" w:color="auto"/>
          </w:divBdr>
        </w:div>
        <w:div w:id="161236868">
          <w:marLeft w:val="0"/>
          <w:marRight w:val="0"/>
          <w:marTop w:val="0"/>
          <w:marBottom w:val="0"/>
          <w:divBdr>
            <w:top w:val="none" w:sz="0" w:space="0" w:color="auto"/>
            <w:left w:val="none" w:sz="0" w:space="0" w:color="auto"/>
            <w:bottom w:val="none" w:sz="0" w:space="0" w:color="auto"/>
            <w:right w:val="none" w:sz="0" w:space="0" w:color="auto"/>
          </w:divBdr>
        </w:div>
        <w:div w:id="1113981476">
          <w:marLeft w:val="0"/>
          <w:marRight w:val="0"/>
          <w:marTop w:val="0"/>
          <w:marBottom w:val="0"/>
          <w:divBdr>
            <w:top w:val="none" w:sz="0" w:space="0" w:color="auto"/>
            <w:left w:val="none" w:sz="0" w:space="0" w:color="auto"/>
            <w:bottom w:val="none" w:sz="0" w:space="0" w:color="auto"/>
            <w:right w:val="none" w:sz="0" w:space="0" w:color="auto"/>
          </w:divBdr>
        </w:div>
        <w:div w:id="939873645">
          <w:marLeft w:val="0"/>
          <w:marRight w:val="0"/>
          <w:marTop w:val="0"/>
          <w:marBottom w:val="0"/>
          <w:divBdr>
            <w:top w:val="none" w:sz="0" w:space="0" w:color="auto"/>
            <w:left w:val="none" w:sz="0" w:space="0" w:color="auto"/>
            <w:bottom w:val="none" w:sz="0" w:space="0" w:color="auto"/>
            <w:right w:val="none" w:sz="0" w:space="0" w:color="auto"/>
          </w:divBdr>
        </w:div>
        <w:div w:id="1511682916">
          <w:marLeft w:val="0"/>
          <w:marRight w:val="0"/>
          <w:marTop w:val="0"/>
          <w:marBottom w:val="0"/>
          <w:divBdr>
            <w:top w:val="none" w:sz="0" w:space="0" w:color="auto"/>
            <w:left w:val="none" w:sz="0" w:space="0" w:color="auto"/>
            <w:bottom w:val="none" w:sz="0" w:space="0" w:color="auto"/>
            <w:right w:val="none" w:sz="0" w:space="0" w:color="auto"/>
          </w:divBdr>
        </w:div>
        <w:div w:id="1673027550">
          <w:marLeft w:val="0"/>
          <w:marRight w:val="0"/>
          <w:marTop w:val="0"/>
          <w:marBottom w:val="0"/>
          <w:divBdr>
            <w:top w:val="none" w:sz="0" w:space="0" w:color="auto"/>
            <w:left w:val="none" w:sz="0" w:space="0" w:color="auto"/>
            <w:bottom w:val="none" w:sz="0" w:space="0" w:color="auto"/>
            <w:right w:val="none" w:sz="0" w:space="0" w:color="auto"/>
          </w:divBdr>
        </w:div>
        <w:div w:id="1510605423">
          <w:marLeft w:val="0"/>
          <w:marRight w:val="0"/>
          <w:marTop w:val="0"/>
          <w:marBottom w:val="0"/>
          <w:divBdr>
            <w:top w:val="none" w:sz="0" w:space="0" w:color="auto"/>
            <w:left w:val="none" w:sz="0" w:space="0" w:color="auto"/>
            <w:bottom w:val="none" w:sz="0" w:space="0" w:color="auto"/>
            <w:right w:val="none" w:sz="0" w:space="0" w:color="auto"/>
          </w:divBdr>
        </w:div>
        <w:div w:id="1424374721">
          <w:marLeft w:val="0"/>
          <w:marRight w:val="0"/>
          <w:marTop w:val="0"/>
          <w:marBottom w:val="0"/>
          <w:divBdr>
            <w:top w:val="none" w:sz="0" w:space="0" w:color="auto"/>
            <w:left w:val="none" w:sz="0" w:space="0" w:color="auto"/>
            <w:bottom w:val="none" w:sz="0" w:space="0" w:color="auto"/>
            <w:right w:val="none" w:sz="0" w:space="0" w:color="auto"/>
          </w:divBdr>
        </w:div>
        <w:div w:id="1790124069">
          <w:marLeft w:val="0"/>
          <w:marRight w:val="0"/>
          <w:marTop w:val="0"/>
          <w:marBottom w:val="0"/>
          <w:divBdr>
            <w:top w:val="none" w:sz="0" w:space="0" w:color="auto"/>
            <w:left w:val="none" w:sz="0" w:space="0" w:color="auto"/>
            <w:bottom w:val="none" w:sz="0" w:space="0" w:color="auto"/>
            <w:right w:val="none" w:sz="0" w:space="0" w:color="auto"/>
          </w:divBdr>
        </w:div>
        <w:div w:id="1019546475">
          <w:marLeft w:val="0"/>
          <w:marRight w:val="0"/>
          <w:marTop w:val="0"/>
          <w:marBottom w:val="0"/>
          <w:divBdr>
            <w:top w:val="none" w:sz="0" w:space="0" w:color="auto"/>
            <w:left w:val="none" w:sz="0" w:space="0" w:color="auto"/>
            <w:bottom w:val="none" w:sz="0" w:space="0" w:color="auto"/>
            <w:right w:val="none" w:sz="0" w:space="0" w:color="auto"/>
          </w:divBdr>
        </w:div>
        <w:div w:id="250897592">
          <w:marLeft w:val="0"/>
          <w:marRight w:val="0"/>
          <w:marTop w:val="0"/>
          <w:marBottom w:val="0"/>
          <w:divBdr>
            <w:top w:val="none" w:sz="0" w:space="0" w:color="auto"/>
            <w:left w:val="none" w:sz="0" w:space="0" w:color="auto"/>
            <w:bottom w:val="none" w:sz="0" w:space="0" w:color="auto"/>
            <w:right w:val="none" w:sz="0" w:space="0" w:color="auto"/>
          </w:divBdr>
        </w:div>
        <w:div w:id="240915570">
          <w:marLeft w:val="0"/>
          <w:marRight w:val="0"/>
          <w:marTop w:val="0"/>
          <w:marBottom w:val="0"/>
          <w:divBdr>
            <w:top w:val="none" w:sz="0" w:space="0" w:color="auto"/>
            <w:left w:val="none" w:sz="0" w:space="0" w:color="auto"/>
            <w:bottom w:val="none" w:sz="0" w:space="0" w:color="auto"/>
            <w:right w:val="none" w:sz="0" w:space="0" w:color="auto"/>
          </w:divBdr>
        </w:div>
        <w:div w:id="1659965761">
          <w:marLeft w:val="0"/>
          <w:marRight w:val="0"/>
          <w:marTop w:val="0"/>
          <w:marBottom w:val="0"/>
          <w:divBdr>
            <w:top w:val="none" w:sz="0" w:space="0" w:color="auto"/>
            <w:left w:val="none" w:sz="0" w:space="0" w:color="auto"/>
            <w:bottom w:val="none" w:sz="0" w:space="0" w:color="auto"/>
            <w:right w:val="none" w:sz="0" w:space="0" w:color="auto"/>
          </w:divBdr>
        </w:div>
        <w:div w:id="165245133">
          <w:marLeft w:val="0"/>
          <w:marRight w:val="0"/>
          <w:marTop w:val="0"/>
          <w:marBottom w:val="0"/>
          <w:divBdr>
            <w:top w:val="none" w:sz="0" w:space="0" w:color="auto"/>
            <w:left w:val="none" w:sz="0" w:space="0" w:color="auto"/>
            <w:bottom w:val="none" w:sz="0" w:space="0" w:color="auto"/>
            <w:right w:val="none" w:sz="0" w:space="0" w:color="auto"/>
          </w:divBdr>
        </w:div>
        <w:div w:id="564686863">
          <w:marLeft w:val="0"/>
          <w:marRight w:val="0"/>
          <w:marTop w:val="0"/>
          <w:marBottom w:val="0"/>
          <w:divBdr>
            <w:top w:val="none" w:sz="0" w:space="0" w:color="auto"/>
            <w:left w:val="none" w:sz="0" w:space="0" w:color="auto"/>
            <w:bottom w:val="none" w:sz="0" w:space="0" w:color="auto"/>
            <w:right w:val="none" w:sz="0" w:space="0" w:color="auto"/>
          </w:divBdr>
        </w:div>
        <w:div w:id="402459230">
          <w:marLeft w:val="0"/>
          <w:marRight w:val="0"/>
          <w:marTop w:val="0"/>
          <w:marBottom w:val="0"/>
          <w:divBdr>
            <w:top w:val="none" w:sz="0" w:space="0" w:color="auto"/>
            <w:left w:val="none" w:sz="0" w:space="0" w:color="auto"/>
            <w:bottom w:val="none" w:sz="0" w:space="0" w:color="auto"/>
            <w:right w:val="none" w:sz="0" w:space="0" w:color="auto"/>
          </w:divBdr>
        </w:div>
        <w:div w:id="1375694614">
          <w:marLeft w:val="0"/>
          <w:marRight w:val="0"/>
          <w:marTop w:val="0"/>
          <w:marBottom w:val="0"/>
          <w:divBdr>
            <w:top w:val="none" w:sz="0" w:space="0" w:color="auto"/>
            <w:left w:val="none" w:sz="0" w:space="0" w:color="auto"/>
            <w:bottom w:val="none" w:sz="0" w:space="0" w:color="auto"/>
            <w:right w:val="none" w:sz="0" w:space="0" w:color="auto"/>
          </w:divBdr>
        </w:div>
        <w:div w:id="1402945833">
          <w:marLeft w:val="0"/>
          <w:marRight w:val="0"/>
          <w:marTop w:val="0"/>
          <w:marBottom w:val="0"/>
          <w:divBdr>
            <w:top w:val="none" w:sz="0" w:space="0" w:color="auto"/>
            <w:left w:val="none" w:sz="0" w:space="0" w:color="auto"/>
            <w:bottom w:val="none" w:sz="0" w:space="0" w:color="auto"/>
            <w:right w:val="none" w:sz="0" w:space="0" w:color="auto"/>
          </w:divBdr>
        </w:div>
        <w:div w:id="1701084327">
          <w:marLeft w:val="0"/>
          <w:marRight w:val="0"/>
          <w:marTop w:val="0"/>
          <w:marBottom w:val="0"/>
          <w:divBdr>
            <w:top w:val="none" w:sz="0" w:space="0" w:color="auto"/>
            <w:left w:val="none" w:sz="0" w:space="0" w:color="auto"/>
            <w:bottom w:val="none" w:sz="0" w:space="0" w:color="auto"/>
            <w:right w:val="none" w:sz="0" w:space="0" w:color="auto"/>
          </w:divBdr>
        </w:div>
        <w:div w:id="1271625056">
          <w:marLeft w:val="0"/>
          <w:marRight w:val="0"/>
          <w:marTop w:val="0"/>
          <w:marBottom w:val="0"/>
          <w:divBdr>
            <w:top w:val="none" w:sz="0" w:space="0" w:color="auto"/>
            <w:left w:val="none" w:sz="0" w:space="0" w:color="auto"/>
            <w:bottom w:val="none" w:sz="0" w:space="0" w:color="auto"/>
            <w:right w:val="none" w:sz="0" w:space="0" w:color="auto"/>
          </w:divBdr>
        </w:div>
        <w:div w:id="567150343">
          <w:marLeft w:val="0"/>
          <w:marRight w:val="0"/>
          <w:marTop w:val="0"/>
          <w:marBottom w:val="0"/>
          <w:divBdr>
            <w:top w:val="none" w:sz="0" w:space="0" w:color="auto"/>
            <w:left w:val="none" w:sz="0" w:space="0" w:color="auto"/>
            <w:bottom w:val="none" w:sz="0" w:space="0" w:color="auto"/>
            <w:right w:val="none" w:sz="0" w:space="0" w:color="auto"/>
          </w:divBdr>
        </w:div>
        <w:div w:id="269706415">
          <w:marLeft w:val="0"/>
          <w:marRight w:val="0"/>
          <w:marTop w:val="0"/>
          <w:marBottom w:val="0"/>
          <w:divBdr>
            <w:top w:val="none" w:sz="0" w:space="0" w:color="auto"/>
            <w:left w:val="none" w:sz="0" w:space="0" w:color="auto"/>
            <w:bottom w:val="none" w:sz="0" w:space="0" w:color="auto"/>
            <w:right w:val="none" w:sz="0" w:space="0" w:color="auto"/>
          </w:divBdr>
        </w:div>
        <w:div w:id="608126001">
          <w:marLeft w:val="0"/>
          <w:marRight w:val="0"/>
          <w:marTop w:val="0"/>
          <w:marBottom w:val="0"/>
          <w:divBdr>
            <w:top w:val="none" w:sz="0" w:space="0" w:color="auto"/>
            <w:left w:val="none" w:sz="0" w:space="0" w:color="auto"/>
            <w:bottom w:val="none" w:sz="0" w:space="0" w:color="auto"/>
            <w:right w:val="none" w:sz="0" w:space="0" w:color="auto"/>
          </w:divBdr>
        </w:div>
        <w:div w:id="457115626">
          <w:marLeft w:val="0"/>
          <w:marRight w:val="0"/>
          <w:marTop w:val="0"/>
          <w:marBottom w:val="0"/>
          <w:divBdr>
            <w:top w:val="none" w:sz="0" w:space="0" w:color="auto"/>
            <w:left w:val="none" w:sz="0" w:space="0" w:color="auto"/>
            <w:bottom w:val="none" w:sz="0" w:space="0" w:color="auto"/>
            <w:right w:val="none" w:sz="0" w:space="0" w:color="auto"/>
          </w:divBdr>
        </w:div>
        <w:div w:id="374429778">
          <w:marLeft w:val="0"/>
          <w:marRight w:val="0"/>
          <w:marTop w:val="0"/>
          <w:marBottom w:val="0"/>
          <w:divBdr>
            <w:top w:val="none" w:sz="0" w:space="0" w:color="auto"/>
            <w:left w:val="none" w:sz="0" w:space="0" w:color="auto"/>
            <w:bottom w:val="none" w:sz="0" w:space="0" w:color="auto"/>
            <w:right w:val="none" w:sz="0" w:space="0" w:color="auto"/>
          </w:divBdr>
        </w:div>
        <w:div w:id="1575507256">
          <w:marLeft w:val="0"/>
          <w:marRight w:val="0"/>
          <w:marTop w:val="0"/>
          <w:marBottom w:val="0"/>
          <w:divBdr>
            <w:top w:val="none" w:sz="0" w:space="0" w:color="auto"/>
            <w:left w:val="none" w:sz="0" w:space="0" w:color="auto"/>
            <w:bottom w:val="none" w:sz="0" w:space="0" w:color="auto"/>
            <w:right w:val="none" w:sz="0" w:space="0" w:color="auto"/>
          </w:divBdr>
        </w:div>
        <w:div w:id="1952859030">
          <w:marLeft w:val="0"/>
          <w:marRight w:val="0"/>
          <w:marTop w:val="0"/>
          <w:marBottom w:val="0"/>
          <w:divBdr>
            <w:top w:val="none" w:sz="0" w:space="0" w:color="auto"/>
            <w:left w:val="none" w:sz="0" w:space="0" w:color="auto"/>
            <w:bottom w:val="none" w:sz="0" w:space="0" w:color="auto"/>
            <w:right w:val="none" w:sz="0" w:space="0" w:color="auto"/>
          </w:divBdr>
        </w:div>
        <w:div w:id="1814440803">
          <w:marLeft w:val="0"/>
          <w:marRight w:val="0"/>
          <w:marTop w:val="0"/>
          <w:marBottom w:val="0"/>
          <w:divBdr>
            <w:top w:val="none" w:sz="0" w:space="0" w:color="auto"/>
            <w:left w:val="none" w:sz="0" w:space="0" w:color="auto"/>
            <w:bottom w:val="none" w:sz="0" w:space="0" w:color="auto"/>
            <w:right w:val="none" w:sz="0" w:space="0" w:color="auto"/>
          </w:divBdr>
        </w:div>
        <w:div w:id="194579700">
          <w:marLeft w:val="0"/>
          <w:marRight w:val="0"/>
          <w:marTop w:val="0"/>
          <w:marBottom w:val="0"/>
          <w:divBdr>
            <w:top w:val="none" w:sz="0" w:space="0" w:color="auto"/>
            <w:left w:val="none" w:sz="0" w:space="0" w:color="auto"/>
            <w:bottom w:val="none" w:sz="0" w:space="0" w:color="auto"/>
            <w:right w:val="none" w:sz="0" w:space="0" w:color="auto"/>
          </w:divBdr>
        </w:div>
        <w:div w:id="1938097091">
          <w:marLeft w:val="0"/>
          <w:marRight w:val="0"/>
          <w:marTop w:val="0"/>
          <w:marBottom w:val="0"/>
          <w:divBdr>
            <w:top w:val="none" w:sz="0" w:space="0" w:color="auto"/>
            <w:left w:val="none" w:sz="0" w:space="0" w:color="auto"/>
            <w:bottom w:val="none" w:sz="0" w:space="0" w:color="auto"/>
            <w:right w:val="none" w:sz="0" w:space="0" w:color="auto"/>
          </w:divBdr>
        </w:div>
        <w:div w:id="1207982974">
          <w:marLeft w:val="0"/>
          <w:marRight w:val="0"/>
          <w:marTop w:val="0"/>
          <w:marBottom w:val="0"/>
          <w:divBdr>
            <w:top w:val="none" w:sz="0" w:space="0" w:color="auto"/>
            <w:left w:val="none" w:sz="0" w:space="0" w:color="auto"/>
            <w:bottom w:val="none" w:sz="0" w:space="0" w:color="auto"/>
            <w:right w:val="none" w:sz="0" w:space="0" w:color="auto"/>
          </w:divBdr>
        </w:div>
        <w:div w:id="586622122">
          <w:marLeft w:val="0"/>
          <w:marRight w:val="0"/>
          <w:marTop w:val="0"/>
          <w:marBottom w:val="0"/>
          <w:divBdr>
            <w:top w:val="none" w:sz="0" w:space="0" w:color="auto"/>
            <w:left w:val="none" w:sz="0" w:space="0" w:color="auto"/>
            <w:bottom w:val="none" w:sz="0" w:space="0" w:color="auto"/>
            <w:right w:val="none" w:sz="0" w:space="0" w:color="auto"/>
          </w:divBdr>
        </w:div>
        <w:div w:id="744030325">
          <w:marLeft w:val="0"/>
          <w:marRight w:val="0"/>
          <w:marTop w:val="0"/>
          <w:marBottom w:val="0"/>
          <w:divBdr>
            <w:top w:val="none" w:sz="0" w:space="0" w:color="auto"/>
            <w:left w:val="none" w:sz="0" w:space="0" w:color="auto"/>
            <w:bottom w:val="none" w:sz="0" w:space="0" w:color="auto"/>
            <w:right w:val="none" w:sz="0" w:space="0" w:color="auto"/>
          </w:divBdr>
        </w:div>
        <w:div w:id="598374849">
          <w:marLeft w:val="0"/>
          <w:marRight w:val="0"/>
          <w:marTop w:val="0"/>
          <w:marBottom w:val="0"/>
          <w:divBdr>
            <w:top w:val="none" w:sz="0" w:space="0" w:color="auto"/>
            <w:left w:val="none" w:sz="0" w:space="0" w:color="auto"/>
            <w:bottom w:val="none" w:sz="0" w:space="0" w:color="auto"/>
            <w:right w:val="none" w:sz="0" w:space="0" w:color="auto"/>
          </w:divBdr>
        </w:div>
        <w:div w:id="2062367549">
          <w:marLeft w:val="0"/>
          <w:marRight w:val="0"/>
          <w:marTop w:val="0"/>
          <w:marBottom w:val="0"/>
          <w:divBdr>
            <w:top w:val="none" w:sz="0" w:space="0" w:color="auto"/>
            <w:left w:val="none" w:sz="0" w:space="0" w:color="auto"/>
            <w:bottom w:val="none" w:sz="0" w:space="0" w:color="auto"/>
            <w:right w:val="none" w:sz="0" w:space="0" w:color="auto"/>
          </w:divBdr>
        </w:div>
        <w:div w:id="925187730">
          <w:marLeft w:val="0"/>
          <w:marRight w:val="0"/>
          <w:marTop w:val="0"/>
          <w:marBottom w:val="0"/>
          <w:divBdr>
            <w:top w:val="none" w:sz="0" w:space="0" w:color="auto"/>
            <w:left w:val="none" w:sz="0" w:space="0" w:color="auto"/>
            <w:bottom w:val="none" w:sz="0" w:space="0" w:color="auto"/>
            <w:right w:val="none" w:sz="0" w:space="0" w:color="auto"/>
          </w:divBdr>
        </w:div>
        <w:div w:id="5055841">
          <w:marLeft w:val="0"/>
          <w:marRight w:val="0"/>
          <w:marTop w:val="0"/>
          <w:marBottom w:val="0"/>
          <w:divBdr>
            <w:top w:val="none" w:sz="0" w:space="0" w:color="auto"/>
            <w:left w:val="none" w:sz="0" w:space="0" w:color="auto"/>
            <w:bottom w:val="none" w:sz="0" w:space="0" w:color="auto"/>
            <w:right w:val="none" w:sz="0" w:space="0" w:color="auto"/>
          </w:divBdr>
        </w:div>
        <w:div w:id="262416486">
          <w:marLeft w:val="0"/>
          <w:marRight w:val="0"/>
          <w:marTop w:val="0"/>
          <w:marBottom w:val="0"/>
          <w:divBdr>
            <w:top w:val="none" w:sz="0" w:space="0" w:color="auto"/>
            <w:left w:val="none" w:sz="0" w:space="0" w:color="auto"/>
            <w:bottom w:val="none" w:sz="0" w:space="0" w:color="auto"/>
            <w:right w:val="none" w:sz="0" w:space="0" w:color="auto"/>
          </w:divBdr>
        </w:div>
        <w:div w:id="1590847186">
          <w:marLeft w:val="0"/>
          <w:marRight w:val="0"/>
          <w:marTop w:val="0"/>
          <w:marBottom w:val="0"/>
          <w:divBdr>
            <w:top w:val="none" w:sz="0" w:space="0" w:color="auto"/>
            <w:left w:val="none" w:sz="0" w:space="0" w:color="auto"/>
            <w:bottom w:val="none" w:sz="0" w:space="0" w:color="auto"/>
            <w:right w:val="none" w:sz="0" w:space="0" w:color="auto"/>
          </w:divBdr>
        </w:div>
        <w:div w:id="512187580">
          <w:marLeft w:val="0"/>
          <w:marRight w:val="0"/>
          <w:marTop w:val="0"/>
          <w:marBottom w:val="0"/>
          <w:divBdr>
            <w:top w:val="none" w:sz="0" w:space="0" w:color="auto"/>
            <w:left w:val="none" w:sz="0" w:space="0" w:color="auto"/>
            <w:bottom w:val="none" w:sz="0" w:space="0" w:color="auto"/>
            <w:right w:val="none" w:sz="0" w:space="0" w:color="auto"/>
          </w:divBdr>
        </w:div>
        <w:div w:id="771976407">
          <w:marLeft w:val="0"/>
          <w:marRight w:val="0"/>
          <w:marTop w:val="0"/>
          <w:marBottom w:val="0"/>
          <w:divBdr>
            <w:top w:val="none" w:sz="0" w:space="0" w:color="auto"/>
            <w:left w:val="none" w:sz="0" w:space="0" w:color="auto"/>
            <w:bottom w:val="none" w:sz="0" w:space="0" w:color="auto"/>
            <w:right w:val="none" w:sz="0" w:space="0" w:color="auto"/>
          </w:divBdr>
        </w:div>
        <w:div w:id="409617896">
          <w:marLeft w:val="0"/>
          <w:marRight w:val="0"/>
          <w:marTop w:val="0"/>
          <w:marBottom w:val="0"/>
          <w:divBdr>
            <w:top w:val="none" w:sz="0" w:space="0" w:color="auto"/>
            <w:left w:val="none" w:sz="0" w:space="0" w:color="auto"/>
            <w:bottom w:val="none" w:sz="0" w:space="0" w:color="auto"/>
            <w:right w:val="none" w:sz="0" w:space="0" w:color="auto"/>
          </w:divBdr>
        </w:div>
        <w:div w:id="1735741593">
          <w:marLeft w:val="0"/>
          <w:marRight w:val="0"/>
          <w:marTop w:val="0"/>
          <w:marBottom w:val="0"/>
          <w:divBdr>
            <w:top w:val="none" w:sz="0" w:space="0" w:color="auto"/>
            <w:left w:val="none" w:sz="0" w:space="0" w:color="auto"/>
            <w:bottom w:val="none" w:sz="0" w:space="0" w:color="auto"/>
            <w:right w:val="none" w:sz="0" w:space="0" w:color="auto"/>
          </w:divBdr>
        </w:div>
        <w:div w:id="238174130">
          <w:marLeft w:val="0"/>
          <w:marRight w:val="0"/>
          <w:marTop w:val="0"/>
          <w:marBottom w:val="0"/>
          <w:divBdr>
            <w:top w:val="none" w:sz="0" w:space="0" w:color="auto"/>
            <w:left w:val="none" w:sz="0" w:space="0" w:color="auto"/>
            <w:bottom w:val="none" w:sz="0" w:space="0" w:color="auto"/>
            <w:right w:val="none" w:sz="0" w:space="0" w:color="auto"/>
          </w:divBdr>
        </w:div>
        <w:div w:id="784736679">
          <w:marLeft w:val="0"/>
          <w:marRight w:val="0"/>
          <w:marTop w:val="0"/>
          <w:marBottom w:val="0"/>
          <w:divBdr>
            <w:top w:val="none" w:sz="0" w:space="0" w:color="auto"/>
            <w:left w:val="none" w:sz="0" w:space="0" w:color="auto"/>
            <w:bottom w:val="none" w:sz="0" w:space="0" w:color="auto"/>
            <w:right w:val="none" w:sz="0" w:space="0" w:color="auto"/>
          </w:divBdr>
        </w:div>
        <w:div w:id="373042658">
          <w:marLeft w:val="0"/>
          <w:marRight w:val="0"/>
          <w:marTop w:val="0"/>
          <w:marBottom w:val="0"/>
          <w:divBdr>
            <w:top w:val="none" w:sz="0" w:space="0" w:color="auto"/>
            <w:left w:val="none" w:sz="0" w:space="0" w:color="auto"/>
            <w:bottom w:val="none" w:sz="0" w:space="0" w:color="auto"/>
            <w:right w:val="none" w:sz="0" w:space="0" w:color="auto"/>
          </w:divBdr>
        </w:div>
        <w:div w:id="1579897944">
          <w:marLeft w:val="0"/>
          <w:marRight w:val="0"/>
          <w:marTop w:val="0"/>
          <w:marBottom w:val="0"/>
          <w:divBdr>
            <w:top w:val="none" w:sz="0" w:space="0" w:color="auto"/>
            <w:left w:val="none" w:sz="0" w:space="0" w:color="auto"/>
            <w:bottom w:val="none" w:sz="0" w:space="0" w:color="auto"/>
            <w:right w:val="none" w:sz="0" w:space="0" w:color="auto"/>
          </w:divBdr>
        </w:div>
        <w:div w:id="1686903895">
          <w:marLeft w:val="0"/>
          <w:marRight w:val="0"/>
          <w:marTop w:val="0"/>
          <w:marBottom w:val="0"/>
          <w:divBdr>
            <w:top w:val="none" w:sz="0" w:space="0" w:color="auto"/>
            <w:left w:val="none" w:sz="0" w:space="0" w:color="auto"/>
            <w:bottom w:val="none" w:sz="0" w:space="0" w:color="auto"/>
            <w:right w:val="none" w:sz="0" w:space="0" w:color="auto"/>
          </w:divBdr>
        </w:div>
        <w:div w:id="1197963553">
          <w:marLeft w:val="0"/>
          <w:marRight w:val="0"/>
          <w:marTop w:val="0"/>
          <w:marBottom w:val="0"/>
          <w:divBdr>
            <w:top w:val="none" w:sz="0" w:space="0" w:color="auto"/>
            <w:left w:val="none" w:sz="0" w:space="0" w:color="auto"/>
            <w:bottom w:val="none" w:sz="0" w:space="0" w:color="auto"/>
            <w:right w:val="none" w:sz="0" w:space="0" w:color="auto"/>
          </w:divBdr>
        </w:div>
        <w:div w:id="44793277">
          <w:marLeft w:val="0"/>
          <w:marRight w:val="0"/>
          <w:marTop w:val="0"/>
          <w:marBottom w:val="0"/>
          <w:divBdr>
            <w:top w:val="none" w:sz="0" w:space="0" w:color="auto"/>
            <w:left w:val="none" w:sz="0" w:space="0" w:color="auto"/>
            <w:bottom w:val="none" w:sz="0" w:space="0" w:color="auto"/>
            <w:right w:val="none" w:sz="0" w:space="0" w:color="auto"/>
          </w:divBdr>
        </w:div>
        <w:div w:id="1594509579">
          <w:marLeft w:val="0"/>
          <w:marRight w:val="0"/>
          <w:marTop w:val="0"/>
          <w:marBottom w:val="0"/>
          <w:divBdr>
            <w:top w:val="none" w:sz="0" w:space="0" w:color="auto"/>
            <w:left w:val="none" w:sz="0" w:space="0" w:color="auto"/>
            <w:bottom w:val="none" w:sz="0" w:space="0" w:color="auto"/>
            <w:right w:val="none" w:sz="0" w:space="0" w:color="auto"/>
          </w:divBdr>
        </w:div>
        <w:div w:id="1532454835">
          <w:marLeft w:val="0"/>
          <w:marRight w:val="0"/>
          <w:marTop w:val="0"/>
          <w:marBottom w:val="0"/>
          <w:divBdr>
            <w:top w:val="none" w:sz="0" w:space="0" w:color="auto"/>
            <w:left w:val="none" w:sz="0" w:space="0" w:color="auto"/>
            <w:bottom w:val="none" w:sz="0" w:space="0" w:color="auto"/>
            <w:right w:val="none" w:sz="0" w:space="0" w:color="auto"/>
          </w:divBdr>
        </w:div>
        <w:div w:id="1974410786">
          <w:marLeft w:val="0"/>
          <w:marRight w:val="0"/>
          <w:marTop w:val="0"/>
          <w:marBottom w:val="0"/>
          <w:divBdr>
            <w:top w:val="none" w:sz="0" w:space="0" w:color="auto"/>
            <w:left w:val="none" w:sz="0" w:space="0" w:color="auto"/>
            <w:bottom w:val="none" w:sz="0" w:space="0" w:color="auto"/>
            <w:right w:val="none" w:sz="0" w:space="0" w:color="auto"/>
          </w:divBdr>
        </w:div>
        <w:div w:id="112135521">
          <w:marLeft w:val="0"/>
          <w:marRight w:val="0"/>
          <w:marTop w:val="0"/>
          <w:marBottom w:val="0"/>
          <w:divBdr>
            <w:top w:val="none" w:sz="0" w:space="0" w:color="auto"/>
            <w:left w:val="none" w:sz="0" w:space="0" w:color="auto"/>
            <w:bottom w:val="none" w:sz="0" w:space="0" w:color="auto"/>
            <w:right w:val="none" w:sz="0" w:space="0" w:color="auto"/>
          </w:divBdr>
        </w:div>
        <w:div w:id="1145929049">
          <w:marLeft w:val="0"/>
          <w:marRight w:val="0"/>
          <w:marTop w:val="0"/>
          <w:marBottom w:val="0"/>
          <w:divBdr>
            <w:top w:val="none" w:sz="0" w:space="0" w:color="auto"/>
            <w:left w:val="none" w:sz="0" w:space="0" w:color="auto"/>
            <w:bottom w:val="none" w:sz="0" w:space="0" w:color="auto"/>
            <w:right w:val="none" w:sz="0" w:space="0" w:color="auto"/>
          </w:divBdr>
        </w:div>
        <w:div w:id="1626153516">
          <w:marLeft w:val="0"/>
          <w:marRight w:val="0"/>
          <w:marTop w:val="0"/>
          <w:marBottom w:val="0"/>
          <w:divBdr>
            <w:top w:val="none" w:sz="0" w:space="0" w:color="auto"/>
            <w:left w:val="none" w:sz="0" w:space="0" w:color="auto"/>
            <w:bottom w:val="none" w:sz="0" w:space="0" w:color="auto"/>
            <w:right w:val="none" w:sz="0" w:space="0" w:color="auto"/>
          </w:divBdr>
        </w:div>
        <w:div w:id="54813656">
          <w:marLeft w:val="0"/>
          <w:marRight w:val="0"/>
          <w:marTop w:val="0"/>
          <w:marBottom w:val="0"/>
          <w:divBdr>
            <w:top w:val="none" w:sz="0" w:space="0" w:color="auto"/>
            <w:left w:val="none" w:sz="0" w:space="0" w:color="auto"/>
            <w:bottom w:val="none" w:sz="0" w:space="0" w:color="auto"/>
            <w:right w:val="none" w:sz="0" w:space="0" w:color="auto"/>
          </w:divBdr>
        </w:div>
        <w:div w:id="1986204650">
          <w:marLeft w:val="0"/>
          <w:marRight w:val="0"/>
          <w:marTop w:val="0"/>
          <w:marBottom w:val="0"/>
          <w:divBdr>
            <w:top w:val="none" w:sz="0" w:space="0" w:color="auto"/>
            <w:left w:val="none" w:sz="0" w:space="0" w:color="auto"/>
            <w:bottom w:val="none" w:sz="0" w:space="0" w:color="auto"/>
            <w:right w:val="none" w:sz="0" w:space="0" w:color="auto"/>
          </w:divBdr>
        </w:div>
        <w:div w:id="180122420">
          <w:marLeft w:val="0"/>
          <w:marRight w:val="0"/>
          <w:marTop w:val="0"/>
          <w:marBottom w:val="0"/>
          <w:divBdr>
            <w:top w:val="none" w:sz="0" w:space="0" w:color="auto"/>
            <w:left w:val="none" w:sz="0" w:space="0" w:color="auto"/>
            <w:bottom w:val="none" w:sz="0" w:space="0" w:color="auto"/>
            <w:right w:val="none" w:sz="0" w:space="0" w:color="auto"/>
          </w:divBdr>
        </w:div>
        <w:div w:id="1246569230">
          <w:marLeft w:val="0"/>
          <w:marRight w:val="0"/>
          <w:marTop w:val="0"/>
          <w:marBottom w:val="0"/>
          <w:divBdr>
            <w:top w:val="none" w:sz="0" w:space="0" w:color="auto"/>
            <w:left w:val="none" w:sz="0" w:space="0" w:color="auto"/>
            <w:bottom w:val="none" w:sz="0" w:space="0" w:color="auto"/>
            <w:right w:val="none" w:sz="0" w:space="0" w:color="auto"/>
          </w:divBdr>
        </w:div>
        <w:div w:id="1811053242">
          <w:marLeft w:val="0"/>
          <w:marRight w:val="0"/>
          <w:marTop w:val="0"/>
          <w:marBottom w:val="0"/>
          <w:divBdr>
            <w:top w:val="none" w:sz="0" w:space="0" w:color="auto"/>
            <w:left w:val="none" w:sz="0" w:space="0" w:color="auto"/>
            <w:bottom w:val="none" w:sz="0" w:space="0" w:color="auto"/>
            <w:right w:val="none" w:sz="0" w:space="0" w:color="auto"/>
          </w:divBdr>
        </w:div>
        <w:div w:id="1268123266">
          <w:marLeft w:val="0"/>
          <w:marRight w:val="0"/>
          <w:marTop w:val="0"/>
          <w:marBottom w:val="0"/>
          <w:divBdr>
            <w:top w:val="none" w:sz="0" w:space="0" w:color="auto"/>
            <w:left w:val="none" w:sz="0" w:space="0" w:color="auto"/>
            <w:bottom w:val="none" w:sz="0" w:space="0" w:color="auto"/>
            <w:right w:val="none" w:sz="0" w:space="0" w:color="auto"/>
          </w:divBdr>
        </w:div>
        <w:div w:id="987132382">
          <w:marLeft w:val="0"/>
          <w:marRight w:val="0"/>
          <w:marTop w:val="0"/>
          <w:marBottom w:val="0"/>
          <w:divBdr>
            <w:top w:val="none" w:sz="0" w:space="0" w:color="auto"/>
            <w:left w:val="none" w:sz="0" w:space="0" w:color="auto"/>
            <w:bottom w:val="none" w:sz="0" w:space="0" w:color="auto"/>
            <w:right w:val="none" w:sz="0" w:space="0" w:color="auto"/>
          </w:divBdr>
        </w:div>
        <w:div w:id="1933466067">
          <w:marLeft w:val="0"/>
          <w:marRight w:val="0"/>
          <w:marTop w:val="0"/>
          <w:marBottom w:val="0"/>
          <w:divBdr>
            <w:top w:val="none" w:sz="0" w:space="0" w:color="auto"/>
            <w:left w:val="none" w:sz="0" w:space="0" w:color="auto"/>
            <w:bottom w:val="none" w:sz="0" w:space="0" w:color="auto"/>
            <w:right w:val="none" w:sz="0" w:space="0" w:color="auto"/>
          </w:divBdr>
        </w:div>
        <w:div w:id="510416315">
          <w:marLeft w:val="0"/>
          <w:marRight w:val="0"/>
          <w:marTop w:val="0"/>
          <w:marBottom w:val="0"/>
          <w:divBdr>
            <w:top w:val="none" w:sz="0" w:space="0" w:color="auto"/>
            <w:left w:val="none" w:sz="0" w:space="0" w:color="auto"/>
            <w:bottom w:val="none" w:sz="0" w:space="0" w:color="auto"/>
            <w:right w:val="none" w:sz="0" w:space="0" w:color="auto"/>
          </w:divBdr>
        </w:div>
        <w:div w:id="48113018">
          <w:marLeft w:val="0"/>
          <w:marRight w:val="0"/>
          <w:marTop w:val="0"/>
          <w:marBottom w:val="0"/>
          <w:divBdr>
            <w:top w:val="none" w:sz="0" w:space="0" w:color="auto"/>
            <w:left w:val="none" w:sz="0" w:space="0" w:color="auto"/>
            <w:bottom w:val="none" w:sz="0" w:space="0" w:color="auto"/>
            <w:right w:val="none" w:sz="0" w:space="0" w:color="auto"/>
          </w:divBdr>
        </w:div>
        <w:div w:id="1581522563">
          <w:marLeft w:val="0"/>
          <w:marRight w:val="0"/>
          <w:marTop w:val="0"/>
          <w:marBottom w:val="0"/>
          <w:divBdr>
            <w:top w:val="none" w:sz="0" w:space="0" w:color="auto"/>
            <w:left w:val="none" w:sz="0" w:space="0" w:color="auto"/>
            <w:bottom w:val="none" w:sz="0" w:space="0" w:color="auto"/>
            <w:right w:val="none" w:sz="0" w:space="0" w:color="auto"/>
          </w:divBdr>
        </w:div>
        <w:div w:id="415712777">
          <w:marLeft w:val="0"/>
          <w:marRight w:val="0"/>
          <w:marTop w:val="0"/>
          <w:marBottom w:val="0"/>
          <w:divBdr>
            <w:top w:val="none" w:sz="0" w:space="0" w:color="auto"/>
            <w:left w:val="none" w:sz="0" w:space="0" w:color="auto"/>
            <w:bottom w:val="none" w:sz="0" w:space="0" w:color="auto"/>
            <w:right w:val="none" w:sz="0" w:space="0" w:color="auto"/>
          </w:divBdr>
        </w:div>
        <w:div w:id="1749381961">
          <w:marLeft w:val="0"/>
          <w:marRight w:val="0"/>
          <w:marTop w:val="0"/>
          <w:marBottom w:val="0"/>
          <w:divBdr>
            <w:top w:val="none" w:sz="0" w:space="0" w:color="auto"/>
            <w:left w:val="none" w:sz="0" w:space="0" w:color="auto"/>
            <w:bottom w:val="none" w:sz="0" w:space="0" w:color="auto"/>
            <w:right w:val="none" w:sz="0" w:space="0" w:color="auto"/>
          </w:divBdr>
        </w:div>
        <w:div w:id="1369143947">
          <w:marLeft w:val="0"/>
          <w:marRight w:val="0"/>
          <w:marTop w:val="0"/>
          <w:marBottom w:val="0"/>
          <w:divBdr>
            <w:top w:val="none" w:sz="0" w:space="0" w:color="auto"/>
            <w:left w:val="none" w:sz="0" w:space="0" w:color="auto"/>
            <w:bottom w:val="none" w:sz="0" w:space="0" w:color="auto"/>
            <w:right w:val="none" w:sz="0" w:space="0" w:color="auto"/>
          </w:divBdr>
        </w:div>
        <w:div w:id="1602251331">
          <w:marLeft w:val="0"/>
          <w:marRight w:val="0"/>
          <w:marTop w:val="0"/>
          <w:marBottom w:val="0"/>
          <w:divBdr>
            <w:top w:val="none" w:sz="0" w:space="0" w:color="auto"/>
            <w:left w:val="none" w:sz="0" w:space="0" w:color="auto"/>
            <w:bottom w:val="none" w:sz="0" w:space="0" w:color="auto"/>
            <w:right w:val="none" w:sz="0" w:space="0" w:color="auto"/>
          </w:divBdr>
        </w:div>
        <w:div w:id="963076430">
          <w:marLeft w:val="0"/>
          <w:marRight w:val="0"/>
          <w:marTop w:val="0"/>
          <w:marBottom w:val="0"/>
          <w:divBdr>
            <w:top w:val="none" w:sz="0" w:space="0" w:color="auto"/>
            <w:left w:val="none" w:sz="0" w:space="0" w:color="auto"/>
            <w:bottom w:val="none" w:sz="0" w:space="0" w:color="auto"/>
            <w:right w:val="none" w:sz="0" w:space="0" w:color="auto"/>
          </w:divBdr>
        </w:div>
        <w:div w:id="237981819">
          <w:marLeft w:val="0"/>
          <w:marRight w:val="0"/>
          <w:marTop w:val="0"/>
          <w:marBottom w:val="0"/>
          <w:divBdr>
            <w:top w:val="none" w:sz="0" w:space="0" w:color="auto"/>
            <w:left w:val="none" w:sz="0" w:space="0" w:color="auto"/>
            <w:bottom w:val="none" w:sz="0" w:space="0" w:color="auto"/>
            <w:right w:val="none" w:sz="0" w:space="0" w:color="auto"/>
          </w:divBdr>
        </w:div>
        <w:div w:id="235478181">
          <w:marLeft w:val="0"/>
          <w:marRight w:val="0"/>
          <w:marTop w:val="0"/>
          <w:marBottom w:val="0"/>
          <w:divBdr>
            <w:top w:val="none" w:sz="0" w:space="0" w:color="auto"/>
            <w:left w:val="none" w:sz="0" w:space="0" w:color="auto"/>
            <w:bottom w:val="none" w:sz="0" w:space="0" w:color="auto"/>
            <w:right w:val="none" w:sz="0" w:space="0" w:color="auto"/>
          </w:divBdr>
        </w:div>
        <w:div w:id="1693920139">
          <w:marLeft w:val="0"/>
          <w:marRight w:val="0"/>
          <w:marTop w:val="0"/>
          <w:marBottom w:val="0"/>
          <w:divBdr>
            <w:top w:val="none" w:sz="0" w:space="0" w:color="auto"/>
            <w:left w:val="none" w:sz="0" w:space="0" w:color="auto"/>
            <w:bottom w:val="none" w:sz="0" w:space="0" w:color="auto"/>
            <w:right w:val="none" w:sz="0" w:space="0" w:color="auto"/>
          </w:divBdr>
        </w:div>
        <w:div w:id="212230487">
          <w:marLeft w:val="0"/>
          <w:marRight w:val="0"/>
          <w:marTop w:val="0"/>
          <w:marBottom w:val="0"/>
          <w:divBdr>
            <w:top w:val="none" w:sz="0" w:space="0" w:color="auto"/>
            <w:left w:val="none" w:sz="0" w:space="0" w:color="auto"/>
            <w:bottom w:val="none" w:sz="0" w:space="0" w:color="auto"/>
            <w:right w:val="none" w:sz="0" w:space="0" w:color="auto"/>
          </w:divBdr>
        </w:div>
        <w:div w:id="2038850516">
          <w:marLeft w:val="0"/>
          <w:marRight w:val="0"/>
          <w:marTop w:val="0"/>
          <w:marBottom w:val="0"/>
          <w:divBdr>
            <w:top w:val="none" w:sz="0" w:space="0" w:color="auto"/>
            <w:left w:val="none" w:sz="0" w:space="0" w:color="auto"/>
            <w:bottom w:val="none" w:sz="0" w:space="0" w:color="auto"/>
            <w:right w:val="none" w:sz="0" w:space="0" w:color="auto"/>
          </w:divBdr>
        </w:div>
        <w:div w:id="1665089250">
          <w:marLeft w:val="0"/>
          <w:marRight w:val="0"/>
          <w:marTop w:val="0"/>
          <w:marBottom w:val="0"/>
          <w:divBdr>
            <w:top w:val="none" w:sz="0" w:space="0" w:color="auto"/>
            <w:left w:val="none" w:sz="0" w:space="0" w:color="auto"/>
            <w:bottom w:val="none" w:sz="0" w:space="0" w:color="auto"/>
            <w:right w:val="none" w:sz="0" w:space="0" w:color="auto"/>
          </w:divBdr>
        </w:div>
        <w:div w:id="154688958">
          <w:marLeft w:val="0"/>
          <w:marRight w:val="0"/>
          <w:marTop w:val="0"/>
          <w:marBottom w:val="0"/>
          <w:divBdr>
            <w:top w:val="none" w:sz="0" w:space="0" w:color="auto"/>
            <w:left w:val="none" w:sz="0" w:space="0" w:color="auto"/>
            <w:bottom w:val="none" w:sz="0" w:space="0" w:color="auto"/>
            <w:right w:val="none" w:sz="0" w:space="0" w:color="auto"/>
          </w:divBdr>
        </w:div>
        <w:div w:id="1775441300">
          <w:marLeft w:val="0"/>
          <w:marRight w:val="0"/>
          <w:marTop w:val="0"/>
          <w:marBottom w:val="0"/>
          <w:divBdr>
            <w:top w:val="none" w:sz="0" w:space="0" w:color="auto"/>
            <w:left w:val="none" w:sz="0" w:space="0" w:color="auto"/>
            <w:bottom w:val="none" w:sz="0" w:space="0" w:color="auto"/>
            <w:right w:val="none" w:sz="0" w:space="0" w:color="auto"/>
          </w:divBdr>
        </w:div>
        <w:div w:id="1772235744">
          <w:marLeft w:val="0"/>
          <w:marRight w:val="0"/>
          <w:marTop w:val="0"/>
          <w:marBottom w:val="0"/>
          <w:divBdr>
            <w:top w:val="none" w:sz="0" w:space="0" w:color="auto"/>
            <w:left w:val="none" w:sz="0" w:space="0" w:color="auto"/>
            <w:bottom w:val="none" w:sz="0" w:space="0" w:color="auto"/>
            <w:right w:val="none" w:sz="0" w:space="0" w:color="auto"/>
          </w:divBdr>
        </w:div>
        <w:div w:id="1472095313">
          <w:marLeft w:val="0"/>
          <w:marRight w:val="0"/>
          <w:marTop w:val="0"/>
          <w:marBottom w:val="0"/>
          <w:divBdr>
            <w:top w:val="none" w:sz="0" w:space="0" w:color="auto"/>
            <w:left w:val="none" w:sz="0" w:space="0" w:color="auto"/>
            <w:bottom w:val="none" w:sz="0" w:space="0" w:color="auto"/>
            <w:right w:val="none" w:sz="0" w:space="0" w:color="auto"/>
          </w:divBdr>
        </w:div>
        <w:div w:id="409233543">
          <w:marLeft w:val="0"/>
          <w:marRight w:val="0"/>
          <w:marTop w:val="0"/>
          <w:marBottom w:val="0"/>
          <w:divBdr>
            <w:top w:val="none" w:sz="0" w:space="0" w:color="auto"/>
            <w:left w:val="none" w:sz="0" w:space="0" w:color="auto"/>
            <w:bottom w:val="none" w:sz="0" w:space="0" w:color="auto"/>
            <w:right w:val="none" w:sz="0" w:space="0" w:color="auto"/>
          </w:divBdr>
        </w:div>
        <w:div w:id="552814569">
          <w:marLeft w:val="0"/>
          <w:marRight w:val="0"/>
          <w:marTop w:val="0"/>
          <w:marBottom w:val="0"/>
          <w:divBdr>
            <w:top w:val="none" w:sz="0" w:space="0" w:color="auto"/>
            <w:left w:val="none" w:sz="0" w:space="0" w:color="auto"/>
            <w:bottom w:val="none" w:sz="0" w:space="0" w:color="auto"/>
            <w:right w:val="none" w:sz="0" w:space="0" w:color="auto"/>
          </w:divBdr>
        </w:div>
        <w:div w:id="1260136728">
          <w:marLeft w:val="0"/>
          <w:marRight w:val="0"/>
          <w:marTop w:val="0"/>
          <w:marBottom w:val="0"/>
          <w:divBdr>
            <w:top w:val="none" w:sz="0" w:space="0" w:color="auto"/>
            <w:left w:val="none" w:sz="0" w:space="0" w:color="auto"/>
            <w:bottom w:val="none" w:sz="0" w:space="0" w:color="auto"/>
            <w:right w:val="none" w:sz="0" w:space="0" w:color="auto"/>
          </w:divBdr>
        </w:div>
        <w:div w:id="246430610">
          <w:marLeft w:val="0"/>
          <w:marRight w:val="0"/>
          <w:marTop w:val="0"/>
          <w:marBottom w:val="0"/>
          <w:divBdr>
            <w:top w:val="none" w:sz="0" w:space="0" w:color="auto"/>
            <w:left w:val="none" w:sz="0" w:space="0" w:color="auto"/>
            <w:bottom w:val="none" w:sz="0" w:space="0" w:color="auto"/>
            <w:right w:val="none" w:sz="0" w:space="0" w:color="auto"/>
          </w:divBdr>
        </w:div>
        <w:div w:id="1469084239">
          <w:marLeft w:val="0"/>
          <w:marRight w:val="0"/>
          <w:marTop w:val="0"/>
          <w:marBottom w:val="0"/>
          <w:divBdr>
            <w:top w:val="none" w:sz="0" w:space="0" w:color="auto"/>
            <w:left w:val="none" w:sz="0" w:space="0" w:color="auto"/>
            <w:bottom w:val="none" w:sz="0" w:space="0" w:color="auto"/>
            <w:right w:val="none" w:sz="0" w:space="0" w:color="auto"/>
          </w:divBdr>
        </w:div>
        <w:div w:id="2064522917">
          <w:marLeft w:val="0"/>
          <w:marRight w:val="0"/>
          <w:marTop w:val="0"/>
          <w:marBottom w:val="0"/>
          <w:divBdr>
            <w:top w:val="none" w:sz="0" w:space="0" w:color="auto"/>
            <w:left w:val="none" w:sz="0" w:space="0" w:color="auto"/>
            <w:bottom w:val="none" w:sz="0" w:space="0" w:color="auto"/>
            <w:right w:val="none" w:sz="0" w:space="0" w:color="auto"/>
          </w:divBdr>
        </w:div>
        <w:div w:id="545263518">
          <w:marLeft w:val="0"/>
          <w:marRight w:val="0"/>
          <w:marTop w:val="0"/>
          <w:marBottom w:val="0"/>
          <w:divBdr>
            <w:top w:val="none" w:sz="0" w:space="0" w:color="auto"/>
            <w:left w:val="none" w:sz="0" w:space="0" w:color="auto"/>
            <w:bottom w:val="none" w:sz="0" w:space="0" w:color="auto"/>
            <w:right w:val="none" w:sz="0" w:space="0" w:color="auto"/>
          </w:divBdr>
        </w:div>
        <w:div w:id="1062020203">
          <w:marLeft w:val="0"/>
          <w:marRight w:val="0"/>
          <w:marTop w:val="0"/>
          <w:marBottom w:val="0"/>
          <w:divBdr>
            <w:top w:val="none" w:sz="0" w:space="0" w:color="auto"/>
            <w:left w:val="none" w:sz="0" w:space="0" w:color="auto"/>
            <w:bottom w:val="none" w:sz="0" w:space="0" w:color="auto"/>
            <w:right w:val="none" w:sz="0" w:space="0" w:color="auto"/>
          </w:divBdr>
        </w:div>
        <w:div w:id="779910944">
          <w:marLeft w:val="0"/>
          <w:marRight w:val="0"/>
          <w:marTop w:val="0"/>
          <w:marBottom w:val="0"/>
          <w:divBdr>
            <w:top w:val="none" w:sz="0" w:space="0" w:color="auto"/>
            <w:left w:val="none" w:sz="0" w:space="0" w:color="auto"/>
            <w:bottom w:val="none" w:sz="0" w:space="0" w:color="auto"/>
            <w:right w:val="none" w:sz="0" w:space="0" w:color="auto"/>
          </w:divBdr>
        </w:div>
        <w:div w:id="478619152">
          <w:marLeft w:val="0"/>
          <w:marRight w:val="0"/>
          <w:marTop w:val="0"/>
          <w:marBottom w:val="0"/>
          <w:divBdr>
            <w:top w:val="none" w:sz="0" w:space="0" w:color="auto"/>
            <w:left w:val="none" w:sz="0" w:space="0" w:color="auto"/>
            <w:bottom w:val="none" w:sz="0" w:space="0" w:color="auto"/>
            <w:right w:val="none" w:sz="0" w:space="0" w:color="auto"/>
          </w:divBdr>
        </w:div>
        <w:div w:id="1381973492">
          <w:marLeft w:val="0"/>
          <w:marRight w:val="0"/>
          <w:marTop w:val="0"/>
          <w:marBottom w:val="0"/>
          <w:divBdr>
            <w:top w:val="none" w:sz="0" w:space="0" w:color="auto"/>
            <w:left w:val="none" w:sz="0" w:space="0" w:color="auto"/>
            <w:bottom w:val="none" w:sz="0" w:space="0" w:color="auto"/>
            <w:right w:val="none" w:sz="0" w:space="0" w:color="auto"/>
          </w:divBdr>
        </w:div>
        <w:div w:id="1592473220">
          <w:marLeft w:val="0"/>
          <w:marRight w:val="0"/>
          <w:marTop w:val="0"/>
          <w:marBottom w:val="0"/>
          <w:divBdr>
            <w:top w:val="none" w:sz="0" w:space="0" w:color="auto"/>
            <w:left w:val="none" w:sz="0" w:space="0" w:color="auto"/>
            <w:bottom w:val="none" w:sz="0" w:space="0" w:color="auto"/>
            <w:right w:val="none" w:sz="0" w:space="0" w:color="auto"/>
          </w:divBdr>
        </w:div>
        <w:div w:id="2028169633">
          <w:marLeft w:val="0"/>
          <w:marRight w:val="0"/>
          <w:marTop w:val="0"/>
          <w:marBottom w:val="0"/>
          <w:divBdr>
            <w:top w:val="none" w:sz="0" w:space="0" w:color="auto"/>
            <w:left w:val="none" w:sz="0" w:space="0" w:color="auto"/>
            <w:bottom w:val="none" w:sz="0" w:space="0" w:color="auto"/>
            <w:right w:val="none" w:sz="0" w:space="0" w:color="auto"/>
          </w:divBdr>
        </w:div>
        <w:div w:id="1845783605">
          <w:marLeft w:val="0"/>
          <w:marRight w:val="0"/>
          <w:marTop w:val="0"/>
          <w:marBottom w:val="0"/>
          <w:divBdr>
            <w:top w:val="none" w:sz="0" w:space="0" w:color="auto"/>
            <w:left w:val="none" w:sz="0" w:space="0" w:color="auto"/>
            <w:bottom w:val="none" w:sz="0" w:space="0" w:color="auto"/>
            <w:right w:val="none" w:sz="0" w:space="0" w:color="auto"/>
          </w:divBdr>
        </w:div>
        <w:div w:id="1195654860">
          <w:marLeft w:val="0"/>
          <w:marRight w:val="0"/>
          <w:marTop w:val="0"/>
          <w:marBottom w:val="0"/>
          <w:divBdr>
            <w:top w:val="none" w:sz="0" w:space="0" w:color="auto"/>
            <w:left w:val="none" w:sz="0" w:space="0" w:color="auto"/>
            <w:bottom w:val="none" w:sz="0" w:space="0" w:color="auto"/>
            <w:right w:val="none" w:sz="0" w:space="0" w:color="auto"/>
          </w:divBdr>
        </w:div>
        <w:div w:id="1132670582">
          <w:marLeft w:val="0"/>
          <w:marRight w:val="0"/>
          <w:marTop w:val="0"/>
          <w:marBottom w:val="0"/>
          <w:divBdr>
            <w:top w:val="none" w:sz="0" w:space="0" w:color="auto"/>
            <w:left w:val="none" w:sz="0" w:space="0" w:color="auto"/>
            <w:bottom w:val="none" w:sz="0" w:space="0" w:color="auto"/>
            <w:right w:val="none" w:sz="0" w:space="0" w:color="auto"/>
          </w:divBdr>
        </w:div>
        <w:div w:id="8145195">
          <w:marLeft w:val="0"/>
          <w:marRight w:val="0"/>
          <w:marTop w:val="0"/>
          <w:marBottom w:val="0"/>
          <w:divBdr>
            <w:top w:val="none" w:sz="0" w:space="0" w:color="auto"/>
            <w:left w:val="none" w:sz="0" w:space="0" w:color="auto"/>
            <w:bottom w:val="none" w:sz="0" w:space="0" w:color="auto"/>
            <w:right w:val="none" w:sz="0" w:space="0" w:color="auto"/>
          </w:divBdr>
        </w:div>
        <w:div w:id="33042631">
          <w:marLeft w:val="0"/>
          <w:marRight w:val="0"/>
          <w:marTop w:val="0"/>
          <w:marBottom w:val="0"/>
          <w:divBdr>
            <w:top w:val="none" w:sz="0" w:space="0" w:color="auto"/>
            <w:left w:val="none" w:sz="0" w:space="0" w:color="auto"/>
            <w:bottom w:val="none" w:sz="0" w:space="0" w:color="auto"/>
            <w:right w:val="none" w:sz="0" w:space="0" w:color="auto"/>
          </w:divBdr>
        </w:div>
        <w:div w:id="1325008584">
          <w:marLeft w:val="0"/>
          <w:marRight w:val="0"/>
          <w:marTop w:val="0"/>
          <w:marBottom w:val="0"/>
          <w:divBdr>
            <w:top w:val="none" w:sz="0" w:space="0" w:color="auto"/>
            <w:left w:val="none" w:sz="0" w:space="0" w:color="auto"/>
            <w:bottom w:val="none" w:sz="0" w:space="0" w:color="auto"/>
            <w:right w:val="none" w:sz="0" w:space="0" w:color="auto"/>
          </w:divBdr>
        </w:div>
        <w:div w:id="956178004">
          <w:marLeft w:val="0"/>
          <w:marRight w:val="0"/>
          <w:marTop w:val="0"/>
          <w:marBottom w:val="0"/>
          <w:divBdr>
            <w:top w:val="none" w:sz="0" w:space="0" w:color="auto"/>
            <w:left w:val="none" w:sz="0" w:space="0" w:color="auto"/>
            <w:bottom w:val="none" w:sz="0" w:space="0" w:color="auto"/>
            <w:right w:val="none" w:sz="0" w:space="0" w:color="auto"/>
          </w:divBdr>
        </w:div>
        <w:div w:id="535968783">
          <w:marLeft w:val="0"/>
          <w:marRight w:val="0"/>
          <w:marTop w:val="0"/>
          <w:marBottom w:val="0"/>
          <w:divBdr>
            <w:top w:val="none" w:sz="0" w:space="0" w:color="auto"/>
            <w:left w:val="none" w:sz="0" w:space="0" w:color="auto"/>
            <w:bottom w:val="none" w:sz="0" w:space="0" w:color="auto"/>
            <w:right w:val="none" w:sz="0" w:space="0" w:color="auto"/>
          </w:divBdr>
        </w:div>
        <w:div w:id="680623908">
          <w:marLeft w:val="0"/>
          <w:marRight w:val="0"/>
          <w:marTop w:val="0"/>
          <w:marBottom w:val="0"/>
          <w:divBdr>
            <w:top w:val="none" w:sz="0" w:space="0" w:color="auto"/>
            <w:left w:val="none" w:sz="0" w:space="0" w:color="auto"/>
            <w:bottom w:val="none" w:sz="0" w:space="0" w:color="auto"/>
            <w:right w:val="none" w:sz="0" w:space="0" w:color="auto"/>
          </w:divBdr>
        </w:div>
        <w:div w:id="1028873047">
          <w:marLeft w:val="0"/>
          <w:marRight w:val="0"/>
          <w:marTop w:val="0"/>
          <w:marBottom w:val="0"/>
          <w:divBdr>
            <w:top w:val="none" w:sz="0" w:space="0" w:color="auto"/>
            <w:left w:val="none" w:sz="0" w:space="0" w:color="auto"/>
            <w:bottom w:val="none" w:sz="0" w:space="0" w:color="auto"/>
            <w:right w:val="none" w:sz="0" w:space="0" w:color="auto"/>
          </w:divBdr>
        </w:div>
        <w:div w:id="1318652643">
          <w:marLeft w:val="0"/>
          <w:marRight w:val="0"/>
          <w:marTop w:val="0"/>
          <w:marBottom w:val="0"/>
          <w:divBdr>
            <w:top w:val="none" w:sz="0" w:space="0" w:color="auto"/>
            <w:left w:val="none" w:sz="0" w:space="0" w:color="auto"/>
            <w:bottom w:val="none" w:sz="0" w:space="0" w:color="auto"/>
            <w:right w:val="none" w:sz="0" w:space="0" w:color="auto"/>
          </w:divBdr>
        </w:div>
        <w:div w:id="814179785">
          <w:marLeft w:val="0"/>
          <w:marRight w:val="0"/>
          <w:marTop w:val="0"/>
          <w:marBottom w:val="0"/>
          <w:divBdr>
            <w:top w:val="none" w:sz="0" w:space="0" w:color="auto"/>
            <w:left w:val="none" w:sz="0" w:space="0" w:color="auto"/>
            <w:bottom w:val="none" w:sz="0" w:space="0" w:color="auto"/>
            <w:right w:val="none" w:sz="0" w:space="0" w:color="auto"/>
          </w:divBdr>
        </w:div>
        <w:div w:id="2063753087">
          <w:marLeft w:val="0"/>
          <w:marRight w:val="0"/>
          <w:marTop w:val="0"/>
          <w:marBottom w:val="0"/>
          <w:divBdr>
            <w:top w:val="none" w:sz="0" w:space="0" w:color="auto"/>
            <w:left w:val="none" w:sz="0" w:space="0" w:color="auto"/>
            <w:bottom w:val="none" w:sz="0" w:space="0" w:color="auto"/>
            <w:right w:val="none" w:sz="0" w:space="0" w:color="auto"/>
          </w:divBdr>
        </w:div>
        <w:div w:id="579750885">
          <w:marLeft w:val="0"/>
          <w:marRight w:val="0"/>
          <w:marTop w:val="0"/>
          <w:marBottom w:val="0"/>
          <w:divBdr>
            <w:top w:val="none" w:sz="0" w:space="0" w:color="auto"/>
            <w:left w:val="none" w:sz="0" w:space="0" w:color="auto"/>
            <w:bottom w:val="none" w:sz="0" w:space="0" w:color="auto"/>
            <w:right w:val="none" w:sz="0" w:space="0" w:color="auto"/>
          </w:divBdr>
        </w:div>
        <w:div w:id="951982057">
          <w:marLeft w:val="0"/>
          <w:marRight w:val="0"/>
          <w:marTop w:val="0"/>
          <w:marBottom w:val="0"/>
          <w:divBdr>
            <w:top w:val="none" w:sz="0" w:space="0" w:color="auto"/>
            <w:left w:val="none" w:sz="0" w:space="0" w:color="auto"/>
            <w:bottom w:val="none" w:sz="0" w:space="0" w:color="auto"/>
            <w:right w:val="none" w:sz="0" w:space="0" w:color="auto"/>
          </w:divBdr>
        </w:div>
        <w:div w:id="1365399199">
          <w:marLeft w:val="0"/>
          <w:marRight w:val="0"/>
          <w:marTop w:val="0"/>
          <w:marBottom w:val="0"/>
          <w:divBdr>
            <w:top w:val="none" w:sz="0" w:space="0" w:color="auto"/>
            <w:left w:val="none" w:sz="0" w:space="0" w:color="auto"/>
            <w:bottom w:val="none" w:sz="0" w:space="0" w:color="auto"/>
            <w:right w:val="none" w:sz="0" w:space="0" w:color="auto"/>
          </w:divBdr>
        </w:div>
        <w:div w:id="668943612">
          <w:marLeft w:val="0"/>
          <w:marRight w:val="0"/>
          <w:marTop w:val="0"/>
          <w:marBottom w:val="0"/>
          <w:divBdr>
            <w:top w:val="none" w:sz="0" w:space="0" w:color="auto"/>
            <w:left w:val="none" w:sz="0" w:space="0" w:color="auto"/>
            <w:bottom w:val="none" w:sz="0" w:space="0" w:color="auto"/>
            <w:right w:val="none" w:sz="0" w:space="0" w:color="auto"/>
          </w:divBdr>
        </w:div>
        <w:div w:id="55015036">
          <w:marLeft w:val="0"/>
          <w:marRight w:val="0"/>
          <w:marTop w:val="0"/>
          <w:marBottom w:val="0"/>
          <w:divBdr>
            <w:top w:val="none" w:sz="0" w:space="0" w:color="auto"/>
            <w:left w:val="none" w:sz="0" w:space="0" w:color="auto"/>
            <w:bottom w:val="none" w:sz="0" w:space="0" w:color="auto"/>
            <w:right w:val="none" w:sz="0" w:space="0" w:color="auto"/>
          </w:divBdr>
        </w:div>
        <w:div w:id="717822465">
          <w:marLeft w:val="0"/>
          <w:marRight w:val="0"/>
          <w:marTop w:val="0"/>
          <w:marBottom w:val="0"/>
          <w:divBdr>
            <w:top w:val="none" w:sz="0" w:space="0" w:color="auto"/>
            <w:left w:val="none" w:sz="0" w:space="0" w:color="auto"/>
            <w:bottom w:val="none" w:sz="0" w:space="0" w:color="auto"/>
            <w:right w:val="none" w:sz="0" w:space="0" w:color="auto"/>
          </w:divBdr>
        </w:div>
        <w:div w:id="634994126">
          <w:marLeft w:val="0"/>
          <w:marRight w:val="0"/>
          <w:marTop w:val="0"/>
          <w:marBottom w:val="0"/>
          <w:divBdr>
            <w:top w:val="none" w:sz="0" w:space="0" w:color="auto"/>
            <w:left w:val="none" w:sz="0" w:space="0" w:color="auto"/>
            <w:bottom w:val="none" w:sz="0" w:space="0" w:color="auto"/>
            <w:right w:val="none" w:sz="0" w:space="0" w:color="auto"/>
          </w:divBdr>
        </w:div>
        <w:div w:id="487792783">
          <w:marLeft w:val="0"/>
          <w:marRight w:val="0"/>
          <w:marTop w:val="0"/>
          <w:marBottom w:val="0"/>
          <w:divBdr>
            <w:top w:val="none" w:sz="0" w:space="0" w:color="auto"/>
            <w:left w:val="none" w:sz="0" w:space="0" w:color="auto"/>
            <w:bottom w:val="none" w:sz="0" w:space="0" w:color="auto"/>
            <w:right w:val="none" w:sz="0" w:space="0" w:color="auto"/>
          </w:divBdr>
        </w:div>
        <w:div w:id="634413115">
          <w:marLeft w:val="0"/>
          <w:marRight w:val="0"/>
          <w:marTop w:val="0"/>
          <w:marBottom w:val="0"/>
          <w:divBdr>
            <w:top w:val="none" w:sz="0" w:space="0" w:color="auto"/>
            <w:left w:val="none" w:sz="0" w:space="0" w:color="auto"/>
            <w:bottom w:val="none" w:sz="0" w:space="0" w:color="auto"/>
            <w:right w:val="none" w:sz="0" w:space="0" w:color="auto"/>
          </w:divBdr>
        </w:div>
        <w:div w:id="1752311673">
          <w:marLeft w:val="0"/>
          <w:marRight w:val="0"/>
          <w:marTop w:val="0"/>
          <w:marBottom w:val="0"/>
          <w:divBdr>
            <w:top w:val="none" w:sz="0" w:space="0" w:color="auto"/>
            <w:left w:val="none" w:sz="0" w:space="0" w:color="auto"/>
            <w:bottom w:val="none" w:sz="0" w:space="0" w:color="auto"/>
            <w:right w:val="none" w:sz="0" w:space="0" w:color="auto"/>
          </w:divBdr>
        </w:div>
        <w:div w:id="1794666858">
          <w:marLeft w:val="0"/>
          <w:marRight w:val="0"/>
          <w:marTop w:val="0"/>
          <w:marBottom w:val="0"/>
          <w:divBdr>
            <w:top w:val="none" w:sz="0" w:space="0" w:color="auto"/>
            <w:left w:val="none" w:sz="0" w:space="0" w:color="auto"/>
            <w:bottom w:val="none" w:sz="0" w:space="0" w:color="auto"/>
            <w:right w:val="none" w:sz="0" w:space="0" w:color="auto"/>
          </w:divBdr>
        </w:div>
        <w:div w:id="358363364">
          <w:marLeft w:val="0"/>
          <w:marRight w:val="0"/>
          <w:marTop w:val="0"/>
          <w:marBottom w:val="0"/>
          <w:divBdr>
            <w:top w:val="none" w:sz="0" w:space="0" w:color="auto"/>
            <w:left w:val="none" w:sz="0" w:space="0" w:color="auto"/>
            <w:bottom w:val="none" w:sz="0" w:space="0" w:color="auto"/>
            <w:right w:val="none" w:sz="0" w:space="0" w:color="auto"/>
          </w:divBdr>
        </w:div>
        <w:div w:id="764108196">
          <w:marLeft w:val="0"/>
          <w:marRight w:val="0"/>
          <w:marTop w:val="0"/>
          <w:marBottom w:val="0"/>
          <w:divBdr>
            <w:top w:val="none" w:sz="0" w:space="0" w:color="auto"/>
            <w:left w:val="none" w:sz="0" w:space="0" w:color="auto"/>
            <w:bottom w:val="none" w:sz="0" w:space="0" w:color="auto"/>
            <w:right w:val="none" w:sz="0" w:space="0" w:color="auto"/>
          </w:divBdr>
        </w:div>
        <w:div w:id="221722890">
          <w:marLeft w:val="0"/>
          <w:marRight w:val="0"/>
          <w:marTop w:val="0"/>
          <w:marBottom w:val="0"/>
          <w:divBdr>
            <w:top w:val="none" w:sz="0" w:space="0" w:color="auto"/>
            <w:left w:val="none" w:sz="0" w:space="0" w:color="auto"/>
            <w:bottom w:val="none" w:sz="0" w:space="0" w:color="auto"/>
            <w:right w:val="none" w:sz="0" w:space="0" w:color="auto"/>
          </w:divBdr>
        </w:div>
        <w:div w:id="1583106630">
          <w:marLeft w:val="0"/>
          <w:marRight w:val="0"/>
          <w:marTop w:val="0"/>
          <w:marBottom w:val="0"/>
          <w:divBdr>
            <w:top w:val="none" w:sz="0" w:space="0" w:color="auto"/>
            <w:left w:val="none" w:sz="0" w:space="0" w:color="auto"/>
            <w:bottom w:val="none" w:sz="0" w:space="0" w:color="auto"/>
            <w:right w:val="none" w:sz="0" w:space="0" w:color="auto"/>
          </w:divBdr>
        </w:div>
        <w:div w:id="102385601">
          <w:marLeft w:val="0"/>
          <w:marRight w:val="0"/>
          <w:marTop w:val="0"/>
          <w:marBottom w:val="0"/>
          <w:divBdr>
            <w:top w:val="none" w:sz="0" w:space="0" w:color="auto"/>
            <w:left w:val="none" w:sz="0" w:space="0" w:color="auto"/>
            <w:bottom w:val="none" w:sz="0" w:space="0" w:color="auto"/>
            <w:right w:val="none" w:sz="0" w:space="0" w:color="auto"/>
          </w:divBdr>
        </w:div>
        <w:div w:id="1710108074">
          <w:marLeft w:val="0"/>
          <w:marRight w:val="0"/>
          <w:marTop w:val="0"/>
          <w:marBottom w:val="0"/>
          <w:divBdr>
            <w:top w:val="none" w:sz="0" w:space="0" w:color="auto"/>
            <w:left w:val="none" w:sz="0" w:space="0" w:color="auto"/>
            <w:bottom w:val="none" w:sz="0" w:space="0" w:color="auto"/>
            <w:right w:val="none" w:sz="0" w:space="0" w:color="auto"/>
          </w:divBdr>
        </w:div>
        <w:div w:id="1983926218">
          <w:marLeft w:val="0"/>
          <w:marRight w:val="0"/>
          <w:marTop w:val="0"/>
          <w:marBottom w:val="0"/>
          <w:divBdr>
            <w:top w:val="none" w:sz="0" w:space="0" w:color="auto"/>
            <w:left w:val="none" w:sz="0" w:space="0" w:color="auto"/>
            <w:bottom w:val="none" w:sz="0" w:space="0" w:color="auto"/>
            <w:right w:val="none" w:sz="0" w:space="0" w:color="auto"/>
          </w:divBdr>
        </w:div>
        <w:div w:id="490490599">
          <w:marLeft w:val="0"/>
          <w:marRight w:val="0"/>
          <w:marTop w:val="0"/>
          <w:marBottom w:val="0"/>
          <w:divBdr>
            <w:top w:val="none" w:sz="0" w:space="0" w:color="auto"/>
            <w:left w:val="none" w:sz="0" w:space="0" w:color="auto"/>
            <w:bottom w:val="none" w:sz="0" w:space="0" w:color="auto"/>
            <w:right w:val="none" w:sz="0" w:space="0" w:color="auto"/>
          </w:divBdr>
        </w:div>
        <w:div w:id="609164552">
          <w:marLeft w:val="0"/>
          <w:marRight w:val="0"/>
          <w:marTop w:val="0"/>
          <w:marBottom w:val="0"/>
          <w:divBdr>
            <w:top w:val="none" w:sz="0" w:space="0" w:color="auto"/>
            <w:left w:val="none" w:sz="0" w:space="0" w:color="auto"/>
            <w:bottom w:val="none" w:sz="0" w:space="0" w:color="auto"/>
            <w:right w:val="none" w:sz="0" w:space="0" w:color="auto"/>
          </w:divBdr>
        </w:div>
        <w:div w:id="1111780250">
          <w:marLeft w:val="0"/>
          <w:marRight w:val="0"/>
          <w:marTop w:val="0"/>
          <w:marBottom w:val="0"/>
          <w:divBdr>
            <w:top w:val="none" w:sz="0" w:space="0" w:color="auto"/>
            <w:left w:val="none" w:sz="0" w:space="0" w:color="auto"/>
            <w:bottom w:val="none" w:sz="0" w:space="0" w:color="auto"/>
            <w:right w:val="none" w:sz="0" w:space="0" w:color="auto"/>
          </w:divBdr>
        </w:div>
        <w:div w:id="239485910">
          <w:marLeft w:val="0"/>
          <w:marRight w:val="0"/>
          <w:marTop w:val="0"/>
          <w:marBottom w:val="0"/>
          <w:divBdr>
            <w:top w:val="none" w:sz="0" w:space="0" w:color="auto"/>
            <w:left w:val="none" w:sz="0" w:space="0" w:color="auto"/>
            <w:bottom w:val="none" w:sz="0" w:space="0" w:color="auto"/>
            <w:right w:val="none" w:sz="0" w:space="0" w:color="auto"/>
          </w:divBdr>
        </w:div>
        <w:div w:id="293144077">
          <w:marLeft w:val="0"/>
          <w:marRight w:val="0"/>
          <w:marTop w:val="0"/>
          <w:marBottom w:val="0"/>
          <w:divBdr>
            <w:top w:val="none" w:sz="0" w:space="0" w:color="auto"/>
            <w:left w:val="none" w:sz="0" w:space="0" w:color="auto"/>
            <w:bottom w:val="none" w:sz="0" w:space="0" w:color="auto"/>
            <w:right w:val="none" w:sz="0" w:space="0" w:color="auto"/>
          </w:divBdr>
        </w:div>
        <w:div w:id="546332505">
          <w:marLeft w:val="0"/>
          <w:marRight w:val="0"/>
          <w:marTop w:val="0"/>
          <w:marBottom w:val="0"/>
          <w:divBdr>
            <w:top w:val="none" w:sz="0" w:space="0" w:color="auto"/>
            <w:left w:val="none" w:sz="0" w:space="0" w:color="auto"/>
            <w:bottom w:val="none" w:sz="0" w:space="0" w:color="auto"/>
            <w:right w:val="none" w:sz="0" w:space="0" w:color="auto"/>
          </w:divBdr>
        </w:div>
        <w:div w:id="2146926070">
          <w:marLeft w:val="0"/>
          <w:marRight w:val="0"/>
          <w:marTop w:val="0"/>
          <w:marBottom w:val="0"/>
          <w:divBdr>
            <w:top w:val="none" w:sz="0" w:space="0" w:color="auto"/>
            <w:left w:val="none" w:sz="0" w:space="0" w:color="auto"/>
            <w:bottom w:val="none" w:sz="0" w:space="0" w:color="auto"/>
            <w:right w:val="none" w:sz="0" w:space="0" w:color="auto"/>
          </w:divBdr>
        </w:div>
        <w:div w:id="1765764462">
          <w:marLeft w:val="0"/>
          <w:marRight w:val="0"/>
          <w:marTop w:val="0"/>
          <w:marBottom w:val="0"/>
          <w:divBdr>
            <w:top w:val="none" w:sz="0" w:space="0" w:color="auto"/>
            <w:left w:val="none" w:sz="0" w:space="0" w:color="auto"/>
            <w:bottom w:val="none" w:sz="0" w:space="0" w:color="auto"/>
            <w:right w:val="none" w:sz="0" w:space="0" w:color="auto"/>
          </w:divBdr>
        </w:div>
        <w:div w:id="1125272227">
          <w:marLeft w:val="0"/>
          <w:marRight w:val="0"/>
          <w:marTop w:val="0"/>
          <w:marBottom w:val="0"/>
          <w:divBdr>
            <w:top w:val="none" w:sz="0" w:space="0" w:color="auto"/>
            <w:left w:val="none" w:sz="0" w:space="0" w:color="auto"/>
            <w:bottom w:val="none" w:sz="0" w:space="0" w:color="auto"/>
            <w:right w:val="none" w:sz="0" w:space="0" w:color="auto"/>
          </w:divBdr>
        </w:div>
        <w:div w:id="2037342665">
          <w:marLeft w:val="0"/>
          <w:marRight w:val="0"/>
          <w:marTop w:val="0"/>
          <w:marBottom w:val="0"/>
          <w:divBdr>
            <w:top w:val="none" w:sz="0" w:space="0" w:color="auto"/>
            <w:left w:val="none" w:sz="0" w:space="0" w:color="auto"/>
            <w:bottom w:val="none" w:sz="0" w:space="0" w:color="auto"/>
            <w:right w:val="none" w:sz="0" w:space="0" w:color="auto"/>
          </w:divBdr>
        </w:div>
        <w:div w:id="213779098">
          <w:marLeft w:val="0"/>
          <w:marRight w:val="0"/>
          <w:marTop w:val="0"/>
          <w:marBottom w:val="0"/>
          <w:divBdr>
            <w:top w:val="none" w:sz="0" w:space="0" w:color="auto"/>
            <w:left w:val="none" w:sz="0" w:space="0" w:color="auto"/>
            <w:bottom w:val="none" w:sz="0" w:space="0" w:color="auto"/>
            <w:right w:val="none" w:sz="0" w:space="0" w:color="auto"/>
          </w:divBdr>
        </w:div>
        <w:div w:id="1573154136">
          <w:marLeft w:val="0"/>
          <w:marRight w:val="0"/>
          <w:marTop w:val="0"/>
          <w:marBottom w:val="0"/>
          <w:divBdr>
            <w:top w:val="none" w:sz="0" w:space="0" w:color="auto"/>
            <w:left w:val="none" w:sz="0" w:space="0" w:color="auto"/>
            <w:bottom w:val="none" w:sz="0" w:space="0" w:color="auto"/>
            <w:right w:val="none" w:sz="0" w:space="0" w:color="auto"/>
          </w:divBdr>
        </w:div>
        <w:div w:id="1971280767">
          <w:marLeft w:val="0"/>
          <w:marRight w:val="0"/>
          <w:marTop w:val="0"/>
          <w:marBottom w:val="0"/>
          <w:divBdr>
            <w:top w:val="none" w:sz="0" w:space="0" w:color="auto"/>
            <w:left w:val="none" w:sz="0" w:space="0" w:color="auto"/>
            <w:bottom w:val="none" w:sz="0" w:space="0" w:color="auto"/>
            <w:right w:val="none" w:sz="0" w:space="0" w:color="auto"/>
          </w:divBdr>
        </w:div>
        <w:div w:id="775364430">
          <w:marLeft w:val="0"/>
          <w:marRight w:val="0"/>
          <w:marTop w:val="0"/>
          <w:marBottom w:val="0"/>
          <w:divBdr>
            <w:top w:val="none" w:sz="0" w:space="0" w:color="auto"/>
            <w:left w:val="none" w:sz="0" w:space="0" w:color="auto"/>
            <w:bottom w:val="none" w:sz="0" w:space="0" w:color="auto"/>
            <w:right w:val="none" w:sz="0" w:space="0" w:color="auto"/>
          </w:divBdr>
        </w:div>
        <w:div w:id="59836585">
          <w:marLeft w:val="0"/>
          <w:marRight w:val="0"/>
          <w:marTop w:val="0"/>
          <w:marBottom w:val="0"/>
          <w:divBdr>
            <w:top w:val="none" w:sz="0" w:space="0" w:color="auto"/>
            <w:left w:val="none" w:sz="0" w:space="0" w:color="auto"/>
            <w:bottom w:val="none" w:sz="0" w:space="0" w:color="auto"/>
            <w:right w:val="none" w:sz="0" w:space="0" w:color="auto"/>
          </w:divBdr>
        </w:div>
        <w:div w:id="1201354229">
          <w:marLeft w:val="0"/>
          <w:marRight w:val="0"/>
          <w:marTop w:val="0"/>
          <w:marBottom w:val="0"/>
          <w:divBdr>
            <w:top w:val="none" w:sz="0" w:space="0" w:color="auto"/>
            <w:left w:val="none" w:sz="0" w:space="0" w:color="auto"/>
            <w:bottom w:val="none" w:sz="0" w:space="0" w:color="auto"/>
            <w:right w:val="none" w:sz="0" w:space="0" w:color="auto"/>
          </w:divBdr>
        </w:div>
        <w:div w:id="124934028">
          <w:marLeft w:val="0"/>
          <w:marRight w:val="0"/>
          <w:marTop w:val="0"/>
          <w:marBottom w:val="0"/>
          <w:divBdr>
            <w:top w:val="none" w:sz="0" w:space="0" w:color="auto"/>
            <w:left w:val="none" w:sz="0" w:space="0" w:color="auto"/>
            <w:bottom w:val="none" w:sz="0" w:space="0" w:color="auto"/>
            <w:right w:val="none" w:sz="0" w:space="0" w:color="auto"/>
          </w:divBdr>
        </w:div>
        <w:div w:id="664481636">
          <w:marLeft w:val="0"/>
          <w:marRight w:val="0"/>
          <w:marTop w:val="0"/>
          <w:marBottom w:val="0"/>
          <w:divBdr>
            <w:top w:val="none" w:sz="0" w:space="0" w:color="auto"/>
            <w:left w:val="none" w:sz="0" w:space="0" w:color="auto"/>
            <w:bottom w:val="none" w:sz="0" w:space="0" w:color="auto"/>
            <w:right w:val="none" w:sz="0" w:space="0" w:color="auto"/>
          </w:divBdr>
        </w:div>
        <w:div w:id="915438496">
          <w:marLeft w:val="0"/>
          <w:marRight w:val="0"/>
          <w:marTop w:val="0"/>
          <w:marBottom w:val="0"/>
          <w:divBdr>
            <w:top w:val="none" w:sz="0" w:space="0" w:color="auto"/>
            <w:left w:val="none" w:sz="0" w:space="0" w:color="auto"/>
            <w:bottom w:val="none" w:sz="0" w:space="0" w:color="auto"/>
            <w:right w:val="none" w:sz="0" w:space="0" w:color="auto"/>
          </w:divBdr>
        </w:div>
        <w:div w:id="1402556295">
          <w:marLeft w:val="0"/>
          <w:marRight w:val="0"/>
          <w:marTop w:val="0"/>
          <w:marBottom w:val="0"/>
          <w:divBdr>
            <w:top w:val="none" w:sz="0" w:space="0" w:color="auto"/>
            <w:left w:val="none" w:sz="0" w:space="0" w:color="auto"/>
            <w:bottom w:val="none" w:sz="0" w:space="0" w:color="auto"/>
            <w:right w:val="none" w:sz="0" w:space="0" w:color="auto"/>
          </w:divBdr>
        </w:div>
        <w:div w:id="119538413">
          <w:marLeft w:val="0"/>
          <w:marRight w:val="0"/>
          <w:marTop w:val="0"/>
          <w:marBottom w:val="0"/>
          <w:divBdr>
            <w:top w:val="none" w:sz="0" w:space="0" w:color="auto"/>
            <w:left w:val="none" w:sz="0" w:space="0" w:color="auto"/>
            <w:bottom w:val="none" w:sz="0" w:space="0" w:color="auto"/>
            <w:right w:val="none" w:sz="0" w:space="0" w:color="auto"/>
          </w:divBdr>
        </w:div>
        <w:div w:id="1407725736">
          <w:marLeft w:val="0"/>
          <w:marRight w:val="0"/>
          <w:marTop w:val="0"/>
          <w:marBottom w:val="0"/>
          <w:divBdr>
            <w:top w:val="none" w:sz="0" w:space="0" w:color="auto"/>
            <w:left w:val="none" w:sz="0" w:space="0" w:color="auto"/>
            <w:bottom w:val="none" w:sz="0" w:space="0" w:color="auto"/>
            <w:right w:val="none" w:sz="0" w:space="0" w:color="auto"/>
          </w:divBdr>
        </w:div>
        <w:div w:id="856846870">
          <w:marLeft w:val="0"/>
          <w:marRight w:val="0"/>
          <w:marTop w:val="0"/>
          <w:marBottom w:val="0"/>
          <w:divBdr>
            <w:top w:val="none" w:sz="0" w:space="0" w:color="auto"/>
            <w:left w:val="none" w:sz="0" w:space="0" w:color="auto"/>
            <w:bottom w:val="none" w:sz="0" w:space="0" w:color="auto"/>
            <w:right w:val="none" w:sz="0" w:space="0" w:color="auto"/>
          </w:divBdr>
        </w:div>
        <w:div w:id="1351763542">
          <w:marLeft w:val="0"/>
          <w:marRight w:val="0"/>
          <w:marTop w:val="0"/>
          <w:marBottom w:val="0"/>
          <w:divBdr>
            <w:top w:val="none" w:sz="0" w:space="0" w:color="auto"/>
            <w:left w:val="none" w:sz="0" w:space="0" w:color="auto"/>
            <w:bottom w:val="none" w:sz="0" w:space="0" w:color="auto"/>
            <w:right w:val="none" w:sz="0" w:space="0" w:color="auto"/>
          </w:divBdr>
        </w:div>
        <w:div w:id="1712607642">
          <w:marLeft w:val="0"/>
          <w:marRight w:val="0"/>
          <w:marTop w:val="0"/>
          <w:marBottom w:val="0"/>
          <w:divBdr>
            <w:top w:val="none" w:sz="0" w:space="0" w:color="auto"/>
            <w:left w:val="none" w:sz="0" w:space="0" w:color="auto"/>
            <w:bottom w:val="none" w:sz="0" w:space="0" w:color="auto"/>
            <w:right w:val="none" w:sz="0" w:space="0" w:color="auto"/>
          </w:divBdr>
        </w:div>
        <w:div w:id="430397991">
          <w:marLeft w:val="0"/>
          <w:marRight w:val="0"/>
          <w:marTop w:val="0"/>
          <w:marBottom w:val="0"/>
          <w:divBdr>
            <w:top w:val="none" w:sz="0" w:space="0" w:color="auto"/>
            <w:left w:val="none" w:sz="0" w:space="0" w:color="auto"/>
            <w:bottom w:val="none" w:sz="0" w:space="0" w:color="auto"/>
            <w:right w:val="none" w:sz="0" w:space="0" w:color="auto"/>
          </w:divBdr>
        </w:div>
        <w:div w:id="940263800">
          <w:marLeft w:val="0"/>
          <w:marRight w:val="0"/>
          <w:marTop w:val="0"/>
          <w:marBottom w:val="0"/>
          <w:divBdr>
            <w:top w:val="none" w:sz="0" w:space="0" w:color="auto"/>
            <w:left w:val="none" w:sz="0" w:space="0" w:color="auto"/>
            <w:bottom w:val="none" w:sz="0" w:space="0" w:color="auto"/>
            <w:right w:val="none" w:sz="0" w:space="0" w:color="auto"/>
          </w:divBdr>
        </w:div>
        <w:div w:id="777723304">
          <w:marLeft w:val="0"/>
          <w:marRight w:val="0"/>
          <w:marTop w:val="0"/>
          <w:marBottom w:val="0"/>
          <w:divBdr>
            <w:top w:val="none" w:sz="0" w:space="0" w:color="auto"/>
            <w:left w:val="none" w:sz="0" w:space="0" w:color="auto"/>
            <w:bottom w:val="none" w:sz="0" w:space="0" w:color="auto"/>
            <w:right w:val="none" w:sz="0" w:space="0" w:color="auto"/>
          </w:divBdr>
        </w:div>
        <w:div w:id="1103574303">
          <w:marLeft w:val="0"/>
          <w:marRight w:val="0"/>
          <w:marTop w:val="0"/>
          <w:marBottom w:val="0"/>
          <w:divBdr>
            <w:top w:val="none" w:sz="0" w:space="0" w:color="auto"/>
            <w:left w:val="none" w:sz="0" w:space="0" w:color="auto"/>
            <w:bottom w:val="none" w:sz="0" w:space="0" w:color="auto"/>
            <w:right w:val="none" w:sz="0" w:space="0" w:color="auto"/>
          </w:divBdr>
        </w:div>
        <w:div w:id="191194221">
          <w:marLeft w:val="0"/>
          <w:marRight w:val="0"/>
          <w:marTop w:val="0"/>
          <w:marBottom w:val="0"/>
          <w:divBdr>
            <w:top w:val="none" w:sz="0" w:space="0" w:color="auto"/>
            <w:left w:val="none" w:sz="0" w:space="0" w:color="auto"/>
            <w:bottom w:val="none" w:sz="0" w:space="0" w:color="auto"/>
            <w:right w:val="none" w:sz="0" w:space="0" w:color="auto"/>
          </w:divBdr>
        </w:div>
        <w:div w:id="1092824031">
          <w:marLeft w:val="0"/>
          <w:marRight w:val="0"/>
          <w:marTop w:val="0"/>
          <w:marBottom w:val="0"/>
          <w:divBdr>
            <w:top w:val="none" w:sz="0" w:space="0" w:color="auto"/>
            <w:left w:val="none" w:sz="0" w:space="0" w:color="auto"/>
            <w:bottom w:val="none" w:sz="0" w:space="0" w:color="auto"/>
            <w:right w:val="none" w:sz="0" w:space="0" w:color="auto"/>
          </w:divBdr>
        </w:div>
        <w:div w:id="311906545">
          <w:marLeft w:val="0"/>
          <w:marRight w:val="0"/>
          <w:marTop w:val="0"/>
          <w:marBottom w:val="0"/>
          <w:divBdr>
            <w:top w:val="none" w:sz="0" w:space="0" w:color="auto"/>
            <w:left w:val="none" w:sz="0" w:space="0" w:color="auto"/>
            <w:bottom w:val="none" w:sz="0" w:space="0" w:color="auto"/>
            <w:right w:val="none" w:sz="0" w:space="0" w:color="auto"/>
          </w:divBdr>
        </w:div>
        <w:div w:id="1039933613">
          <w:marLeft w:val="0"/>
          <w:marRight w:val="0"/>
          <w:marTop w:val="0"/>
          <w:marBottom w:val="0"/>
          <w:divBdr>
            <w:top w:val="none" w:sz="0" w:space="0" w:color="auto"/>
            <w:left w:val="none" w:sz="0" w:space="0" w:color="auto"/>
            <w:bottom w:val="none" w:sz="0" w:space="0" w:color="auto"/>
            <w:right w:val="none" w:sz="0" w:space="0" w:color="auto"/>
          </w:divBdr>
        </w:div>
        <w:div w:id="582379888">
          <w:marLeft w:val="0"/>
          <w:marRight w:val="0"/>
          <w:marTop w:val="0"/>
          <w:marBottom w:val="0"/>
          <w:divBdr>
            <w:top w:val="none" w:sz="0" w:space="0" w:color="auto"/>
            <w:left w:val="none" w:sz="0" w:space="0" w:color="auto"/>
            <w:bottom w:val="none" w:sz="0" w:space="0" w:color="auto"/>
            <w:right w:val="none" w:sz="0" w:space="0" w:color="auto"/>
          </w:divBdr>
        </w:div>
        <w:div w:id="486358011">
          <w:marLeft w:val="0"/>
          <w:marRight w:val="0"/>
          <w:marTop w:val="0"/>
          <w:marBottom w:val="0"/>
          <w:divBdr>
            <w:top w:val="none" w:sz="0" w:space="0" w:color="auto"/>
            <w:left w:val="none" w:sz="0" w:space="0" w:color="auto"/>
            <w:bottom w:val="none" w:sz="0" w:space="0" w:color="auto"/>
            <w:right w:val="none" w:sz="0" w:space="0" w:color="auto"/>
          </w:divBdr>
        </w:div>
        <w:div w:id="775563539">
          <w:marLeft w:val="0"/>
          <w:marRight w:val="0"/>
          <w:marTop w:val="0"/>
          <w:marBottom w:val="0"/>
          <w:divBdr>
            <w:top w:val="none" w:sz="0" w:space="0" w:color="auto"/>
            <w:left w:val="none" w:sz="0" w:space="0" w:color="auto"/>
            <w:bottom w:val="none" w:sz="0" w:space="0" w:color="auto"/>
            <w:right w:val="none" w:sz="0" w:space="0" w:color="auto"/>
          </w:divBdr>
        </w:div>
        <w:div w:id="1301689565">
          <w:marLeft w:val="0"/>
          <w:marRight w:val="0"/>
          <w:marTop w:val="0"/>
          <w:marBottom w:val="0"/>
          <w:divBdr>
            <w:top w:val="none" w:sz="0" w:space="0" w:color="auto"/>
            <w:left w:val="none" w:sz="0" w:space="0" w:color="auto"/>
            <w:bottom w:val="none" w:sz="0" w:space="0" w:color="auto"/>
            <w:right w:val="none" w:sz="0" w:space="0" w:color="auto"/>
          </w:divBdr>
        </w:div>
        <w:div w:id="273483193">
          <w:marLeft w:val="0"/>
          <w:marRight w:val="0"/>
          <w:marTop w:val="0"/>
          <w:marBottom w:val="0"/>
          <w:divBdr>
            <w:top w:val="none" w:sz="0" w:space="0" w:color="auto"/>
            <w:left w:val="none" w:sz="0" w:space="0" w:color="auto"/>
            <w:bottom w:val="none" w:sz="0" w:space="0" w:color="auto"/>
            <w:right w:val="none" w:sz="0" w:space="0" w:color="auto"/>
          </w:divBdr>
        </w:div>
        <w:div w:id="227964605">
          <w:marLeft w:val="0"/>
          <w:marRight w:val="0"/>
          <w:marTop w:val="0"/>
          <w:marBottom w:val="0"/>
          <w:divBdr>
            <w:top w:val="none" w:sz="0" w:space="0" w:color="auto"/>
            <w:left w:val="none" w:sz="0" w:space="0" w:color="auto"/>
            <w:bottom w:val="none" w:sz="0" w:space="0" w:color="auto"/>
            <w:right w:val="none" w:sz="0" w:space="0" w:color="auto"/>
          </w:divBdr>
        </w:div>
        <w:div w:id="1245142790">
          <w:marLeft w:val="0"/>
          <w:marRight w:val="0"/>
          <w:marTop w:val="0"/>
          <w:marBottom w:val="0"/>
          <w:divBdr>
            <w:top w:val="none" w:sz="0" w:space="0" w:color="auto"/>
            <w:left w:val="none" w:sz="0" w:space="0" w:color="auto"/>
            <w:bottom w:val="none" w:sz="0" w:space="0" w:color="auto"/>
            <w:right w:val="none" w:sz="0" w:space="0" w:color="auto"/>
          </w:divBdr>
        </w:div>
        <w:div w:id="344290814">
          <w:marLeft w:val="0"/>
          <w:marRight w:val="0"/>
          <w:marTop w:val="0"/>
          <w:marBottom w:val="0"/>
          <w:divBdr>
            <w:top w:val="none" w:sz="0" w:space="0" w:color="auto"/>
            <w:left w:val="none" w:sz="0" w:space="0" w:color="auto"/>
            <w:bottom w:val="none" w:sz="0" w:space="0" w:color="auto"/>
            <w:right w:val="none" w:sz="0" w:space="0" w:color="auto"/>
          </w:divBdr>
        </w:div>
        <w:div w:id="1071579472">
          <w:marLeft w:val="0"/>
          <w:marRight w:val="0"/>
          <w:marTop w:val="0"/>
          <w:marBottom w:val="0"/>
          <w:divBdr>
            <w:top w:val="none" w:sz="0" w:space="0" w:color="auto"/>
            <w:left w:val="none" w:sz="0" w:space="0" w:color="auto"/>
            <w:bottom w:val="none" w:sz="0" w:space="0" w:color="auto"/>
            <w:right w:val="none" w:sz="0" w:space="0" w:color="auto"/>
          </w:divBdr>
        </w:div>
        <w:div w:id="1653486843">
          <w:marLeft w:val="0"/>
          <w:marRight w:val="0"/>
          <w:marTop w:val="0"/>
          <w:marBottom w:val="0"/>
          <w:divBdr>
            <w:top w:val="none" w:sz="0" w:space="0" w:color="auto"/>
            <w:left w:val="none" w:sz="0" w:space="0" w:color="auto"/>
            <w:bottom w:val="none" w:sz="0" w:space="0" w:color="auto"/>
            <w:right w:val="none" w:sz="0" w:space="0" w:color="auto"/>
          </w:divBdr>
        </w:div>
        <w:div w:id="413628641">
          <w:marLeft w:val="0"/>
          <w:marRight w:val="0"/>
          <w:marTop w:val="0"/>
          <w:marBottom w:val="0"/>
          <w:divBdr>
            <w:top w:val="none" w:sz="0" w:space="0" w:color="auto"/>
            <w:left w:val="none" w:sz="0" w:space="0" w:color="auto"/>
            <w:bottom w:val="none" w:sz="0" w:space="0" w:color="auto"/>
            <w:right w:val="none" w:sz="0" w:space="0" w:color="auto"/>
          </w:divBdr>
        </w:div>
        <w:div w:id="1919368347">
          <w:marLeft w:val="0"/>
          <w:marRight w:val="0"/>
          <w:marTop w:val="0"/>
          <w:marBottom w:val="0"/>
          <w:divBdr>
            <w:top w:val="none" w:sz="0" w:space="0" w:color="auto"/>
            <w:left w:val="none" w:sz="0" w:space="0" w:color="auto"/>
            <w:bottom w:val="none" w:sz="0" w:space="0" w:color="auto"/>
            <w:right w:val="none" w:sz="0" w:space="0" w:color="auto"/>
          </w:divBdr>
        </w:div>
        <w:div w:id="818881023">
          <w:marLeft w:val="0"/>
          <w:marRight w:val="0"/>
          <w:marTop w:val="0"/>
          <w:marBottom w:val="0"/>
          <w:divBdr>
            <w:top w:val="none" w:sz="0" w:space="0" w:color="auto"/>
            <w:left w:val="none" w:sz="0" w:space="0" w:color="auto"/>
            <w:bottom w:val="none" w:sz="0" w:space="0" w:color="auto"/>
            <w:right w:val="none" w:sz="0" w:space="0" w:color="auto"/>
          </w:divBdr>
        </w:div>
        <w:div w:id="1000276044">
          <w:marLeft w:val="0"/>
          <w:marRight w:val="0"/>
          <w:marTop w:val="0"/>
          <w:marBottom w:val="0"/>
          <w:divBdr>
            <w:top w:val="none" w:sz="0" w:space="0" w:color="auto"/>
            <w:left w:val="none" w:sz="0" w:space="0" w:color="auto"/>
            <w:bottom w:val="none" w:sz="0" w:space="0" w:color="auto"/>
            <w:right w:val="none" w:sz="0" w:space="0" w:color="auto"/>
          </w:divBdr>
        </w:div>
        <w:div w:id="1735347371">
          <w:marLeft w:val="0"/>
          <w:marRight w:val="0"/>
          <w:marTop w:val="0"/>
          <w:marBottom w:val="0"/>
          <w:divBdr>
            <w:top w:val="none" w:sz="0" w:space="0" w:color="auto"/>
            <w:left w:val="none" w:sz="0" w:space="0" w:color="auto"/>
            <w:bottom w:val="none" w:sz="0" w:space="0" w:color="auto"/>
            <w:right w:val="none" w:sz="0" w:space="0" w:color="auto"/>
          </w:divBdr>
        </w:div>
        <w:div w:id="1622148826">
          <w:marLeft w:val="0"/>
          <w:marRight w:val="0"/>
          <w:marTop w:val="0"/>
          <w:marBottom w:val="0"/>
          <w:divBdr>
            <w:top w:val="none" w:sz="0" w:space="0" w:color="auto"/>
            <w:left w:val="none" w:sz="0" w:space="0" w:color="auto"/>
            <w:bottom w:val="none" w:sz="0" w:space="0" w:color="auto"/>
            <w:right w:val="none" w:sz="0" w:space="0" w:color="auto"/>
          </w:divBdr>
        </w:div>
        <w:div w:id="1541478100">
          <w:marLeft w:val="0"/>
          <w:marRight w:val="0"/>
          <w:marTop w:val="0"/>
          <w:marBottom w:val="0"/>
          <w:divBdr>
            <w:top w:val="none" w:sz="0" w:space="0" w:color="auto"/>
            <w:left w:val="none" w:sz="0" w:space="0" w:color="auto"/>
            <w:bottom w:val="none" w:sz="0" w:space="0" w:color="auto"/>
            <w:right w:val="none" w:sz="0" w:space="0" w:color="auto"/>
          </w:divBdr>
        </w:div>
        <w:div w:id="1568691128">
          <w:marLeft w:val="0"/>
          <w:marRight w:val="0"/>
          <w:marTop w:val="0"/>
          <w:marBottom w:val="0"/>
          <w:divBdr>
            <w:top w:val="none" w:sz="0" w:space="0" w:color="auto"/>
            <w:left w:val="none" w:sz="0" w:space="0" w:color="auto"/>
            <w:bottom w:val="none" w:sz="0" w:space="0" w:color="auto"/>
            <w:right w:val="none" w:sz="0" w:space="0" w:color="auto"/>
          </w:divBdr>
        </w:div>
        <w:div w:id="1231380113">
          <w:marLeft w:val="0"/>
          <w:marRight w:val="0"/>
          <w:marTop w:val="0"/>
          <w:marBottom w:val="0"/>
          <w:divBdr>
            <w:top w:val="none" w:sz="0" w:space="0" w:color="auto"/>
            <w:left w:val="none" w:sz="0" w:space="0" w:color="auto"/>
            <w:bottom w:val="none" w:sz="0" w:space="0" w:color="auto"/>
            <w:right w:val="none" w:sz="0" w:space="0" w:color="auto"/>
          </w:divBdr>
        </w:div>
        <w:div w:id="51387739">
          <w:marLeft w:val="0"/>
          <w:marRight w:val="0"/>
          <w:marTop w:val="0"/>
          <w:marBottom w:val="0"/>
          <w:divBdr>
            <w:top w:val="none" w:sz="0" w:space="0" w:color="auto"/>
            <w:left w:val="none" w:sz="0" w:space="0" w:color="auto"/>
            <w:bottom w:val="none" w:sz="0" w:space="0" w:color="auto"/>
            <w:right w:val="none" w:sz="0" w:space="0" w:color="auto"/>
          </w:divBdr>
        </w:div>
        <w:div w:id="1319461036">
          <w:marLeft w:val="0"/>
          <w:marRight w:val="0"/>
          <w:marTop w:val="0"/>
          <w:marBottom w:val="0"/>
          <w:divBdr>
            <w:top w:val="none" w:sz="0" w:space="0" w:color="auto"/>
            <w:left w:val="none" w:sz="0" w:space="0" w:color="auto"/>
            <w:bottom w:val="none" w:sz="0" w:space="0" w:color="auto"/>
            <w:right w:val="none" w:sz="0" w:space="0" w:color="auto"/>
          </w:divBdr>
        </w:div>
        <w:div w:id="998263805">
          <w:marLeft w:val="0"/>
          <w:marRight w:val="0"/>
          <w:marTop w:val="0"/>
          <w:marBottom w:val="0"/>
          <w:divBdr>
            <w:top w:val="none" w:sz="0" w:space="0" w:color="auto"/>
            <w:left w:val="none" w:sz="0" w:space="0" w:color="auto"/>
            <w:bottom w:val="none" w:sz="0" w:space="0" w:color="auto"/>
            <w:right w:val="none" w:sz="0" w:space="0" w:color="auto"/>
          </w:divBdr>
        </w:div>
        <w:div w:id="1317808298">
          <w:marLeft w:val="0"/>
          <w:marRight w:val="0"/>
          <w:marTop w:val="0"/>
          <w:marBottom w:val="0"/>
          <w:divBdr>
            <w:top w:val="none" w:sz="0" w:space="0" w:color="auto"/>
            <w:left w:val="none" w:sz="0" w:space="0" w:color="auto"/>
            <w:bottom w:val="none" w:sz="0" w:space="0" w:color="auto"/>
            <w:right w:val="none" w:sz="0" w:space="0" w:color="auto"/>
          </w:divBdr>
        </w:div>
        <w:div w:id="520126209">
          <w:marLeft w:val="0"/>
          <w:marRight w:val="0"/>
          <w:marTop w:val="0"/>
          <w:marBottom w:val="0"/>
          <w:divBdr>
            <w:top w:val="none" w:sz="0" w:space="0" w:color="auto"/>
            <w:left w:val="none" w:sz="0" w:space="0" w:color="auto"/>
            <w:bottom w:val="none" w:sz="0" w:space="0" w:color="auto"/>
            <w:right w:val="none" w:sz="0" w:space="0" w:color="auto"/>
          </w:divBdr>
        </w:div>
        <w:div w:id="1827431450">
          <w:marLeft w:val="0"/>
          <w:marRight w:val="0"/>
          <w:marTop w:val="0"/>
          <w:marBottom w:val="0"/>
          <w:divBdr>
            <w:top w:val="none" w:sz="0" w:space="0" w:color="auto"/>
            <w:left w:val="none" w:sz="0" w:space="0" w:color="auto"/>
            <w:bottom w:val="none" w:sz="0" w:space="0" w:color="auto"/>
            <w:right w:val="none" w:sz="0" w:space="0" w:color="auto"/>
          </w:divBdr>
        </w:div>
        <w:div w:id="1669745508">
          <w:marLeft w:val="0"/>
          <w:marRight w:val="0"/>
          <w:marTop w:val="0"/>
          <w:marBottom w:val="0"/>
          <w:divBdr>
            <w:top w:val="none" w:sz="0" w:space="0" w:color="auto"/>
            <w:left w:val="none" w:sz="0" w:space="0" w:color="auto"/>
            <w:bottom w:val="none" w:sz="0" w:space="0" w:color="auto"/>
            <w:right w:val="none" w:sz="0" w:space="0" w:color="auto"/>
          </w:divBdr>
        </w:div>
        <w:div w:id="1809202664">
          <w:marLeft w:val="0"/>
          <w:marRight w:val="0"/>
          <w:marTop w:val="0"/>
          <w:marBottom w:val="0"/>
          <w:divBdr>
            <w:top w:val="none" w:sz="0" w:space="0" w:color="auto"/>
            <w:left w:val="none" w:sz="0" w:space="0" w:color="auto"/>
            <w:bottom w:val="none" w:sz="0" w:space="0" w:color="auto"/>
            <w:right w:val="none" w:sz="0" w:space="0" w:color="auto"/>
          </w:divBdr>
        </w:div>
        <w:div w:id="2104447949">
          <w:marLeft w:val="0"/>
          <w:marRight w:val="0"/>
          <w:marTop w:val="0"/>
          <w:marBottom w:val="0"/>
          <w:divBdr>
            <w:top w:val="none" w:sz="0" w:space="0" w:color="auto"/>
            <w:left w:val="none" w:sz="0" w:space="0" w:color="auto"/>
            <w:bottom w:val="none" w:sz="0" w:space="0" w:color="auto"/>
            <w:right w:val="none" w:sz="0" w:space="0" w:color="auto"/>
          </w:divBdr>
        </w:div>
        <w:div w:id="2117362804">
          <w:marLeft w:val="0"/>
          <w:marRight w:val="0"/>
          <w:marTop w:val="0"/>
          <w:marBottom w:val="0"/>
          <w:divBdr>
            <w:top w:val="none" w:sz="0" w:space="0" w:color="auto"/>
            <w:left w:val="none" w:sz="0" w:space="0" w:color="auto"/>
            <w:bottom w:val="none" w:sz="0" w:space="0" w:color="auto"/>
            <w:right w:val="none" w:sz="0" w:space="0" w:color="auto"/>
          </w:divBdr>
        </w:div>
        <w:div w:id="1801460165">
          <w:marLeft w:val="0"/>
          <w:marRight w:val="0"/>
          <w:marTop w:val="0"/>
          <w:marBottom w:val="0"/>
          <w:divBdr>
            <w:top w:val="none" w:sz="0" w:space="0" w:color="auto"/>
            <w:left w:val="none" w:sz="0" w:space="0" w:color="auto"/>
            <w:bottom w:val="none" w:sz="0" w:space="0" w:color="auto"/>
            <w:right w:val="none" w:sz="0" w:space="0" w:color="auto"/>
          </w:divBdr>
        </w:div>
        <w:div w:id="596331247">
          <w:marLeft w:val="0"/>
          <w:marRight w:val="0"/>
          <w:marTop w:val="0"/>
          <w:marBottom w:val="0"/>
          <w:divBdr>
            <w:top w:val="none" w:sz="0" w:space="0" w:color="auto"/>
            <w:left w:val="none" w:sz="0" w:space="0" w:color="auto"/>
            <w:bottom w:val="none" w:sz="0" w:space="0" w:color="auto"/>
            <w:right w:val="none" w:sz="0" w:space="0" w:color="auto"/>
          </w:divBdr>
        </w:div>
        <w:div w:id="1085222631">
          <w:marLeft w:val="0"/>
          <w:marRight w:val="0"/>
          <w:marTop w:val="0"/>
          <w:marBottom w:val="0"/>
          <w:divBdr>
            <w:top w:val="none" w:sz="0" w:space="0" w:color="auto"/>
            <w:left w:val="none" w:sz="0" w:space="0" w:color="auto"/>
            <w:bottom w:val="none" w:sz="0" w:space="0" w:color="auto"/>
            <w:right w:val="none" w:sz="0" w:space="0" w:color="auto"/>
          </w:divBdr>
        </w:div>
        <w:div w:id="1454246743">
          <w:marLeft w:val="0"/>
          <w:marRight w:val="0"/>
          <w:marTop w:val="0"/>
          <w:marBottom w:val="0"/>
          <w:divBdr>
            <w:top w:val="none" w:sz="0" w:space="0" w:color="auto"/>
            <w:left w:val="none" w:sz="0" w:space="0" w:color="auto"/>
            <w:bottom w:val="none" w:sz="0" w:space="0" w:color="auto"/>
            <w:right w:val="none" w:sz="0" w:space="0" w:color="auto"/>
          </w:divBdr>
        </w:div>
        <w:div w:id="246572015">
          <w:marLeft w:val="0"/>
          <w:marRight w:val="0"/>
          <w:marTop w:val="0"/>
          <w:marBottom w:val="0"/>
          <w:divBdr>
            <w:top w:val="none" w:sz="0" w:space="0" w:color="auto"/>
            <w:left w:val="none" w:sz="0" w:space="0" w:color="auto"/>
            <w:bottom w:val="none" w:sz="0" w:space="0" w:color="auto"/>
            <w:right w:val="none" w:sz="0" w:space="0" w:color="auto"/>
          </w:divBdr>
        </w:div>
        <w:div w:id="9382474">
          <w:marLeft w:val="0"/>
          <w:marRight w:val="0"/>
          <w:marTop w:val="0"/>
          <w:marBottom w:val="0"/>
          <w:divBdr>
            <w:top w:val="none" w:sz="0" w:space="0" w:color="auto"/>
            <w:left w:val="none" w:sz="0" w:space="0" w:color="auto"/>
            <w:bottom w:val="none" w:sz="0" w:space="0" w:color="auto"/>
            <w:right w:val="none" w:sz="0" w:space="0" w:color="auto"/>
          </w:divBdr>
        </w:div>
        <w:div w:id="1801338340">
          <w:marLeft w:val="0"/>
          <w:marRight w:val="0"/>
          <w:marTop w:val="0"/>
          <w:marBottom w:val="0"/>
          <w:divBdr>
            <w:top w:val="none" w:sz="0" w:space="0" w:color="auto"/>
            <w:left w:val="none" w:sz="0" w:space="0" w:color="auto"/>
            <w:bottom w:val="none" w:sz="0" w:space="0" w:color="auto"/>
            <w:right w:val="none" w:sz="0" w:space="0" w:color="auto"/>
          </w:divBdr>
        </w:div>
        <w:div w:id="1834367467">
          <w:marLeft w:val="0"/>
          <w:marRight w:val="0"/>
          <w:marTop w:val="0"/>
          <w:marBottom w:val="0"/>
          <w:divBdr>
            <w:top w:val="none" w:sz="0" w:space="0" w:color="auto"/>
            <w:left w:val="none" w:sz="0" w:space="0" w:color="auto"/>
            <w:bottom w:val="none" w:sz="0" w:space="0" w:color="auto"/>
            <w:right w:val="none" w:sz="0" w:space="0" w:color="auto"/>
          </w:divBdr>
        </w:div>
        <w:div w:id="332495036">
          <w:marLeft w:val="0"/>
          <w:marRight w:val="0"/>
          <w:marTop w:val="0"/>
          <w:marBottom w:val="0"/>
          <w:divBdr>
            <w:top w:val="none" w:sz="0" w:space="0" w:color="auto"/>
            <w:left w:val="none" w:sz="0" w:space="0" w:color="auto"/>
            <w:bottom w:val="none" w:sz="0" w:space="0" w:color="auto"/>
            <w:right w:val="none" w:sz="0" w:space="0" w:color="auto"/>
          </w:divBdr>
        </w:div>
        <w:div w:id="1841576086">
          <w:marLeft w:val="0"/>
          <w:marRight w:val="0"/>
          <w:marTop w:val="0"/>
          <w:marBottom w:val="0"/>
          <w:divBdr>
            <w:top w:val="none" w:sz="0" w:space="0" w:color="auto"/>
            <w:left w:val="none" w:sz="0" w:space="0" w:color="auto"/>
            <w:bottom w:val="none" w:sz="0" w:space="0" w:color="auto"/>
            <w:right w:val="none" w:sz="0" w:space="0" w:color="auto"/>
          </w:divBdr>
        </w:div>
        <w:div w:id="1860197032">
          <w:marLeft w:val="0"/>
          <w:marRight w:val="0"/>
          <w:marTop w:val="0"/>
          <w:marBottom w:val="0"/>
          <w:divBdr>
            <w:top w:val="none" w:sz="0" w:space="0" w:color="auto"/>
            <w:left w:val="none" w:sz="0" w:space="0" w:color="auto"/>
            <w:bottom w:val="none" w:sz="0" w:space="0" w:color="auto"/>
            <w:right w:val="none" w:sz="0" w:space="0" w:color="auto"/>
          </w:divBdr>
        </w:div>
        <w:div w:id="73555501">
          <w:marLeft w:val="0"/>
          <w:marRight w:val="0"/>
          <w:marTop w:val="0"/>
          <w:marBottom w:val="0"/>
          <w:divBdr>
            <w:top w:val="none" w:sz="0" w:space="0" w:color="auto"/>
            <w:left w:val="none" w:sz="0" w:space="0" w:color="auto"/>
            <w:bottom w:val="none" w:sz="0" w:space="0" w:color="auto"/>
            <w:right w:val="none" w:sz="0" w:space="0" w:color="auto"/>
          </w:divBdr>
        </w:div>
        <w:div w:id="147522366">
          <w:marLeft w:val="0"/>
          <w:marRight w:val="0"/>
          <w:marTop w:val="0"/>
          <w:marBottom w:val="0"/>
          <w:divBdr>
            <w:top w:val="none" w:sz="0" w:space="0" w:color="auto"/>
            <w:left w:val="none" w:sz="0" w:space="0" w:color="auto"/>
            <w:bottom w:val="none" w:sz="0" w:space="0" w:color="auto"/>
            <w:right w:val="none" w:sz="0" w:space="0" w:color="auto"/>
          </w:divBdr>
        </w:div>
        <w:div w:id="2041204042">
          <w:marLeft w:val="0"/>
          <w:marRight w:val="0"/>
          <w:marTop w:val="0"/>
          <w:marBottom w:val="0"/>
          <w:divBdr>
            <w:top w:val="none" w:sz="0" w:space="0" w:color="auto"/>
            <w:left w:val="none" w:sz="0" w:space="0" w:color="auto"/>
            <w:bottom w:val="none" w:sz="0" w:space="0" w:color="auto"/>
            <w:right w:val="none" w:sz="0" w:space="0" w:color="auto"/>
          </w:divBdr>
        </w:div>
        <w:div w:id="1005594461">
          <w:marLeft w:val="0"/>
          <w:marRight w:val="0"/>
          <w:marTop w:val="0"/>
          <w:marBottom w:val="0"/>
          <w:divBdr>
            <w:top w:val="none" w:sz="0" w:space="0" w:color="auto"/>
            <w:left w:val="none" w:sz="0" w:space="0" w:color="auto"/>
            <w:bottom w:val="none" w:sz="0" w:space="0" w:color="auto"/>
            <w:right w:val="none" w:sz="0" w:space="0" w:color="auto"/>
          </w:divBdr>
        </w:div>
        <w:div w:id="832377868">
          <w:marLeft w:val="0"/>
          <w:marRight w:val="0"/>
          <w:marTop w:val="0"/>
          <w:marBottom w:val="0"/>
          <w:divBdr>
            <w:top w:val="none" w:sz="0" w:space="0" w:color="auto"/>
            <w:left w:val="none" w:sz="0" w:space="0" w:color="auto"/>
            <w:bottom w:val="none" w:sz="0" w:space="0" w:color="auto"/>
            <w:right w:val="none" w:sz="0" w:space="0" w:color="auto"/>
          </w:divBdr>
        </w:div>
        <w:div w:id="568030494">
          <w:marLeft w:val="0"/>
          <w:marRight w:val="0"/>
          <w:marTop w:val="0"/>
          <w:marBottom w:val="0"/>
          <w:divBdr>
            <w:top w:val="none" w:sz="0" w:space="0" w:color="auto"/>
            <w:left w:val="none" w:sz="0" w:space="0" w:color="auto"/>
            <w:bottom w:val="none" w:sz="0" w:space="0" w:color="auto"/>
            <w:right w:val="none" w:sz="0" w:space="0" w:color="auto"/>
          </w:divBdr>
        </w:div>
        <w:div w:id="857279504">
          <w:marLeft w:val="0"/>
          <w:marRight w:val="0"/>
          <w:marTop w:val="0"/>
          <w:marBottom w:val="0"/>
          <w:divBdr>
            <w:top w:val="none" w:sz="0" w:space="0" w:color="auto"/>
            <w:left w:val="none" w:sz="0" w:space="0" w:color="auto"/>
            <w:bottom w:val="none" w:sz="0" w:space="0" w:color="auto"/>
            <w:right w:val="none" w:sz="0" w:space="0" w:color="auto"/>
          </w:divBdr>
        </w:div>
        <w:div w:id="1608610826">
          <w:marLeft w:val="0"/>
          <w:marRight w:val="0"/>
          <w:marTop w:val="0"/>
          <w:marBottom w:val="0"/>
          <w:divBdr>
            <w:top w:val="none" w:sz="0" w:space="0" w:color="auto"/>
            <w:left w:val="none" w:sz="0" w:space="0" w:color="auto"/>
            <w:bottom w:val="none" w:sz="0" w:space="0" w:color="auto"/>
            <w:right w:val="none" w:sz="0" w:space="0" w:color="auto"/>
          </w:divBdr>
        </w:div>
        <w:div w:id="1314456283">
          <w:marLeft w:val="0"/>
          <w:marRight w:val="0"/>
          <w:marTop w:val="0"/>
          <w:marBottom w:val="0"/>
          <w:divBdr>
            <w:top w:val="none" w:sz="0" w:space="0" w:color="auto"/>
            <w:left w:val="none" w:sz="0" w:space="0" w:color="auto"/>
            <w:bottom w:val="none" w:sz="0" w:space="0" w:color="auto"/>
            <w:right w:val="none" w:sz="0" w:space="0" w:color="auto"/>
          </w:divBdr>
        </w:div>
        <w:div w:id="49886794">
          <w:marLeft w:val="0"/>
          <w:marRight w:val="0"/>
          <w:marTop w:val="0"/>
          <w:marBottom w:val="0"/>
          <w:divBdr>
            <w:top w:val="none" w:sz="0" w:space="0" w:color="auto"/>
            <w:left w:val="none" w:sz="0" w:space="0" w:color="auto"/>
            <w:bottom w:val="none" w:sz="0" w:space="0" w:color="auto"/>
            <w:right w:val="none" w:sz="0" w:space="0" w:color="auto"/>
          </w:divBdr>
        </w:div>
        <w:div w:id="1494226374">
          <w:marLeft w:val="0"/>
          <w:marRight w:val="0"/>
          <w:marTop w:val="0"/>
          <w:marBottom w:val="0"/>
          <w:divBdr>
            <w:top w:val="none" w:sz="0" w:space="0" w:color="auto"/>
            <w:left w:val="none" w:sz="0" w:space="0" w:color="auto"/>
            <w:bottom w:val="none" w:sz="0" w:space="0" w:color="auto"/>
            <w:right w:val="none" w:sz="0" w:space="0" w:color="auto"/>
          </w:divBdr>
        </w:div>
        <w:div w:id="1362634248">
          <w:marLeft w:val="0"/>
          <w:marRight w:val="0"/>
          <w:marTop w:val="0"/>
          <w:marBottom w:val="0"/>
          <w:divBdr>
            <w:top w:val="none" w:sz="0" w:space="0" w:color="auto"/>
            <w:left w:val="none" w:sz="0" w:space="0" w:color="auto"/>
            <w:bottom w:val="none" w:sz="0" w:space="0" w:color="auto"/>
            <w:right w:val="none" w:sz="0" w:space="0" w:color="auto"/>
          </w:divBdr>
        </w:div>
        <w:div w:id="79371648">
          <w:marLeft w:val="0"/>
          <w:marRight w:val="0"/>
          <w:marTop w:val="0"/>
          <w:marBottom w:val="0"/>
          <w:divBdr>
            <w:top w:val="none" w:sz="0" w:space="0" w:color="auto"/>
            <w:left w:val="none" w:sz="0" w:space="0" w:color="auto"/>
            <w:bottom w:val="none" w:sz="0" w:space="0" w:color="auto"/>
            <w:right w:val="none" w:sz="0" w:space="0" w:color="auto"/>
          </w:divBdr>
        </w:div>
        <w:div w:id="1222711215">
          <w:marLeft w:val="0"/>
          <w:marRight w:val="0"/>
          <w:marTop w:val="0"/>
          <w:marBottom w:val="0"/>
          <w:divBdr>
            <w:top w:val="none" w:sz="0" w:space="0" w:color="auto"/>
            <w:left w:val="none" w:sz="0" w:space="0" w:color="auto"/>
            <w:bottom w:val="none" w:sz="0" w:space="0" w:color="auto"/>
            <w:right w:val="none" w:sz="0" w:space="0" w:color="auto"/>
          </w:divBdr>
        </w:div>
        <w:div w:id="398287025">
          <w:marLeft w:val="0"/>
          <w:marRight w:val="0"/>
          <w:marTop w:val="0"/>
          <w:marBottom w:val="0"/>
          <w:divBdr>
            <w:top w:val="none" w:sz="0" w:space="0" w:color="auto"/>
            <w:left w:val="none" w:sz="0" w:space="0" w:color="auto"/>
            <w:bottom w:val="none" w:sz="0" w:space="0" w:color="auto"/>
            <w:right w:val="none" w:sz="0" w:space="0" w:color="auto"/>
          </w:divBdr>
        </w:div>
        <w:div w:id="180583620">
          <w:marLeft w:val="0"/>
          <w:marRight w:val="0"/>
          <w:marTop w:val="0"/>
          <w:marBottom w:val="0"/>
          <w:divBdr>
            <w:top w:val="none" w:sz="0" w:space="0" w:color="auto"/>
            <w:left w:val="none" w:sz="0" w:space="0" w:color="auto"/>
            <w:bottom w:val="none" w:sz="0" w:space="0" w:color="auto"/>
            <w:right w:val="none" w:sz="0" w:space="0" w:color="auto"/>
          </w:divBdr>
        </w:div>
        <w:div w:id="349992645">
          <w:marLeft w:val="0"/>
          <w:marRight w:val="0"/>
          <w:marTop w:val="0"/>
          <w:marBottom w:val="0"/>
          <w:divBdr>
            <w:top w:val="none" w:sz="0" w:space="0" w:color="auto"/>
            <w:left w:val="none" w:sz="0" w:space="0" w:color="auto"/>
            <w:bottom w:val="none" w:sz="0" w:space="0" w:color="auto"/>
            <w:right w:val="none" w:sz="0" w:space="0" w:color="auto"/>
          </w:divBdr>
        </w:div>
        <w:div w:id="257446278">
          <w:marLeft w:val="0"/>
          <w:marRight w:val="0"/>
          <w:marTop w:val="0"/>
          <w:marBottom w:val="0"/>
          <w:divBdr>
            <w:top w:val="none" w:sz="0" w:space="0" w:color="auto"/>
            <w:left w:val="none" w:sz="0" w:space="0" w:color="auto"/>
            <w:bottom w:val="none" w:sz="0" w:space="0" w:color="auto"/>
            <w:right w:val="none" w:sz="0" w:space="0" w:color="auto"/>
          </w:divBdr>
        </w:div>
        <w:div w:id="416637109">
          <w:marLeft w:val="0"/>
          <w:marRight w:val="0"/>
          <w:marTop w:val="0"/>
          <w:marBottom w:val="0"/>
          <w:divBdr>
            <w:top w:val="none" w:sz="0" w:space="0" w:color="auto"/>
            <w:left w:val="none" w:sz="0" w:space="0" w:color="auto"/>
            <w:bottom w:val="none" w:sz="0" w:space="0" w:color="auto"/>
            <w:right w:val="none" w:sz="0" w:space="0" w:color="auto"/>
          </w:divBdr>
        </w:div>
        <w:div w:id="603533212">
          <w:marLeft w:val="0"/>
          <w:marRight w:val="0"/>
          <w:marTop w:val="0"/>
          <w:marBottom w:val="0"/>
          <w:divBdr>
            <w:top w:val="none" w:sz="0" w:space="0" w:color="auto"/>
            <w:left w:val="none" w:sz="0" w:space="0" w:color="auto"/>
            <w:bottom w:val="none" w:sz="0" w:space="0" w:color="auto"/>
            <w:right w:val="none" w:sz="0" w:space="0" w:color="auto"/>
          </w:divBdr>
        </w:div>
        <w:div w:id="2064592951">
          <w:marLeft w:val="0"/>
          <w:marRight w:val="0"/>
          <w:marTop w:val="0"/>
          <w:marBottom w:val="0"/>
          <w:divBdr>
            <w:top w:val="none" w:sz="0" w:space="0" w:color="auto"/>
            <w:left w:val="none" w:sz="0" w:space="0" w:color="auto"/>
            <w:bottom w:val="none" w:sz="0" w:space="0" w:color="auto"/>
            <w:right w:val="none" w:sz="0" w:space="0" w:color="auto"/>
          </w:divBdr>
        </w:div>
        <w:div w:id="1004167187">
          <w:marLeft w:val="0"/>
          <w:marRight w:val="0"/>
          <w:marTop w:val="0"/>
          <w:marBottom w:val="0"/>
          <w:divBdr>
            <w:top w:val="none" w:sz="0" w:space="0" w:color="auto"/>
            <w:left w:val="none" w:sz="0" w:space="0" w:color="auto"/>
            <w:bottom w:val="none" w:sz="0" w:space="0" w:color="auto"/>
            <w:right w:val="none" w:sz="0" w:space="0" w:color="auto"/>
          </w:divBdr>
        </w:div>
        <w:div w:id="1372536328">
          <w:marLeft w:val="0"/>
          <w:marRight w:val="0"/>
          <w:marTop w:val="0"/>
          <w:marBottom w:val="0"/>
          <w:divBdr>
            <w:top w:val="none" w:sz="0" w:space="0" w:color="auto"/>
            <w:left w:val="none" w:sz="0" w:space="0" w:color="auto"/>
            <w:bottom w:val="none" w:sz="0" w:space="0" w:color="auto"/>
            <w:right w:val="none" w:sz="0" w:space="0" w:color="auto"/>
          </w:divBdr>
        </w:div>
        <w:div w:id="1080062775">
          <w:marLeft w:val="0"/>
          <w:marRight w:val="0"/>
          <w:marTop w:val="0"/>
          <w:marBottom w:val="0"/>
          <w:divBdr>
            <w:top w:val="none" w:sz="0" w:space="0" w:color="auto"/>
            <w:left w:val="none" w:sz="0" w:space="0" w:color="auto"/>
            <w:bottom w:val="none" w:sz="0" w:space="0" w:color="auto"/>
            <w:right w:val="none" w:sz="0" w:space="0" w:color="auto"/>
          </w:divBdr>
        </w:div>
        <w:div w:id="1103572597">
          <w:marLeft w:val="0"/>
          <w:marRight w:val="0"/>
          <w:marTop w:val="0"/>
          <w:marBottom w:val="0"/>
          <w:divBdr>
            <w:top w:val="none" w:sz="0" w:space="0" w:color="auto"/>
            <w:left w:val="none" w:sz="0" w:space="0" w:color="auto"/>
            <w:bottom w:val="none" w:sz="0" w:space="0" w:color="auto"/>
            <w:right w:val="none" w:sz="0" w:space="0" w:color="auto"/>
          </w:divBdr>
        </w:div>
        <w:div w:id="1576355019">
          <w:marLeft w:val="0"/>
          <w:marRight w:val="0"/>
          <w:marTop w:val="0"/>
          <w:marBottom w:val="0"/>
          <w:divBdr>
            <w:top w:val="none" w:sz="0" w:space="0" w:color="auto"/>
            <w:left w:val="none" w:sz="0" w:space="0" w:color="auto"/>
            <w:bottom w:val="none" w:sz="0" w:space="0" w:color="auto"/>
            <w:right w:val="none" w:sz="0" w:space="0" w:color="auto"/>
          </w:divBdr>
        </w:div>
        <w:div w:id="769743157">
          <w:marLeft w:val="0"/>
          <w:marRight w:val="0"/>
          <w:marTop w:val="0"/>
          <w:marBottom w:val="0"/>
          <w:divBdr>
            <w:top w:val="none" w:sz="0" w:space="0" w:color="auto"/>
            <w:left w:val="none" w:sz="0" w:space="0" w:color="auto"/>
            <w:bottom w:val="none" w:sz="0" w:space="0" w:color="auto"/>
            <w:right w:val="none" w:sz="0" w:space="0" w:color="auto"/>
          </w:divBdr>
        </w:div>
        <w:div w:id="1832595228">
          <w:marLeft w:val="0"/>
          <w:marRight w:val="0"/>
          <w:marTop w:val="0"/>
          <w:marBottom w:val="0"/>
          <w:divBdr>
            <w:top w:val="none" w:sz="0" w:space="0" w:color="auto"/>
            <w:left w:val="none" w:sz="0" w:space="0" w:color="auto"/>
            <w:bottom w:val="none" w:sz="0" w:space="0" w:color="auto"/>
            <w:right w:val="none" w:sz="0" w:space="0" w:color="auto"/>
          </w:divBdr>
        </w:div>
        <w:div w:id="1724594888">
          <w:marLeft w:val="0"/>
          <w:marRight w:val="0"/>
          <w:marTop w:val="0"/>
          <w:marBottom w:val="0"/>
          <w:divBdr>
            <w:top w:val="none" w:sz="0" w:space="0" w:color="auto"/>
            <w:left w:val="none" w:sz="0" w:space="0" w:color="auto"/>
            <w:bottom w:val="none" w:sz="0" w:space="0" w:color="auto"/>
            <w:right w:val="none" w:sz="0" w:space="0" w:color="auto"/>
          </w:divBdr>
        </w:div>
        <w:div w:id="651759309">
          <w:marLeft w:val="0"/>
          <w:marRight w:val="0"/>
          <w:marTop w:val="0"/>
          <w:marBottom w:val="0"/>
          <w:divBdr>
            <w:top w:val="none" w:sz="0" w:space="0" w:color="auto"/>
            <w:left w:val="none" w:sz="0" w:space="0" w:color="auto"/>
            <w:bottom w:val="none" w:sz="0" w:space="0" w:color="auto"/>
            <w:right w:val="none" w:sz="0" w:space="0" w:color="auto"/>
          </w:divBdr>
        </w:div>
        <w:div w:id="1217737787">
          <w:marLeft w:val="0"/>
          <w:marRight w:val="0"/>
          <w:marTop w:val="0"/>
          <w:marBottom w:val="0"/>
          <w:divBdr>
            <w:top w:val="none" w:sz="0" w:space="0" w:color="auto"/>
            <w:left w:val="none" w:sz="0" w:space="0" w:color="auto"/>
            <w:bottom w:val="none" w:sz="0" w:space="0" w:color="auto"/>
            <w:right w:val="none" w:sz="0" w:space="0" w:color="auto"/>
          </w:divBdr>
        </w:div>
        <w:div w:id="1691832811">
          <w:marLeft w:val="0"/>
          <w:marRight w:val="0"/>
          <w:marTop w:val="0"/>
          <w:marBottom w:val="0"/>
          <w:divBdr>
            <w:top w:val="none" w:sz="0" w:space="0" w:color="auto"/>
            <w:left w:val="none" w:sz="0" w:space="0" w:color="auto"/>
            <w:bottom w:val="none" w:sz="0" w:space="0" w:color="auto"/>
            <w:right w:val="none" w:sz="0" w:space="0" w:color="auto"/>
          </w:divBdr>
        </w:div>
        <w:div w:id="1164512888">
          <w:marLeft w:val="0"/>
          <w:marRight w:val="0"/>
          <w:marTop w:val="0"/>
          <w:marBottom w:val="0"/>
          <w:divBdr>
            <w:top w:val="none" w:sz="0" w:space="0" w:color="auto"/>
            <w:left w:val="none" w:sz="0" w:space="0" w:color="auto"/>
            <w:bottom w:val="none" w:sz="0" w:space="0" w:color="auto"/>
            <w:right w:val="none" w:sz="0" w:space="0" w:color="auto"/>
          </w:divBdr>
        </w:div>
        <w:div w:id="227809331">
          <w:marLeft w:val="0"/>
          <w:marRight w:val="0"/>
          <w:marTop w:val="0"/>
          <w:marBottom w:val="0"/>
          <w:divBdr>
            <w:top w:val="none" w:sz="0" w:space="0" w:color="auto"/>
            <w:left w:val="none" w:sz="0" w:space="0" w:color="auto"/>
            <w:bottom w:val="none" w:sz="0" w:space="0" w:color="auto"/>
            <w:right w:val="none" w:sz="0" w:space="0" w:color="auto"/>
          </w:divBdr>
        </w:div>
        <w:div w:id="1650014961">
          <w:marLeft w:val="0"/>
          <w:marRight w:val="0"/>
          <w:marTop w:val="0"/>
          <w:marBottom w:val="0"/>
          <w:divBdr>
            <w:top w:val="none" w:sz="0" w:space="0" w:color="auto"/>
            <w:left w:val="none" w:sz="0" w:space="0" w:color="auto"/>
            <w:bottom w:val="none" w:sz="0" w:space="0" w:color="auto"/>
            <w:right w:val="none" w:sz="0" w:space="0" w:color="auto"/>
          </w:divBdr>
        </w:div>
        <w:div w:id="1256551398">
          <w:marLeft w:val="0"/>
          <w:marRight w:val="0"/>
          <w:marTop w:val="0"/>
          <w:marBottom w:val="0"/>
          <w:divBdr>
            <w:top w:val="none" w:sz="0" w:space="0" w:color="auto"/>
            <w:left w:val="none" w:sz="0" w:space="0" w:color="auto"/>
            <w:bottom w:val="none" w:sz="0" w:space="0" w:color="auto"/>
            <w:right w:val="none" w:sz="0" w:space="0" w:color="auto"/>
          </w:divBdr>
        </w:div>
        <w:div w:id="1483350901">
          <w:marLeft w:val="0"/>
          <w:marRight w:val="0"/>
          <w:marTop w:val="0"/>
          <w:marBottom w:val="0"/>
          <w:divBdr>
            <w:top w:val="none" w:sz="0" w:space="0" w:color="auto"/>
            <w:left w:val="none" w:sz="0" w:space="0" w:color="auto"/>
            <w:bottom w:val="none" w:sz="0" w:space="0" w:color="auto"/>
            <w:right w:val="none" w:sz="0" w:space="0" w:color="auto"/>
          </w:divBdr>
        </w:div>
        <w:div w:id="1665088897">
          <w:marLeft w:val="0"/>
          <w:marRight w:val="0"/>
          <w:marTop w:val="0"/>
          <w:marBottom w:val="0"/>
          <w:divBdr>
            <w:top w:val="none" w:sz="0" w:space="0" w:color="auto"/>
            <w:left w:val="none" w:sz="0" w:space="0" w:color="auto"/>
            <w:bottom w:val="none" w:sz="0" w:space="0" w:color="auto"/>
            <w:right w:val="none" w:sz="0" w:space="0" w:color="auto"/>
          </w:divBdr>
        </w:div>
        <w:div w:id="426577648">
          <w:marLeft w:val="0"/>
          <w:marRight w:val="0"/>
          <w:marTop w:val="0"/>
          <w:marBottom w:val="0"/>
          <w:divBdr>
            <w:top w:val="none" w:sz="0" w:space="0" w:color="auto"/>
            <w:left w:val="none" w:sz="0" w:space="0" w:color="auto"/>
            <w:bottom w:val="none" w:sz="0" w:space="0" w:color="auto"/>
            <w:right w:val="none" w:sz="0" w:space="0" w:color="auto"/>
          </w:divBdr>
        </w:div>
        <w:div w:id="169610744">
          <w:marLeft w:val="0"/>
          <w:marRight w:val="0"/>
          <w:marTop w:val="0"/>
          <w:marBottom w:val="0"/>
          <w:divBdr>
            <w:top w:val="none" w:sz="0" w:space="0" w:color="auto"/>
            <w:left w:val="none" w:sz="0" w:space="0" w:color="auto"/>
            <w:bottom w:val="none" w:sz="0" w:space="0" w:color="auto"/>
            <w:right w:val="none" w:sz="0" w:space="0" w:color="auto"/>
          </w:divBdr>
        </w:div>
        <w:div w:id="1927348797">
          <w:marLeft w:val="0"/>
          <w:marRight w:val="0"/>
          <w:marTop w:val="0"/>
          <w:marBottom w:val="0"/>
          <w:divBdr>
            <w:top w:val="none" w:sz="0" w:space="0" w:color="auto"/>
            <w:left w:val="none" w:sz="0" w:space="0" w:color="auto"/>
            <w:bottom w:val="none" w:sz="0" w:space="0" w:color="auto"/>
            <w:right w:val="none" w:sz="0" w:space="0" w:color="auto"/>
          </w:divBdr>
        </w:div>
        <w:div w:id="1958751931">
          <w:marLeft w:val="0"/>
          <w:marRight w:val="0"/>
          <w:marTop w:val="0"/>
          <w:marBottom w:val="0"/>
          <w:divBdr>
            <w:top w:val="none" w:sz="0" w:space="0" w:color="auto"/>
            <w:left w:val="none" w:sz="0" w:space="0" w:color="auto"/>
            <w:bottom w:val="none" w:sz="0" w:space="0" w:color="auto"/>
            <w:right w:val="none" w:sz="0" w:space="0" w:color="auto"/>
          </w:divBdr>
        </w:div>
        <w:div w:id="1499887576">
          <w:marLeft w:val="0"/>
          <w:marRight w:val="0"/>
          <w:marTop w:val="0"/>
          <w:marBottom w:val="0"/>
          <w:divBdr>
            <w:top w:val="none" w:sz="0" w:space="0" w:color="auto"/>
            <w:left w:val="none" w:sz="0" w:space="0" w:color="auto"/>
            <w:bottom w:val="none" w:sz="0" w:space="0" w:color="auto"/>
            <w:right w:val="none" w:sz="0" w:space="0" w:color="auto"/>
          </w:divBdr>
        </w:div>
        <w:div w:id="1283346531">
          <w:marLeft w:val="0"/>
          <w:marRight w:val="0"/>
          <w:marTop w:val="0"/>
          <w:marBottom w:val="0"/>
          <w:divBdr>
            <w:top w:val="none" w:sz="0" w:space="0" w:color="auto"/>
            <w:left w:val="none" w:sz="0" w:space="0" w:color="auto"/>
            <w:bottom w:val="none" w:sz="0" w:space="0" w:color="auto"/>
            <w:right w:val="none" w:sz="0" w:space="0" w:color="auto"/>
          </w:divBdr>
        </w:div>
        <w:div w:id="2119450997">
          <w:marLeft w:val="0"/>
          <w:marRight w:val="0"/>
          <w:marTop w:val="0"/>
          <w:marBottom w:val="0"/>
          <w:divBdr>
            <w:top w:val="none" w:sz="0" w:space="0" w:color="auto"/>
            <w:left w:val="none" w:sz="0" w:space="0" w:color="auto"/>
            <w:bottom w:val="none" w:sz="0" w:space="0" w:color="auto"/>
            <w:right w:val="none" w:sz="0" w:space="0" w:color="auto"/>
          </w:divBdr>
        </w:div>
        <w:div w:id="1178423523">
          <w:marLeft w:val="0"/>
          <w:marRight w:val="0"/>
          <w:marTop w:val="0"/>
          <w:marBottom w:val="0"/>
          <w:divBdr>
            <w:top w:val="none" w:sz="0" w:space="0" w:color="auto"/>
            <w:left w:val="none" w:sz="0" w:space="0" w:color="auto"/>
            <w:bottom w:val="none" w:sz="0" w:space="0" w:color="auto"/>
            <w:right w:val="none" w:sz="0" w:space="0" w:color="auto"/>
          </w:divBdr>
        </w:div>
        <w:div w:id="594175273">
          <w:marLeft w:val="0"/>
          <w:marRight w:val="0"/>
          <w:marTop w:val="0"/>
          <w:marBottom w:val="0"/>
          <w:divBdr>
            <w:top w:val="none" w:sz="0" w:space="0" w:color="auto"/>
            <w:left w:val="none" w:sz="0" w:space="0" w:color="auto"/>
            <w:bottom w:val="none" w:sz="0" w:space="0" w:color="auto"/>
            <w:right w:val="none" w:sz="0" w:space="0" w:color="auto"/>
          </w:divBdr>
        </w:div>
        <w:div w:id="2094161273">
          <w:marLeft w:val="0"/>
          <w:marRight w:val="0"/>
          <w:marTop w:val="0"/>
          <w:marBottom w:val="0"/>
          <w:divBdr>
            <w:top w:val="none" w:sz="0" w:space="0" w:color="auto"/>
            <w:left w:val="none" w:sz="0" w:space="0" w:color="auto"/>
            <w:bottom w:val="none" w:sz="0" w:space="0" w:color="auto"/>
            <w:right w:val="none" w:sz="0" w:space="0" w:color="auto"/>
          </w:divBdr>
        </w:div>
        <w:div w:id="288512883">
          <w:marLeft w:val="0"/>
          <w:marRight w:val="0"/>
          <w:marTop w:val="0"/>
          <w:marBottom w:val="0"/>
          <w:divBdr>
            <w:top w:val="none" w:sz="0" w:space="0" w:color="auto"/>
            <w:left w:val="none" w:sz="0" w:space="0" w:color="auto"/>
            <w:bottom w:val="none" w:sz="0" w:space="0" w:color="auto"/>
            <w:right w:val="none" w:sz="0" w:space="0" w:color="auto"/>
          </w:divBdr>
        </w:div>
        <w:div w:id="1970234803">
          <w:marLeft w:val="0"/>
          <w:marRight w:val="0"/>
          <w:marTop w:val="0"/>
          <w:marBottom w:val="0"/>
          <w:divBdr>
            <w:top w:val="none" w:sz="0" w:space="0" w:color="auto"/>
            <w:left w:val="none" w:sz="0" w:space="0" w:color="auto"/>
            <w:bottom w:val="none" w:sz="0" w:space="0" w:color="auto"/>
            <w:right w:val="none" w:sz="0" w:space="0" w:color="auto"/>
          </w:divBdr>
        </w:div>
        <w:div w:id="677315830">
          <w:marLeft w:val="0"/>
          <w:marRight w:val="0"/>
          <w:marTop w:val="0"/>
          <w:marBottom w:val="0"/>
          <w:divBdr>
            <w:top w:val="none" w:sz="0" w:space="0" w:color="auto"/>
            <w:left w:val="none" w:sz="0" w:space="0" w:color="auto"/>
            <w:bottom w:val="none" w:sz="0" w:space="0" w:color="auto"/>
            <w:right w:val="none" w:sz="0" w:space="0" w:color="auto"/>
          </w:divBdr>
        </w:div>
        <w:div w:id="1360355099">
          <w:marLeft w:val="0"/>
          <w:marRight w:val="0"/>
          <w:marTop w:val="0"/>
          <w:marBottom w:val="0"/>
          <w:divBdr>
            <w:top w:val="none" w:sz="0" w:space="0" w:color="auto"/>
            <w:left w:val="none" w:sz="0" w:space="0" w:color="auto"/>
            <w:bottom w:val="none" w:sz="0" w:space="0" w:color="auto"/>
            <w:right w:val="none" w:sz="0" w:space="0" w:color="auto"/>
          </w:divBdr>
        </w:div>
        <w:div w:id="801582716">
          <w:marLeft w:val="0"/>
          <w:marRight w:val="0"/>
          <w:marTop w:val="0"/>
          <w:marBottom w:val="0"/>
          <w:divBdr>
            <w:top w:val="none" w:sz="0" w:space="0" w:color="auto"/>
            <w:left w:val="none" w:sz="0" w:space="0" w:color="auto"/>
            <w:bottom w:val="none" w:sz="0" w:space="0" w:color="auto"/>
            <w:right w:val="none" w:sz="0" w:space="0" w:color="auto"/>
          </w:divBdr>
        </w:div>
        <w:div w:id="1490249363">
          <w:marLeft w:val="0"/>
          <w:marRight w:val="0"/>
          <w:marTop w:val="0"/>
          <w:marBottom w:val="0"/>
          <w:divBdr>
            <w:top w:val="none" w:sz="0" w:space="0" w:color="auto"/>
            <w:left w:val="none" w:sz="0" w:space="0" w:color="auto"/>
            <w:bottom w:val="none" w:sz="0" w:space="0" w:color="auto"/>
            <w:right w:val="none" w:sz="0" w:space="0" w:color="auto"/>
          </w:divBdr>
        </w:div>
        <w:div w:id="758986331">
          <w:marLeft w:val="0"/>
          <w:marRight w:val="0"/>
          <w:marTop w:val="0"/>
          <w:marBottom w:val="0"/>
          <w:divBdr>
            <w:top w:val="none" w:sz="0" w:space="0" w:color="auto"/>
            <w:left w:val="none" w:sz="0" w:space="0" w:color="auto"/>
            <w:bottom w:val="none" w:sz="0" w:space="0" w:color="auto"/>
            <w:right w:val="none" w:sz="0" w:space="0" w:color="auto"/>
          </w:divBdr>
        </w:div>
        <w:div w:id="1706707528">
          <w:marLeft w:val="0"/>
          <w:marRight w:val="0"/>
          <w:marTop w:val="0"/>
          <w:marBottom w:val="0"/>
          <w:divBdr>
            <w:top w:val="none" w:sz="0" w:space="0" w:color="auto"/>
            <w:left w:val="none" w:sz="0" w:space="0" w:color="auto"/>
            <w:bottom w:val="none" w:sz="0" w:space="0" w:color="auto"/>
            <w:right w:val="none" w:sz="0" w:space="0" w:color="auto"/>
          </w:divBdr>
        </w:div>
        <w:div w:id="1248033193">
          <w:marLeft w:val="0"/>
          <w:marRight w:val="0"/>
          <w:marTop w:val="0"/>
          <w:marBottom w:val="0"/>
          <w:divBdr>
            <w:top w:val="none" w:sz="0" w:space="0" w:color="auto"/>
            <w:left w:val="none" w:sz="0" w:space="0" w:color="auto"/>
            <w:bottom w:val="none" w:sz="0" w:space="0" w:color="auto"/>
            <w:right w:val="none" w:sz="0" w:space="0" w:color="auto"/>
          </w:divBdr>
        </w:div>
        <w:div w:id="109128917">
          <w:marLeft w:val="0"/>
          <w:marRight w:val="0"/>
          <w:marTop w:val="0"/>
          <w:marBottom w:val="0"/>
          <w:divBdr>
            <w:top w:val="none" w:sz="0" w:space="0" w:color="auto"/>
            <w:left w:val="none" w:sz="0" w:space="0" w:color="auto"/>
            <w:bottom w:val="none" w:sz="0" w:space="0" w:color="auto"/>
            <w:right w:val="none" w:sz="0" w:space="0" w:color="auto"/>
          </w:divBdr>
        </w:div>
        <w:div w:id="2113549290">
          <w:marLeft w:val="0"/>
          <w:marRight w:val="0"/>
          <w:marTop w:val="0"/>
          <w:marBottom w:val="0"/>
          <w:divBdr>
            <w:top w:val="none" w:sz="0" w:space="0" w:color="auto"/>
            <w:left w:val="none" w:sz="0" w:space="0" w:color="auto"/>
            <w:bottom w:val="none" w:sz="0" w:space="0" w:color="auto"/>
            <w:right w:val="none" w:sz="0" w:space="0" w:color="auto"/>
          </w:divBdr>
        </w:div>
        <w:div w:id="570966437">
          <w:marLeft w:val="0"/>
          <w:marRight w:val="0"/>
          <w:marTop w:val="0"/>
          <w:marBottom w:val="0"/>
          <w:divBdr>
            <w:top w:val="none" w:sz="0" w:space="0" w:color="auto"/>
            <w:left w:val="none" w:sz="0" w:space="0" w:color="auto"/>
            <w:bottom w:val="none" w:sz="0" w:space="0" w:color="auto"/>
            <w:right w:val="none" w:sz="0" w:space="0" w:color="auto"/>
          </w:divBdr>
        </w:div>
        <w:div w:id="1636179939">
          <w:marLeft w:val="0"/>
          <w:marRight w:val="0"/>
          <w:marTop w:val="0"/>
          <w:marBottom w:val="0"/>
          <w:divBdr>
            <w:top w:val="none" w:sz="0" w:space="0" w:color="auto"/>
            <w:left w:val="none" w:sz="0" w:space="0" w:color="auto"/>
            <w:bottom w:val="none" w:sz="0" w:space="0" w:color="auto"/>
            <w:right w:val="none" w:sz="0" w:space="0" w:color="auto"/>
          </w:divBdr>
        </w:div>
        <w:div w:id="1239363574">
          <w:marLeft w:val="0"/>
          <w:marRight w:val="0"/>
          <w:marTop w:val="0"/>
          <w:marBottom w:val="0"/>
          <w:divBdr>
            <w:top w:val="none" w:sz="0" w:space="0" w:color="auto"/>
            <w:left w:val="none" w:sz="0" w:space="0" w:color="auto"/>
            <w:bottom w:val="none" w:sz="0" w:space="0" w:color="auto"/>
            <w:right w:val="none" w:sz="0" w:space="0" w:color="auto"/>
          </w:divBdr>
        </w:div>
        <w:div w:id="357051953">
          <w:marLeft w:val="0"/>
          <w:marRight w:val="0"/>
          <w:marTop w:val="0"/>
          <w:marBottom w:val="0"/>
          <w:divBdr>
            <w:top w:val="none" w:sz="0" w:space="0" w:color="auto"/>
            <w:left w:val="none" w:sz="0" w:space="0" w:color="auto"/>
            <w:bottom w:val="none" w:sz="0" w:space="0" w:color="auto"/>
            <w:right w:val="none" w:sz="0" w:space="0" w:color="auto"/>
          </w:divBdr>
        </w:div>
        <w:div w:id="315842100">
          <w:marLeft w:val="0"/>
          <w:marRight w:val="0"/>
          <w:marTop w:val="0"/>
          <w:marBottom w:val="0"/>
          <w:divBdr>
            <w:top w:val="none" w:sz="0" w:space="0" w:color="auto"/>
            <w:left w:val="none" w:sz="0" w:space="0" w:color="auto"/>
            <w:bottom w:val="none" w:sz="0" w:space="0" w:color="auto"/>
            <w:right w:val="none" w:sz="0" w:space="0" w:color="auto"/>
          </w:divBdr>
        </w:div>
        <w:div w:id="76875353">
          <w:marLeft w:val="0"/>
          <w:marRight w:val="0"/>
          <w:marTop w:val="0"/>
          <w:marBottom w:val="0"/>
          <w:divBdr>
            <w:top w:val="none" w:sz="0" w:space="0" w:color="auto"/>
            <w:left w:val="none" w:sz="0" w:space="0" w:color="auto"/>
            <w:bottom w:val="none" w:sz="0" w:space="0" w:color="auto"/>
            <w:right w:val="none" w:sz="0" w:space="0" w:color="auto"/>
          </w:divBdr>
        </w:div>
        <w:div w:id="2066365173">
          <w:marLeft w:val="0"/>
          <w:marRight w:val="0"/>
          <w:marTop w:val="0"/>
          <w:marBottom w:val="0"/>
          <w:divBdr>
            <w:top w:val="none" w:sz="0" w:space="0" w:color="auto"/>
            <w:left w:val="none" w:sz="0" w:space="0" w:color="auto"/>
            <w:bottom w:val="none" w:sz="0" w:space="0" w:color="auto"/>
            <w:right w:val="none" w:sz="0" w:space="0" w:color="auto"/>
          </w:divBdr>
        </w:div>
        <w:div w:id="1902252297">
          <w:marLeft w:val="0"/>
          <w:marRight w:val="0"/>
          <w:marTop w:val="0"/>
          <w:marBottom w:val="0"/>
          <w:divBdr>
            <w:top w:val="none" w:sz="0" w:space="0" w:color="auto"/>
            <w:left w:val="none" w:sz="0" w:space="0" w:color="auto"/>
            <w:bottom w:val="none" w:sz="0" w:space="0" w:color="auto"/>
            <w:right w:val="none" w:sz="0" w:space="0" w:color="auto"/>
          </w:divBdr>
        </w:div>
        <w:div w:id="195510533">
          <w:marLeft w:val="0"/>
          <w:marRight w:val="0"/>
          <w:marTop w:val="0"/>
          <w:marBottom w:val="0"/>
          <w:divBdr>
            <w:top w:val="none" w:sz="0" w:space="0" w:color="auto"/>
            <w:left w:val="none" w:sz="0" w:space="0" w:color="auto"/>
            <w:bottom w:val="none" w:sz="0" w:space="0" w:color="auto"/>
            <w:right w:val="none" w:sz="0" w:space="0" w:color="auto"/>
          </w:divBdr>
        </w:div>
        <w:div w:id="28070734">
          <w:marLeft w:val="0"/>
          <w:marRight w:val="0"/>
          <w:marTop w:val="0"/>
          <w:marBottom w:val="0"/>
          <w:divBdr>
            <w:top w:val="none" w:sz="0" w:space="0" w:color="auto"/>
            <w:left w:val="none" w:sz="0" w:space="0" w:color="auto"/>
            <w:bottom w:val="none" w:sz="0" w:space="0" w:color="auto"/>
            <w:right w:val="none" w:sz="0" w:space="0" w:color="auto"/>
          </w:divBdr>
        </w:div>
        <w:div w:id="2034960675">
          <w:marLeft w:val="0"/>
          <w:marRight w:val="0"/>
          <w:marTop w:val="0"/>
          <w:marBottom w:val="0"/>
          <w:divBdr>
            <w:top w:val="none" w:sz="0" w:space="0" w:color="auto"/>
            <w:left w:val="none" w:sz="0" w:space="0" w:color="auto"/>
            <w:bottom w:val="none" w:sz="0" w:space="0" w:color="auto"/>
            <w:right w:val="none" w:sz="0" w:space="0" w:color="auto"/>
          </w:divBdr>
        </w:div>
        <w:div w:id="484473841">
          <w:marLeft w:val="0"/>
          <w:marRight w:val="0"/>
          <w:marTop w:val="0"/>
          <w:marBottom w:val="0"/>
          <w:divBdr>
            <w:top w:val="none" w:sz="0" w:space="0" w:color="auto"/>
            <w:left w:val="none" w:sz="0" w:space="0" w:color="auto"/>
            <w:bottom w:val="none" w:sz="0" w:space="0" w:color="auto"/>
            <w:right w:val="none" w:sz="0" w:space="0" w:color="auto"/>
          </w:divBdr>
        </w:div>
        <w:div w:id="6834357">
          <w:marLeft w:val="0"/>
          <w:marRight w:val="0"/>
          <w:marTop w:val="0"/>
          <w:marBottom w:val="0"/>
          <w:divBdr>
            <w:top w:val="none" w:sz="0" w:space="0" w:color="auto"/>
            <w:left w:val="none" w:sz="0" w:space="0" w:color="auto"/>
            <w:bottom w:val="none" w:sz="0" w:space="0" w:color="auto"/>
            <w:right w:val="none" w:sz="0" w:space="0" w:color="auto"/>
          </w:divBdr>
        </w:div>
        <w:div w:id="1959288540">
          <w:marLeft w:val="0"/>
          <w:marRight w:val="0"/>
          <w:marTop w:val="0"/>
          <w:marBottom w:val="0"/>
          <w:divBdr>
            <w:top w:val="none" w:sz="0" w:space="0" w:color="auto"/>
            <w:left w:val="none" w:sz="0" w:space="0" w:color="auto"/>
            <w:bottom w:val="none" w:sz="0" w:space="0" w:color="auto"/>
            <w:right w:val="none" w:sz="0" w:space="0" w:color="auto"/>
          </w:divBdr>
        </w:div>
        <w:div w:id="957182241">
          <w:marLeft w:val="0"/>
          <w:marRight w:val="0"/>
          <w:marTop w:val="0"/>
          <w:marBottom w:val="0"/>
          <w:divBdr>
            <w:top w:val="none" w:sz="0" w:space="0" w:color="auto"/>
            <w:left w:val="none" w:sz="0" w:space="0" w:color="auto"/>
            <w:bottom w:val="none" w:sz="0" w:space="0" w:color="auto"/>
            <w:right w:val="none" w:sz="0" w:space="0" w:color="auto"/>
          </w:divBdr>
        </w:div>
        <w:div w:id="924193716">
          <w:marLeft w:val="0"/>
          <w:marRight w:val="0"/>
          <w:marTop w:val="0"/>
          <w:marBottom w:val="0"/>
          <w:divBdr>
            <w:top w:val="none" w:sz="0" w:space="0" w:color="auto"/>
            <w:left w:val="none" w:sz="0" w:space="0" w:color="auto"/>
            <w:bottom w:val="none" w:sz="0" w:space="0" w:color="auto"/>
            <w:right w:val="none" w:sz="0" w:space="0" w:color="auto"/>
          </w:divBdr>
        </w:div>
        <w:div w:id="1670520219">
          <w:marLeft w:val="0"/>
          <w:marRight w:val="0"/>
          <w:marTop w:val="0"/>
          <w:marBottom w:val="0"/>
          <w:divBdr>
            <w:top w:val="none" w:sz="0" w:space="0" w:color="auto"/>
            <w:left w:val="none" w:sz="0" w:space="0" w:color="auto"/>
            <w:bottom w:val="none" w:sz="0" w:space="0" w:color="auto"/>
            <w:right w:val="none" w:sz="0" w:space="0" w:color="auto"/>
          </w:divBdr>
        </w:div>
        <w:div w:id="1507398868">
          <w:marLeft w:val="0"/>
          <w:marRight w:val="0"/>
          <w:marTop w:val="0"/>
          <w:marBottom w:val="0"/>
          <w:divBdr>
            <w:top w:val="none" w:sz="0" w:space="0" w:color="auto"/>
            <w:left w:val="none" w:sz="0" w:space="0" w:color="auto"/>
            <w:bottom w:val="none" w:sz="0" w:space="0" w:color="auto"/>
            <w:right w:val="none" w:sz="0" w:space="0" w:color="auto"/>
          </w:divBdr>
        </w:div>
        <w:div w:id="653488579">
          <w:marLeft w:val="0"/>
          <w:marRight w:val="0"/>
          <w:marTop w:val="0"/>
          <w:marBottom w:val="0"/>
          <w:divBdr>
            <w:top w:val="none" w:sz="0" w:space="0" w:color="auto"/>
            <w:left w:val="none" w:sz="0" w:space="0" w:color="auto"/>
            <w:bottom w:val="none" w:sz="0" w:space="0" w:color="auto"/>
            <w:right w:val="none" w:sz="0" w:space="0" w:color="auto"/>
          </w:divBdr>
        </w:div>
        <w:div w:id="2001349450">
          <w:marLeft w:val="0"/>
          <w:marRight w:val="0"/>
          <w:marTop w:val="0"/>
          <w:marBottom w:val="0"/>
          <w:divBdr>
            <w:top w:val="none" w:sz="0" w:space="0" w:color="auto"/>
            <w:left w:val="none" w:sz="0" w:space="0" w:color="auto"/>
            <w:bottom w:val="none" w:sz="0" w:space="0" w:color="auto"/>
            <w:right w:val="none" w:sz="0" w:space="0" w:color="auto"/>
          </w:divBdr>
        </w:div>
        <w:div w:id="1245410597">
          <w:marLeft w:val="0"/>
          <w:marRight w:val="0"/>
          <w:marTop w:val="0"/>
          <w:marBottom w:val="0"/>
          <w:divBdr>
            <w:top w:val="none" w:sz="0" w:space="0" w:color="auto"/>
            <w:left w:val="none" w:sz="0" w:space="0" w:color="auto"/>
            <w:bottom w:val="none" w:sz="0" w:space="0" w:color="auto"/>
            <w:right w:val="none" w:sz="0" w:space="0" w:color="auto"/>
          </w:divBdr>
        </w:div>
        <w:div w:id="953054431">
          <w:marLeft w:val="0"/>
          <w:marRight w:val="0"/>
          <w:marTop w:val="0"/>
          <w:marBottom w:val="0"/>
          <w:divBdr>
            <w:top w:val="none" w:sz="0" w:space="0" w:color="auto"/>
            <w:left w:val="none" w:sz="0" w:space="0" w:color="auto"/>
            <w:bottom w:val="none" w:sz="0" w:space="0" w:color="auto"/>
            <w:right w:val="none" w:sz="0" w:space="0" w:color="auto"/>
          </w:divBdr>
        </w:div>
        <w:div w:id="1141924374">
          <w:marLeft w:val="0"/>
          <w:marRight w:val="0"/>
          <w:marTop w:val="0"/>
          <w:marBottom w:val="0"/>
          <w:divBdr>
            <w:top w:val="none" w:sz="0" w:space="0" w:color="auto"/>
            <w:left w:val="none" w:sz="0" w:space="0" w:color="auto"/>
            <w:bottom w:val="none" w:sz="0" w:space="0" w:color="auto"/>
            <w:right w:val="none" w:sz="0" w:space="0" w:color="auto"/>
          </w:divBdr>
        </w:div>
        <w:div w:id="486214376">
          <w:marLeft w:val="0"/>
          <w:marRight w:val="0"/>
          <w:marTop w:val="0"/>
          <w:marBottom w:val="0"/>
          <w:divBdr>
            <w:top w:val="none" w:sz="0" w:space="0" w:color="auto"/>
            <w:left w:val="none" w:sz="0" w:space="0" w:color="auto"/>
            <w:bottom w:val="none" w:sz="0" w:space="0" w:color="auto"/>
            <w:right w:val="none" w:sz="0" w:space="0" w:color="auto"/>
          </w:divBdr>
        </w:div>
        <w:div w:id="1963531795">
          <w:marLeft w:val="0"/>
          <w:marRight w:val="0"/>
          <w:marTop w:val="0"/>
          <w:marBottom w:val="0"/>
          <w:divBdr>
            <w:top w:val="none" w:sz="0" w:space="0" w:color="auto"/>
            <w:left w:val="none" w:sz="0" w:space="0" w:color="auto"/>
            <w:bottom w:val="none" w:sz="0" w:space="0" w:color="auto"/>
            <w:right w:val="none" w:sz="0" w:space="0" w:color="auto"/>
          </w:divBdr>
        </w:div>
        <w:div w:id="1565484794">
          <w:marLeft w:val="0"/>
          <w:marRight w:val="0"/>
          <w:marTop w:val="0"/>
          <w:marBottom w:val="0"/>
          <w:divBdr>
            <w:top w:val="none" w:sz="0" w:space="0" w:color="auto"/>
            <w:left w:val="none" w:sz="0" w:space="0" w:color="auto"/>
            <w:bottom w:val="none" w:sz="0" w:space="0" w:color="auto"/>
            <w:right w:val="none" w:sz="0" w:space="0" w:color="auto"/>
          </w:divBdr>
        </w:div>
        <w:div w:id="851995267">
          <w:marLeft w:val="0"/>
          <w:marRight w:val="0"/>
          <w:marTop w:val="0"/>
          <w:marBottom w:val="0"/>
          <w:divBdr>
            <w:top w:val="none" w:sz="0" w:space="0" w:color="auto"/>
            <w:left w:val="none" w:sz="0" w:space="0" w:color="auto"/>
            <w:bottom w:val="none" w:sz="0" w:space="0" w:color="auto"/>
            <w:right w:val="none" w:sz="0" w:space="0" w:color="auto"/>
          </w:divBdr>
        </w:div>
        <w:div w:id="1246376582">
          <w:marLeft w:val="0"/>
          <w:marRight w:val="0"/>
          <w:marTop w:val="0"/>
          <w:marBottom w:val="0"/>
          <w:divBdr>
            <w:top w:val="none" w:sz="0" w:space="0" w:color="auto"/>
            <w:left w:val="none" w:sz="0" w:space="0" w:color="auto"/>
            <w:bottom w:val="none" w:sz="0" w:space="0" w:color="auto"/>
            <w:right w:val="none" w:sz="0" w:space="0" w:color="auto"/>
          </w:divBdr>
        </w:div>
        <w:div w:id="1710376549">
          <w:marLeft w:val="0"/>
          <w:marRight w:val="0"/>
          <w:marTop w:val="0"/>
          <w:marBottom w:val="0"/>
          <w:divBdr>
            <w:top w:val="none" w:sz="0" w:space="0" w:color="auto"/>
            <w:left w:val="none" w:sz="0" w:space="0" w:color="auto"/>
            <w:bottom w:val="none" w:sz="0" w:space="0" w:color="auto"/>
            <w:right w:val="none" w:sz="0" w:space="0" w:color="auto"/>
          </w:divBdr>
        </w:div>
        <w:div w:id="557976816">
          <w:marLeft w:val="0"/>
          <w:marRight w:val="0"/>
          <w:marTop w:val="0"/>
          <w:marBottom w:val="0"/>
          <w:divBdr>
            <w:top w:val="none" w:sz="0" w:space="0" w:color="auto"/>
            <w:left w:val="none" w:sz="0" w:space="0" w:color="auto"/>
            <w:bottom w:val="none" w:sz="0" w:space="0" w:color="auto"/>
            <w:right w:val="none" w:sz="0" w:space="0" w:color="auto"/>
          </w:divBdr>
        </w:div>
        <w:div w:id="1800219590">
          <w:marLeft w:val="0"/>
          <w:marRight w:val="0"/>
          <w:marTop w:val="0"/>
          <w:marBottom w:val="0"/>
          <w:divBdr>
            <w:top w:val="none" w:sz="0" w:space="0" w:color="auto"/>
            <w:left w:val="none" w:sz="0" w:space="0" w:color="auto"/>
            <w:bottom w:val="none" w:sz="0" w:space="0" w:color="auto"/>
            <w:right w:val="none" w:sz="0" w:space="0" w:color="auto"/>
          </w:divBdr>
        </w:div>
        <w:div w:id="1725643927">
          <w:marLeft w:val="0"/>
          <w:marRight w:val="0"/>
          <w:marTop w:val="0"/>
          <w:marBottom w:val="0"/>
          <w:divBdr>
            <w:top w:val="none" w:sz="0" w:space="0" w:color="auto"/>
            <w:left w:val="none" w:sz="0" w:space="0" w:color="auto"/>
            <w:bottom w:val="none" w:sz="0" w:space="0" w:color="auto"/>
            <w:right w:val="none" w:sz="0" w:space="0" w:color="auto"/>
          </w:divBdr>
        </w:div>
        <w:div w:id="146436737">
          <w:marLeft w:val="0"/>
          <w:marRight w:val="0"/>
          <w:marTop w:val="0"/>
          <w:marBottom w:val="0"/>
          <w:divBdr>
            <w:top w:val="none" w:sz="0" w:space="0" w:color="auto"/>
            <w:left w:val="none" w:sz="0" w:space="0" w:color="auto"/>
            <w:bottom w:val="none" w:sz="0" w:space="0" w:color="auto"/>
            <w:right w:val="none" w:sz="0" w:space="0" w:color="auto"/>
          </w:divBdr>
        </w:div>
        <w:div w:id="1630276955">
          <w:marLeft w:val="0"/>
          <w:marRight w:val="0"/>
          <w:marTop w:val="0"/>
          <w:marBottom w:val="0"/>
          <w:divBdr>
            <w:top w:val="none" w:sz="0" w:space="0" w:color="auto"/>
            <w:left w:val="none" w:sz="0" w:space="0" w:color="auto"/>
            <w:bottom w:val="none" w:sz="0" w:space="0" w:color="auto"/>
            <w:right w:val="none" w:sz="0" w:space="0" w:color="auto"/>
          </w:divBdr>
        </w:div>
        <w:div w:id="1930503875">
          <w:marLeft w:val="0"/>
          <w:marRight w:val="0"/>
          <w:marTop w:val="0"/>
          <w:marBottom w:val="0"/>
          <w:divBdr>
            <w:top w:val="none" w:sz="0" w:space="0" w:color="auto"/>
            <w:left w:val="none" w:sz="0" w:space="0" w:color="auto"/>
            <w:bottom w:val="none" w:sz="0" w:space="0" w:color="auto"/>
            <w:right w:val="none" w:sz="0" w:space="0" w:color="auto"/>
          </w:divBdr>
        </w:div>
        <w:div w:id="632563324">
          <w:marLeft w:val="0"/>
          <w:marRight w:val="0"/>
          <w:marTop w:val="0"/>
          <w:marBottom w:val="0"/>
          <w:divBdr>
            <w:top w:val="none" w:sz="0" w:space="0" w:color="auto"/>
            <w:left w:val="none" w:sz="0" w:space="0" w:color="auto"/>
            <w:bottom w:val="none" w:sz="0" w:space="0" w:color="auto"/>
            <w:right w:val="none" w:sz="0" w:space="0" w:color="auto"/>
          </w:divBdr>
        </w:div>
        <w:div w:id="1989898727">
          <w:marLeft w:val="0"/>
          <w:marRight w:val="0"/>
          <w:marTop w:val="0"/>
          <w:marBottom w:val="0"/>
          <w:divBdr>
            <w:top w:val="none" w:sz="0" w:space="0" w:color="auto"/>
            <w:left w:val="none" w:sz="0" w:space="0" w:color="auto"/>
            <w:bottom w:val="none" w:sz="0" w:space="0" w:color="auto"/>
            <w:right w:val="none" w:sz="0" w:space="0" w:color="auto"/>
          </w:divBdr>
        </w:div>
        <w:div w:id="1339887150">
          <w:marLeft w:val="0"/>
          <w:marRight w:val="0"/>
          <w:marTop w:val="0"/>
          <w:marBottom w:val="0"/>
          <w:divBdr>
            <w:top w:val="none" w:sz="0" w:space="0" w:color="auto"/>
            <w:left w:val="none" w:sz="0" w:space="0" w:color="auto"/>
            <w:bottom w:val="none" w:sz="0" w:space="0" w:color="auto"/>
            <w:right w:val="none" w:sz="0" w:space="0" w:color="auto"/>
          </w:divBdr>
        </w:div>
        <w:div w:id="136261659">
          <w:marLeft w:val="0"/>
          <w:marRight w:val="0"/>
          <w:marTop w:val="0"/>
          <w:marBottom w:val="0"/>
          <w:divBdr>
            <w:top w:val="none" w:sz="0" w:space="0" w:color="auto"/>
            <w:left w:val="none" w:sz="0" w:space="0" w:color="auto"/>
            <w:bottom w:val="none" w:sz="0" w:space="0" w:color="auto"/>
            <w:right w:val="none" w:sz="0" w:space="0" w:color="auto"/>
          </w:divBdr>
        </w:div>
        <w:div w:id="423962983">
          <w:marLeft w:val="0"/>
          <w:marRight w:val="0"/>
          <w:marTop w:val="0"/>
          <w:marBottom w:val="0"/>
          <w:divBdr>
            <w:top w:val="none" w:sz="0" w:space="0" w:color="auto"/>
            <w:left w:val="none" w:sz="0" w:space="0" w:color="auto"/>
            <w:bottom w:val="none" w:sz="0" w:space="0" w:color="auto"/>
            <w:right w:val="none" w:sz="0" w:space="0" w:color="auto"/>
          </w:divBdr>
        </w:div>
        <w:div w:id="1552377030">
          <w:marLeft w:val="0"/>
          <w:marRight w:val="0"/>
          <w:marTop w:val="0"/>
          <w:marBottom w:val="0"/>
          <w:divBdr>
            <w:top w:val="none" w:sz="0" w:space="0" w:color="auto"/>
            <w:left w:val="none" w:sz="0" w:space="0" w:color="auto"/>
            <w:bottom w:val="none" w:sz="0" w:space="0" w:color="auto"/>
            <w:right w:val="none" w:sz="0" w:space="0" w:color="auto"/>
          </w:divBdr>
        </w:div>
        <w:div w:id="793015393">
          <w:marLeft w:val="0"/>
          <w:marRight w:val="0"/>
          <w:marTop w:val="0"/>
          <w:marBottom w:val="0"/>
          <w:divBdr>
            <w:top w:val="none" w:sz="0" w:space="0" w:color="auto"/>
            <w:left w:val="none" w:sz="0" w:space="0" w:color="auto"/>
            <w:bottom w:val="none" w:sz="0" w:space="0" w:color="auto"/>
            <w:right w:val="none" w:sz="0" w:space="0" w:color="auto"/>
          </w:divBdr>
        </w:div>
        <w:div w:id="1483884090">
          <w:marLeft w:val="0"/>
          <w:marRight w:val="0"/>
          <w:marTop w:val="0"/>
          <w:marBottom w:val="0"/>
          <w:divBdr>
            <w:top w:val="none" w:sz="0" w:space="0" w:color="auto"/>
            <w:left w:val="none" w:sz="0" w:space="0" w:color="auto"/>
            <w:bottom w:val="none" w:sz="0" w:space="0" w:color="auto"/>
            <w:right w:val="none" w:sz="0" w:space="0" w:color="auto"/>
          </w:divBdr>
        </w:div>
        <w:div w:id="1092706623">
          <w:marLeft w:val="0"/>
          <w:marRight w:val="0"/>
          <w:marTop w:val="0"/>
          <w:marBottom w:val="0"/>
          <w:divBdr>
            <w:top w:val="none" w:sz="0" w:space="0" w:color="auto"/>
            <w:left w:val="none" w:sz="0" w:space="0" w:color="auto"/>
            <w:bottom w:val="none" w:sz="0" w:space="0" w:color="auto"/>
            <w:right w:val="none" w:sz="0" w:space="0" w:color="auto"/>
          </w:divBdr>
        </w:div>
        <w:div w:id="1106846403">
          <w:marLeft w:val="0"/>
          <w:marRight w:val="0"/>
          <w:marTop w:val="0"/>
          <w:marBottom w:val="0"/>
          <w:divBdr>
            <w:top w:val="none" w:sz="0" w:space="0" w:color="auto"/>
            <w:left w:val="none" w:sz="0" w:space="0" w:color="auto"/>
            <w:bottom w:val="none" w:sz="0" w:space="0" w:color="auto"/>
            <w:right w:val="none" w:sz="0" w:space="0" w:color="auto"/>
          </w:divBdr>
        </w:div>
        <w:div w:id="613096266">
          <w:marLeft w:val="0"/>
          <w:marRight w:val="0"/>
          <w:marTop w:val="0"/>
          <w:marBottom w:val="0"/>
          <w:divBdr>
            <w:top w:val="none" w:sz="0" w:space="0" w:color="auto"/>
            <w:left w:val="none" w:sz="0" w:space="0" w:color="auto"/>
            <w:bottom w:val="none" w:sz="0" w:space="0" w:color="auto"/>
            <w:right w:val="none" w:sz="0" w:space="0" w:color="auto"/>
          </w:divBdr>
        </w:div>
        <w:div w:id="1826167763">
          <w:marLeft w:val="0"/>
          <w:marRight w:val="0"/>
          <w:marTop w:val="0"/>
          <w:marBottom w:val="0"/>
          <w:divBdr>
            <w:top w:val="none" w:sz="0" w:space="0" w:color="auto"/>
            <w:left w:val="none" w:sz="0" w:space="0" w:color="auto"/>
            <w:bottom w:val="none" w:sz="0" w:space="0" w:color="auto"/>
            <w:right w:val="none" w:sz="0" w:space="0" w:color="auto"/>
          </w:divBdr>
        </w:div>
        <w:div w:id="261189270">
          <w:marLeft w:val="0"/>
          <w:marRight w:val="0"/>
          <w:marTop w:val="0"/>
          <w:marBottom w:val="0"/>
          <w:divBdr>
            <w:top w:val="none" w:sz="0" w:space="0" w:color="auto"/>
            <w:left w:val="none" w:sz="0" w:space="0" w:color="auto"/>
            <w:bottom w:val="none" w:sz="0" w:space="0" w:color="auto"/>
            <w:right w:val="none" w:sz="0" w:space="0" w:color="auto"/>
          </w:divBdr>
        </w:div>
        <w:div w:id="409734720">
          <w:marLeft w:val="0"/>
          <w:marRight w:val="0"/>
          <w:marTop w:val="0"/>
          <w:marBottom w:val="0"/>
          <w:divBdr>
            <w:top w:val="none" w:sz="0" w:space="0" w:color="auto"/>
            <w:left w:val="none" w:sz="0" w:space="0" w:color="auto"/>
            <w:bottom w:val="none" w:sz="0" w:space="0" w:color="auto"/>
            <w:right w:val="none" w:sz="0" w:space="0" w:color="auto"/>
          </w:divBdr>
        </w:div>
        <w:div w:id="709956405">
          <w:marLeft w:val="0"/>
          <w:marRight w:val="0"/>
          <w:marTop w:val="0"/>
          <w:marBottom w:val="0"/>
          <w:divBdr>
            <w:top w:val="none" w:sz="0" w:space="0" w:color="auto"/>
            <w:left w:val="none" w:sz="0" w:space="0" w:color="auto"/>
            <w:bottom w:val="none" w:sz="0" w:space="0" w:color="auto"/>
            <w:right w:val="none" w:sz="0" w:space="0" w:color="auto"/>
          </w:divBdr>
        </w:div>
        <w:div w:id="1538815858">
          <w:marLeft w:val="0"/>
          <w:marRight w:val="0"/>
          <w:marTop w:val="0"/>
          <w:marBottom w:val="0"/>
          <w:divBdr>
            <w:top w:val="none" w:sz="0" w:space="0" w:color="auto"/>
            <w:left w:val="none" w:sz="0" w:space="0" w:color="auto"/>
            <w:bottom w:val="none" w:sz="0" w:space="0" w:color="auto"/>
            <w:right w:val="none" w:sz="0" w:space="0" w:color="auto"/>
          </w:divBdr>
        </w:div>
        <w:div w:id="1908028223">
          <w:marLeft w:val="0"/>
          <w:marRight w:val="0"/>
          <w:marTop w:val="0"/>
          <w:marBottom w:val="0"/>
          <w:divBdr>
            <w:top w:val="none" w:sz="0" w:space="0" w:color="auto"/>
            <w:left w:val="none" w:sz="0" w:space="0" w:color="auto"/>
            <w:bottom w:val="none" w:sz="0" w:space="0" w:color="auto"/>
            <w:right w:val="none" w:sz="0" w:space="0" w:color="auto"/>
          </w:divBdr>
        </w:div>
        <w:div w:id="481582469">
          <w:marLeft w:val="0"/>
          <w:marRight w:val="0"/>
          <w:marTop w:val="0"/>
          <w:marBottom w:val="0"/>
          <w:divBdr>
            <w:top w:val="none" w:sz="0" w:space="0" w:color="auto"/>
            <w:left w:val="none" w:sz="0" w:space="0" w:color="auto"/>
            <w:bottom w:val="none" w:sz="0" w:space="0" w:color="auto"/>
            <w:right w:val="none" w:sz="0" w:space="0" w:color="auto"/>
          </w:divBdr>
        </w:div>
        <w:div w:id="1585413692">
          <w:marLeft w:val="0"/>
          <w:marRight w:val="0"/>
          <w:marTop w:val="0"/>
          <w:marBottom w:val="0"/>
          <w:divBdr>
            <w:top w:val="none" w:sz="0" w:space="0" w:color="auto"/>
            <w:left w:val="none" w:sz="0" w:space="0" w:color="auto"/>
            <w:bottom w:val="none" w:sz="0" w:space="0" w:color="auto"/>
            <w:right w:val="none" w:sz="0" w:space="0" w:color="auto"/>
          </w:divBdr>
        </w:div>
        <w:div w:id="2080787676">
          <w:marLeft w:val="0"/>
          <w:marRight w:val="0"/>
          <w:marTop w:val="0"/>
          <w:marBottom w:val="0"/>
          <w:divBdr>
            <w:top w:val="none" w:sz="0" w:space="0" w:color="auto"/>
            <w:left w:val="none" w:sz="0" w:space="0" w:color="auto"/>
            <w:bottom w:val="none" w:sz="0" w:space="0" w:color="auto"/>
            <w:right w:val="none" w:sz="0" w:space="0" w:color="auto"/>
          </w:divBdr>
        </w:div>
        <w:div w:id="653804170">
          <w:marLeft w:val="0"/>
          <w:marRight w:val="0"/>
          <w:marTop w:val="0"/>
          <w:marBottom w:val="0"/>
          <w:divBdr>
            <w:top w:val="none" w:sz="0" w:space="0" w:color="auto"/>
            <w:left w:val="none" w:sz="0" w:space="0" w:color="auto"/>
            <w:bottom w:val="none" w:sz="0" w:space="0" w:color="auto"/>
            <w:right w:val="none" w:sz="0" w:space="0" w:color="auto"/>
          </w:divBdr>
        </w:div>
        <w:div w:id="834301651">
          <w:marLeft w:val="0"/>
          <w:marRight w:val="0"/>
          <w:marTop w:val="0"/>
          <w:marBottom w:val="0"/>
          <w:divBdr>
            <w:top w:val="none" w:sz="0" w:space="0" w:color="auto"/>
            <w:left w:val="none" w:sz="0" w:space="0" w:color="auto"/>
            <w:bottom w:val="none" w:sz="0" w:space="0" w:color="auto"/>
            <w:right w:val="none" w:sz="0" w:space="0" w:color="auto"/>
          </w:divBdr>
        </w:div>
        <w:div w:id="1168448549">
          <w:marLeft w:val="0"/>
          <w:marRight w:val="0"/>
          <w:marTop w:val="0"/>
          <w:marBottom w:val="0"/>
          <w:divBdr>
            <w:top w:val="none" w:sz="0" w:space="0" w:color="auto"/>
            <w:left w:val="none" w:sz="0" w:space="0" w:color="auto"/>
            <w:bottom w:val="none" w:sz="0" w:space="0" w:color="auto"/>
            <w:right w:val="none" w:sz="0" w:space="0" w:color="auto"/>
          </w:divBdr>
        </w:div>
        <w:div w:id="908463604">
          <w:marLeft w:val="0"/>
          <w:marRight w:val="0"/>
          <w:marTop w:val="0"/>
          <w:marBottom w:val="0"/>
          <w:divBdr>
            <w:top w:val="none" w:sz="0" w:space="0" w:color="auto"/>
            <w:left w:val="none" w:sz="0" w:space="0" w:color="auto"/>
            <w:bottom w:val="none" w:sz="0" w:space="0" w:color="auto"/>
            <w:right w:val="none" w:sz="0" w:space="0" w:color="auto"/>
          </w:divBdr>
        </w:div>
        <w:div w:id="1676952181">
          <w:marLeft w:val="0"/>
          <w:marRight w:val="0"/>
          <w:marTop w:val="0"/>
          <w:marBottom w:val="0"/>
          <w:divBdr>
            <w:top w:val="none" w:sz="0" w:space="0" w:color="auto"/>
            <w:left w:val="none" w:sz="0" w:space="0" w:color="auto"/>
            <w:bottom w:val="none" w:sz="0" w:space="0" w:color="auto"/>
            <w:right w:val="none" w:sz="0" w:space="0" w:color="auto"/>
          </w:divBdr>
        </w:div>
        <w:div w:id="670789800">
          <w:marLeft w:val="0"/>
          <w:marRight w:val="0"/>
          <w:marTop w:val="0"/>
          <w:marBottom w:val="0"/>
          <w:divBdr>
            <w:top w:val="none" w:sz="0" w:space="0" w:color="auto"/>
            <w:left w:val="none" w:sz="0" w:space="0" w:color="auto"/>
            <w:bottom w:val="none" w:sz="0" w:space="0" w:color="auto"/>
            <w:right w:val="none" w:sz="0" w:space="0" w:color="auto"/>
          </w:divBdr>
        </w:div>
        <w:div w:id="1984036995">
          <w:marLeft w:val="0"/>
          <w:marRight w:val="0"/>
          <w:marTop w:val="0"/>
          <w:marBottom w:val="0"/>
          <w:divBdr>
            <w:top w:val="none" w:sz="0" w:space="0" w:color="auto"/>
            <w:left w:val="none" w:sz="0" w:space="0" w:color="auto"/>
            <w:bottom w:val="none" w:sz="0" w:space="0" w:color="auto"/>
            <w:right w:val="none" w:sz="0" w:space="0" w:color="auto"/>
          </w:divBdr>
        </w:div>
        <w:div w:id="651300245">
          <w:marLeft w:val="0"/>
          <w:marRight w:val="0"/>
          <w:marTop w:val="0"/>
          <w:marBottom w:val="0"/>
          <w:divBdr>
            <w:top w:val="none" w:sz="0" w:space="0" w:color="auto"/>
            <w:left w:val="none" w:sz="0" w:space="0" w:color="auto"/>
            <w:bottom w:val="none" w:sz="0" w:space="0" w:color="auto"/>
            <w:right w:val="none" w:sz="0" w:space="0" w:color="auto"/>
          </w:divBdr>
        </w:div>
        <w:div w:id="694843837">
          <w:marLeft w:val="0"/>
          <w:marRight w:val="0"/>
          <w:marTop w:val="0"/>
          <w:marBottom w:val="0"/>
          <w:divBdr>
            <w:top w:val="none" w:sz="0" w:space="0" w:color="auto"/>
            <w:left w:val="none" w:sz="0" w:space="0" w:color="auto"/>
            <w:bottom w:val="none" w:sz="0" w:space="0" w:color="auto"/>
            <w:right w:val="none" w:sz="0" w:space="0" w:color="auto"/>
          </w:divBdr>
        </w:div>
        <w:div w:id="1796293708">
          <w:marLeft w:val="0"/>
          <w:marRight w:val="0"/>
          <w:marTop w:val="0"/>
          <w:marBottom w:val="0"/>
          <w:divBdr>
            <w:top w:val="none" w:sz="0" w:space="0" w:color="auto"/>
            <w:left w:val="none" w:sz="0" w:space="0" w:color="auto"/>
            <w:bottom w:val="none" w:sz="0" w:space="0" w:color="auto"/>
            <w:right w:val="none" w:sz="0" w:space="0" w:color="auto"/>
          </w:divBdr>
        </w:div>
        <w:div w:id="997421573">
          <w:marLeft w:val="0"/>
          <w:marRight w:val="0"/>
          <w:marTop w:val="0"/>
          <w:marBottom w:val="0"/>
          <w:divBdr>
            <w:top w:val="none" w:sz="0" w:space="0" w:color="auto"/>
            <w:left w:val="none" w:sz="0" w:space="0" w:color="auto"/>
            <w:bottom w:val="none" w:sz="0" w:space="0" w:color="auto"/>
            <w:right w:val="none" w:sz="0" w:space="0" w:color="auto"/>
          </w:divBdr>
        </w:div>
        <w:div w:id="1564101889">
          <w:marLeft w:val="0"/>
          <w:marRight w:val="0"/>
          <w:marTop w:val="0"/>
          <w:marBottom w:val="0"/>
          <w:divBdr>
            <w:top w:val="none" w:sz="0" w:space="0" w:color="auto"/>
            <w:left w:val="none" w:sz="0" w:space="0" w:color="auto"/>
            <w:bottom w:val="none" w:sz="0" w:space="0" w:color="auto"/>
            <w:right w:val="none" w:sz="0" w:space="0" w:color="auto"/>
          </w:divBdr>
        </w:div>
        <w:div w:id="1007100332">
          <w:marLeft w:val="0"/>
          <w:marRight w:val="0"/>
          <w:marTop w:val="0"/>
          <w:marBottom w:val="0"/>
          <w:divBdr>
            <w:top w:val="none" w:sz="0" w:space="0" w:color="auto"/>
            <w:left w:val="none" w:sz="0" w:space="0" w:color="auto"/>
            <w:bottom w:val="none" w:sz="0" w:space="0" w:color="auto"/>
            <w:right w:val="none" w:sz="0" w:space="0" w:color="auto"/>
          </w:divBdr>
        </w:div>
        <w:div w:id="1636639966">
          <w:marLeft w:val="0"/>
          <w:marRight w:val="0"/>
          <w:marTop w:val="0"/>
          <w:marBottom w:val="0"/>
          <w:divBdr>
            <w:top w:val="none" w:sz="0" w:space="0" w:color="auto"/>
            <w:left w:val="none" w:sz="0" w:space="0" w:color="auto"/>
            <w:bottom w:val="none" w:sz="0" w:space="0" w:color="auto"/>
            <w:right w:val="none" w:sz="0" w:space="0" w:color="auto"/>
          </w:divBdr>
        </w:div>
        <w:div w:id="1495873882">
          <w:marLeft w:val="0"/>
          <w:marRight w:val="0"/>
          <w:marTop w:val="0"/>
          <w:marBottom w:val="0"/>
          <w:divBdr>
            <w:top w:val="none" w:sz="0" w:space="0" w:color="auto"/>
            <w:left w:val="none" w:sz="0" w:space="0" w:color="auto"/>
            <w:bottom w:val="none" w:sz="0" w:space="0" w:color="auto"/>
            <w:right w:val="none" w:sz="0" w:space="0" w:color="auto"/>
          </w:divBdr>
        </w:div>
        <w:div w:id="1456213269">
          <w:marLeft w:val="0"/>
          <w:marRight w:val="0"/>
          <w:marTop w:val="0"/>
          <w:marBottom w:val="0"/>
          <w:divBdr>
            <w:top w:val="none" w:sz="0" w:space="0" w:color="auto"/>
            <w:left w:val="none" w:sz="0" w:space="0" w:color="auto"/>
            <w:bottom w:val="none" w:sz="0" w:space="0" w:color="auto"/>
            <w:right w:val="none" w:sz="0" w:space="0" w:color="auto"/>
          </w:divBdr>
        </w:div>
        <w:div w:id="1864900142">
          <w:marLeft w:val="0"/>
          <w:marRight w:val="0"/>
          <w:marTop w:val="0"/>
          <w:marBottom w:val="0"/>
          <w:divBdr>
            <w:top w:val="none" w:sz="0" w:space="0" w:color="auto"/>
            <w:left w:val="none" w:sz="0" w:space="0" w:color="auto"/>
            <w:bottom w:val="none" w:sz="0" w:space="0" w:color="auto"/>
            <w:right w:val="none" w:sz="0" w:space="0" w:color="auto"/>
          </w:divBdr>
        </w:div>
        <w:div w:id="1441990501">
          <w:marLeft w:val="0"/>
          <w:marRight w:val="0"/>
          <w:marTop w:val="0"/>
          <w:marBottom w:val="0"/>
          <w:divBdr>
            <w:top w:val="none" w:sz="0" w:space="0" w:color="auto"/>
            <w:left w:val="none" w:sz="0" w:space="0" w:color="auto"/>
            <w:bottom w:val="none" w:sz="0" w:space="0" w:color="auto"/>
            <w:right w:val="none" w:sz="0" w:space="0" w:color="auto"/>
          </w:divBdr>
        </w:div>
        <w:div w:id="1190947328">
          <w:marLeft w:val="0"/>
          <w:marRight w:val="0"/>
          <w:marTop w:val="0"/>
          <w:marBottom w:val="0"/>
          <w:divBdr>
            <w:top w:val="none" w:sz="0" w:space="0" w:color="auto"/>
            <w:left w:val="none" w:sz="0" w:space="0" w:color="auto"/>
            <w:bottom w:val="none" w:sz="0" w:space="0" w:color="auto"/>
            <w:right w:val="none" w:sz="0" w:space="0" w:color="auto"/>
          </w:divBdr>
        </w:div>
        <w:div w:id="962230470">
          <w:marLeft w:val="0"/>
          <w:marRight w:val="0"/>
          <w:marTop w:val="0"/>
          <w:marBottom w:val="0"/>
          <w:divBdr>
            <w:top w:val="none" w:sz="0" w:space="0" w:color="auto"/>
            <w:left w:val="none" w:sz="0" w:space="0" w:color="auto"/>
            <w:bottom w:val="none" w:sz="0" w:space="0" w:color="auto"/>
            <w:right w:val="none" w:sz="0" w:space="0" w:color="auto"/>
          </w:divBdr>
        </w:div>
        <w:div w:id="1783918185">
          <w:marLeft w:val="0"/>
          <w:marRight w:val="0"/>
          <w:marTop w:val="0"/>
          <w:marBottom w:val="0"/>
          <w:divBdr>
            <w:top w:val="none" w:sz="0" w:space="0" w:color="auto"/>
            <w:left w:val="none" w:sz="0" w:space="0" w:color="auto"/>
            <w:bottom w:val="none" w:sz="0" w:space="0" w:color="auto"/>
            <w:right w:val="none" w:sz="0" w:space="0" w:color="auto"/>
          </w:divBdr>
        </w:div>
        <w:div w:id="1423339302">
          <w:marLeft w:val="0"/>
          <w:marRight w:val="0"/>
          <w:marTop w:val="0"/>
          <w:marBottom w:val="0"/>
          <w:divBdr>
            <w:top w:val="none" w:sz="0" w:space="0" w:color="auto"/>
            <w:left w:val="none" w:sz="0" w:space="0" w:color="auto"/>
            <w:bottom w:val="none" w:sz="0" w:space="0" w:color="auto"/>
            <w:right w:val="none" w:sz="0" w:space="0" w:color="auto"/>
          </w:divBdr>
        </w:div>
        <w:div w:id="621692013">
          <w:marLeft w:val="0"/>
          <w:marRight w:val="0"/>
          <w:marTop w:val="0"/>
          <w:marBottom w:val="0"/>
          <w:divBdr>
            <w:top w:val="none" w:sz="0" w:space="0" w:color="auto"/>
            <w:left w:val="none" w:sz="0" w:space="0" w:color="auto"/>
            <w:bottom w:val="none" w:sz="0" w:space="0" w:color="auto"/>
            <w:right w:val="none" w:sz="0" w:space="0" w:color="auto"/>
          </w:divBdr>
        </w:div>
        <w:div w:id="634792632">
          <w:marLeft w:val="0"/>
          <w:marRight w:val="0"/>
          <w:marTop w:val="0"/>
          <w:marBottom w:val="0"/>
          <w:divBdr>
            <w:top w:val="none" w:sz="0" w:space="0" w:color="auto"/>
            <w:left w:val="none" w:sz="0" w:space="0" w:color="auto"/>
            <w:bottom w:val="none" w:sz="0" w:space="0" w:color="auto"/>
            <w:right w:val="none" w:sz="0" w:space="0" w:color="auto"/>
          </w:divBdr>
        </w:div>
        <w:div w:id="1847474963">
          <w:marLeft w:val="0"/>
          <w:marRight w:val="0"/>
          <w:marTop w:val="0"/>
          <w:marBottom w:val="0"/>
          <w:divBdr>
            <w:top w:val="none" w:sz="0" w:space="0" w:color="auto"/>
            <w:left w:val="none" w:sz="0" w:space="0" w:color="auto"/>
            <w:bottom w:val="none" w:sz="0" w:space="0" w:color="auto"/>
            <w:right w:val="none" w:sz="0" w:space="0" w:color="auto"/>
          </w:divBdr>
        </w:div>
        <w:div w:id="1901747559">
          <w:marLeft w:val="0"/>
          <w:marRight w:val="0"/>
          <w:marTop w:val="0"/>
          <w:marBottom w:val="0"/>
          <w:divBdr>
            <w:top w:val="none" w:sz="0" w:space="0" w:color="auto"/>
            <w:left w:val="none" w:sz="0" w:space="0" w:color="auto"/>
            <w:bottom w:val="none" w:sz="0" w:space="0" w:color="auto"/>
            <w:right w:val="none" w:sz="0" w:space="0" w:color="auto"/>
          </w:divBdr>
        </w:div>
        <w:div w:id="1429351687">
          <w:marLeft w:val="0"/>
          <w:marRight w:val="0"/>
          <w:marTop w:val="0"/>
          <w:marBottom w:val="0"/>
          <w:divBdr>
            <w:top w:val="none" w:sz="0" w:space="0" w:color="auto"/>
            <w:left w:val="none" w:sz="0" w:space="0" w:color="auto"/>
            <w:bottom w:val="none" w:sz="0" w:space="0" w:color="auto"/>
            <w:right w:val="none" w:sz="0" w:space="0" w:color="auto"/>
          </w:divBdr>
        </w:div>
        <w:div w:id="2116779228">
          <w:marLeft w:val="0"/>
          <w:marRight w:val="0"/>
          <w:marTop w:val="0"/>
          <w:marBottom w:val="0"/>
          <w:divBdr>
            <w:top w:val="none" w:sz="0" w:space="0" w:color="auto"/>
            <w:left w:val="none" w:sz="0" w:space="0" w:color="auto"/>
            <w:bottom w:val="none" w:sz="0" w:space="0" w:color="auto"/>
            <w:right w:val="none" w:sz="0" w:space="0" w:color="auto"/>
          </w:divBdr>
        </w:div>
        <w:div w:id="1039478432">
          <w:marLeft w:val="0"/>
          <w:marRight w:val="0"/>
          <w:marTop w:val="0"/>
          <w:marBottom w:val="0"/>
          <w:divBdr>
            <w:top w:val="none" w:sz="0" w:space="0" w:color="auto"/>
            <w:left w:val="none" w:sz="0" w:space="0" w:color="auto"/>
            <w:bottom w:val="none" w:sz="0" w:space="0" w:color="auto"/>
            <w:right w:val="none" w:sz="0" w:space="0" w:color="auto"/>
          </w:divBdr>
        </w:div>
        <w:div w:id="1066954062">
          <w:marLeft w:val="0"/>
          <w:marRight w:val="0"/>
          <w:marTop w:val="0"/>
          <w:marBottom w:val="0"/>
          <w:divBdr>
            <w:top w:val="none" w:sz="0" w:space="0" w:color="auto"/>
            <w:left w:val="none" w:sz="0" w:space="0" w:color="auto"/>
            <w:bottom w:val="none" w:sz="0" w:space="0" w:color="auto"/>
            <w:right w:val="none" w:sz="0" w:space="0" w:color="auto"/>
          </w:divBdr>
        </w:div>
        <w:div w:id="2014139853">
          <w:marLeft w:val="0"/>
          <w:marRight w:val="0"/>
          <w:marTop w:val="0"/>
          <w:marBottom w:val="0"/>
          <w:divBdr>
            <w:top w:val="none" w:sz="0" w:space="0" w:color="auto"/>
            <w:left w:val="none" w:sz="0" w:space="0" w:color="auto"/>
            <w:bottom w:val="none" w:sz="0" w:space="0" w:color="auto"/>
            <w:right w:val="none" w:sz="0" w:space="0" w:color="auto"/>
          </w:divBdr>
        </w:div>
        <w:div w:id="1310136117">
          <w:marLeft w:val="0"/>
          <w:marRight w:val="0"/>
          <w:marTop w:val="0"/>
          <w:marBottom w:val="0"/>
          <w:divBdr>
            <w:top w:val="none" w:sz="0" w:space="0" w:color="auto"/>
            <w:left w:val="none" w:sz="0" w:space="0" w:color="auto"/>
            <w:bottom w:val="none" w:sz="0" w:space="0" w:color="auto"/>
            <w:right w:val="none" w:sz="0" w:space="0" w:color="auto"/>
          </w:divBdr>
        </w:div>
        <w:div w:id="1825120004">
          <w:marLeft w:val="0"/>
          <w:marRight w:val="0"/>
          <w:marTop w:val="0"/>
          <w:marBottom w:val="0"/>
          <w:divBdr>
            <w:top w:val="none" w:sz="0" w:space="0" w:color="auto"/>
            <w:left w:val="none" w:sz="0" w:space="0" w:color="auto"/>
            <w:bottom w:val="none" w:sz="0" w:space="0" w:color="auto"/>
            <w:right w:val="none" w:sz="0" w:space="0" w:color="auto"/>
          </w:divBdr>
        </w:div>
        <w:div w:id="1650480024">
          <w:marLeft w:val="0"/>
          <w:marRight w:val="0"/>
          <w:marTop w:val="0"/>
          <w:marBottom w:val="0"/>
          <w:divBdr>
            <w:top w:val="none" w:sz="0" w:space="0" w:color="auto"/>
            <w:left w:val="none" w:sz="0" w:space="0" w:color="auto"/>
            <w:bottom w:val="none" w:sz="0" w:space="0" w:color="auto"/>
            <w:right w:val="none" w:sz="0" w:space="0" w:color="auto"/>
          </w:divBdr>
        </w:div>
        <w:div w:id="50622359">
          <w:marLeft w:val="0"/>
          <w:marRight w:val="0"/>
          <w:marTop w:val="0"/>
          <w:marBottom w:val="0"/>
          <w:divBdr>
            <w:top w:val="none" w:sz="0" w:space="0" w:color="auto"/>
            <w:left w:val="none" w:sz="0" w:space="0" w:color="auto"/>
            <w:bottom w:val="none" w:sz="0" w:space="0" w:color="auto"/>
            <w:right w:val="none" w:sz="0" w:space="0" w:color="auto"/>
          </w:divBdr>
        </w:div>
        <w:div w:id="287316269">
          <w:marLeft w:val="0"/>
          <w:marRight w:val="0"/>
          <w:marTop w:val="0"/>
          <w:marBottom w:val="0"/>
          <w:divBdr>
            <w:top w:val="none" w:sz="0" w:space="0" w:color="auto"/>
            <w:left w:val="none" w:sz="0" w:space="0" w:color="auto"/>
            <w:bottom w:val="none" w:sz="0" w:space="0" w:color="auto"/>
            <w:right w:val="none" w:sz="0" w:space="0" w:color="auto"/>
          </w:divBdr>
        </w:div>
        <w:div w:id="1588265604">
          <w:marLeft w:val="0"/>
          <w:marRight w:val="0"/>
          <w:marTop w:val="0"/>
          <w:marBottom w:val="0"/>
          <w:divBdr>
            <w:top w:val="none" w:sz="0" w:space="0" w:color="auto"/>
            <w:left w:val="none" w:sz="0" w:space="0" w:color="auto"/>
            <w:bottom w:val="none" w:sz="0" w:space="0" w:color="auto"/>
            <w:right w:val="none" w:sz="0" w:space="0" w:color="auto"/>
          </w:divBdr>
        </w:div>
        <w:div w:id="2036078498">
          <w:marLeft w:val="0"/>
          <w:marRight w:val="0"/>
          <w:marTop w:val="0"/>
          <w:marBottom w:val="0"/>
          <w:divBdr>
            <w:top w:val="none" w:sz="0" w:space="0" w:color="auto"/>
            <w:left w:val="none" w:sz="0" w:space="0" w:color="auto"/>
            <w:bottom w:val="none" w:sz="0" w:space="0" w:color="auto"/>
            <w:right w:val="none" w:sz="0" w:space="0" w:color="auto"/>
          </w:divBdr>
        </w:div>
        <w:div w:id="795563380">
          <w:marLeft w:val="0"/>
          <w:marRight w:val="0"/>
          <w:marTop w:val="0"/>
          <w:marBottom w:val="0"/>
          <w:divBdr>
            <w:top w:val="none" w:sz="0" w:space="0" w:color="auto"/>
            <w:left w:val="none" w:sz="0" w:space="0" w:color="auto"/>
            <w:bottom w:val="none" w:sz="0" w:space="0" w:color="auto"/>
            <w:right w:val="none" w:sz="0" w:space="0" w:color="auto"/>
          </w:divBdr>
        </w:div>
        <w:div w:id="1499811617">
          <w:marLeft w:val="0"/>
          <w:marRight w:val="0"/>
          <w:marTop w:val="0"/>
          <w:marBottom w:val="0"/>
          <w:divBdr>
            <w:top w:val="none" w:sz="0" w:space="0" w:color="auto"/>
            <w:left w:val="none" w:sz="0" w:space="0" w:color="auto"/>
            <w:bottom w:val="none" w:sz="0" w:space="0" w:color="auto"/>
            <w:right w:val="none" w:sz="0" w:space="0" w:color="auto"/>
          </w:divBdr>
        </w:div>
        <w:div w:id="860897687">
          <w:marLeft w:val="0"/>
          <w:marRight w:val="0"/>
          <w:marTop w:val="0"/>
          <w:marBottom w:val="0"/>
          <w:divBdr>
            <w:top w:val="none" w:sz="0" w:space="0" w:color="auto"/>
            <w:left w:val="none" w:sz="0" w:space="0" w:color="auto"/>
            <w:bottom w:val="none" w:sz="0" w:space="0" w:color="auto"/>
            <w:right w:val="none" w:sz="0" w:space="0" w:color="auto"/>
          </w:divBdr>
        </w:div>
        <w:div w:id="1719696790">
          <w:marLeft w:val="0"/>
          <w:marRight w:val="0"/>
          <w:marTop w:val="0"/>
          <w:marBottom w:val="0"/>
          <w:divBdr>
            <w:top w:val="none" w:sz="0" w:space="0" w:color="auto"/>
            <w:left w:val="none" w:sz="0" w:space="0" w:color="auto"/>
            <w:bottom w:val="none" w:sz="0" w:space="0" w:color="auto"/>
            <w:right w:val="none" w:sz="0" w:space="0" w:color="auto"/>
          </w:divBdr>
        </w:div>
        <w:div w:id="96488096">
          <w:marLeft w:val="0"/>
          <w:marRight w:val="0"/>
          <w:marTop w:val="0"/>
          <w:marBottom w:val="0"/>
          <w:divBdr>
            <w:top w:val="none" w:sz="0" w:space="0" w:color="auto"/>
            <w:left w:val="none" w:sz="0" w:space="0" w:color="auto"/>
            <w:bottom w:val="none" w:sz="0" w:space="0" w:color="auto"/>
            <w:right w:val="none" w:sz="0" w:space="0" w:color="auto"/>
          </w:divBdr>
        </w:div>
        <w:div w:id="196167248">
          <w:marLeft w:val="0"/>
          <w:marRight w:val="0"/>
          <w:marTop w:val="0"/>
          <w:marBottom w:val="0"/>
          <w:divBdr>
            <w:top w:val="none" w:sz="0" w:space="0" w:color="auto"/>
            <w:left w:val="none" w:sz="0" w:space="0" w:color="auto"/>
            <w:bottom w:val="none" w:sz="0" w:space="0" w:color="auto"/>
            <w:right w:val="none" w:sz="0" w:space="0" w:color="auto"/>
          </w:divBdr>
        </w:div>
        <w:div w:id="1994218853">
          <w:marLeft w:val="0"/>
          <w:marRight w:val="0"/>
          <w:marTop w:val="0"/>
          <w:marBottom w:val="0"/>
          <w:divBdr>
            <w:top w:val="none" w:sz="0" w:space="0" w:color="auto"/>
            <w:left w:val="none" w:sz="0" w:space="0" w:color="auto"/>
            <w:bottom w:val="none" w:sz="0" w:space="0" w:color="auto"/>
            <w:right w:val="none" w:sz="0" w:space="0" w:color="auto"/>
          </w:divBdr>
        </w:div>
        <w:div w:id="191379107">
          <w:marLeft w:val="0"/>
          <w:marRight w:val="0"/>
          <w:marTop w:val="0"/>
          <w:marBottom w:val="0"/>
          <w:divBdr>
            <w:top w:val="none" w:sz="0" w:space="0" w:color="auto"/>
            <w:left w:val="none" w:sz="0" w:space="0" w:color="auto"/>
            <w:bottom w:val="none" w:sz="0" w:space="0" w:color="auto"/>
            <w:right w:val="none" w:sz="0" w:space="0" w:color="auto"/>
          </w:divBdr>
        </w:div>
        <w:div w:id="299844903">
          <w:marLeft w:val="0"/>
          <w:marRight w:val="0"/>
          <w:marTop w:val="0"/>
          <w:marBottom w:val="0"/>
          <w:divBdr>
            <w:top w:val="none" w:sz="0" w:space="0" w:color="auto"/>
            <w:left w:val="none" w:sz="0" w:space="0" w:color="auto"/>
            <w:bottom w:val="none" w:sz="0" w:space="0" w:color="auto"/>
            <w:right w:val="none" w:sz="0" w:space="0" w:color="auto"/>
          </w:divBdr>
        </w:div>
        <w:div w:id="51782312">
          <w:marLeft w:val="0"/>
          <w:marRight w:val="0"/>
          <w:marTop w:val="0"/>
          <w:marBottom w:val="0"/>
          <w:divBdr>
            <w:top w:val="none" w:sz="0" w:space="0" w:color="auto"/>
            <w:left w:val="none" w:sz="0" w:space="0" w:color="auto"/>
            <w:bottom w:val="none" w:sz="0" w:space="0" w:color="auto"/>
            <w:right w:val="none" w:sz="0" w:space="0" w:color="auto"/>
          </w:divBdr>
        </w:div>
        <w:div w:id="574514440">
          <w:marLeft w:val="0"/>
          <w:marRight w:val="0"/>
          <w:marTop w:val="0"/>
          <w:marBottom w:val="0"/>
          <w:divBdr>
            <w:top w:val="none" w:sz="0" w:space="0" w:color="auto"/>
            <w:left w:val="none" w:sz="0" w:space="0" w:color="auto"/>
            <w:bottom w:val="none" w:sz="0" w:space="0" w:color="auto"/>
            <w:right w:val="none" w:sz="0" w:space="0" w:color="auto"/>
          </w:divBdr>
        </w:div>
        <w:div w:id="305357718">
          <w:marLeft w:val="0"/>
          <w:marRight w:val="0"/>
          <w:marTop w:val="0"/>
          <w:marBottom w:val="0"/>
          <w:divBdr>
            <w:top w:val="none" w:sz="0" w:space="0" w:color="auto"/>
            <w:left w:val="none" w:sz="0" w:space="0" w:color="auto"/>
            <w:bottom w:val="none" w:sz="0" w:space="0" w:color="auto"/>
            <w:right w:val="none" w:sz="0" w:space="0" w:color="auto"/>
          </w:divBdr>
        </w:div>
        <w:div w:id="413014300">
          <w:marLeft w:val="0"/>
          <w:marRight w:val="0"/>
          <w:marTop w:val="0"/>
          <w:marBottom w:val="0"/>
          <w:divBdr>
            <w:top w:val="none" w:sz="0" w:space="0" w:color="auto"/>
            <w:left w:val="none" w:sz="0" w:space="0" w:color="auto"/>
            <w:bottom w:val="none" w:sz="0" w:space="0" w:color="auto"/>
            <w:right w:val="none" w:sz="0" w:space="0" w:color="auto"/>
          </w:divBdr>
        </w:div>
        <w:div w:id="1214728239">
          <w:marLeft w:val="0"/>
          <w:marRight w:val="0"/>
          <w:marTop w:val="0"/>
          <w:marBottom w:val="0"/>
          <w:divBdr>
            <w:top w:val="none" w:sz="0" w:space="0" w:color="auto"/>
            <w:left w:val="none" w:sz="0" w:space="0" w:color="auto"/>
            <w:bottom w:val="none" w:sz="0" w:space="0" w:color="auto"/>
            <w:right w:val="none" w:sz="0" w:space="0" w:color="auto"/>
          </w:divBdr>
        </w:div>
        <w:div w:id="1368530634">
          <w:marLeft w:val="0"/>
          <w:marRight w:val="0"/>
          <w:marTop w:val="0"/>
          <w:marBottom w:val="0"/>
          <w:divBdr>
            <w:top w:val="none" w:sz="0" w:space="0" w:color="auto"/>
            <w:left w:val="none" w:sz="0" w:space="0" w:color="auto"/>
            <w:bottom w:val="none" w:sz="0" w:space="0" w:color="auto"/>
            <w:right w:val="none" w:sz="0" w:space="0" w:color="auto"/>
          </w:divBdr>
        </w:div>
        <w:div w:id="695160542">
          <w:marLeft w:val="0"/>
          <w:marRight w:val="0"/>
          <w:marTop w:val="0"/>
          <w:marBottom w:val="0"/>
          <w:divBdr>
            <w:top w:val="none" w:sz="0" w:space="0" w:color="auto"/>
            <w:left w:val="none" w:sz="0" w:space="0" w:color="auto"/>
            <w:bottom w:val="none" w:sz="0" w:space="0" w:color="auto"/>
            <w:right w:val="none" w:sz="0" w:space="0" w:color="auto"/>
          </w:divBdr>
        </w:div>
        <w:div w:id="1238976062">
          <w:marLeft w:val="0"/>
          <w:marRight w:val="0"/>
          <w:marTop w:val="0"/>
          <w:marBottom w:val="0"/>
          <w:divBdr>
            <w:top w:val="none" w:sz="0" w:space="0" w:color="auto"/>
            <w:left w:val="none" w:sz="0" w:space="0" w:color="auto"/>
            <w:bottom w:val="none" w:sz="0" w:space="0" w:color="auto"/>
            <w:right w:val="none" w:sz="0" w:space="0" w:color="auto"/>
          </w:divBdr>
        </w:div>
        <w:div w:id="1597205601">
          <w:marLeft w:val="0"/>
          <w:marRight w:val="0"/>
          <w:marTop w:val="0"/>
          <w:marBottom w:val="0"/>
          <w:divBdr>
            <w:top w:val="none" w:sz="0" w:space="0" w:color="auto"/>
            <w:left w:val="none" w:sz="0" w:space="0" w:color="auto"/>
            <w:bottom w:val="none" w:sz="0" w:space="0" w:color="auto"/>
            <w:right w:val="none" w:sz="0" w:space="0" w:color="auto"/>
          </w:divBdr>
        </w:div>
        <w:div w:id="2127112918">
          <w:marLeft w:val="0"/>
          <w:marRight w:val="0"/>
          <w:marTop w:val="0"/>
          <w:marBottom w:val="0"/>
          <w:divBdr>
            <w:top w:val="none" w:sz="0" w:space="0" w:color="auto"/>
            <w:left w:val="none" w:sz="0" w:space="0" w:color="auto"/>
            <w:bottom w:val="none" w:sz="0" w:space="0" w:color="auto"/>
            <w:right w:val="none" w:sz="0" w:space="0" w:color="auto"/>
          </w:divBdr>
        </w:div>
        <w:div w:id="1999264863">
          <w:marLeft w:val="0"/>
          <w:marRight w:val="0"/>
          <w:marTop w:val="0"/>
          <w:marBottom w:val="0"/>
          <w:divBdr>
            <w:top w:val="none" w:sz="0" w:space="0" w:color="auto"/>
            <w:left w:val="none" w:sz="0" w:space="0" w:color="auto"/>
            <w:bottom w:val="none" w:sz="0" w:space="0" w:color="auto"/>
            <w:right w:val="none" w:sz="0" w:space="0" w:color="auto"/>
          </w:divBdr>
        </w:div>
        <w:div w:id="1228492443">
          <w:marLeft w:val="0"/>
          <w:marRight w:val="0"/>
          <w:marTop w:val="0"/>
          <w:marBottom w:val="0"/>
          <w:divBdr>
            <w:top w:val="none" w:sz="0" w:space="0" w:color="auto"/>
            <w:left w:val="none" w:sz="0" w:space="0" w:color="auto"/>
            <w:bottom w:val="none" w:sz="0" w:space="0" w:color="auto"/>
            <w:right w:val="none" w:sz="0" w:space="0" w:color="auto"/>
          </w:divBdr>
        </w:div>
        <w:div w:id="1070276082">
          <w:marLeft w:val="0"/>
          <w:marRight w:val="0"/>
          <w:marTop w:val="0"/>
          <w:marBottom w:val="0"/>
          <w:divBdr>
            <w:top w:val="none" w:sz="0" w:space="0" w:color="auto"/>
            <w:left w:val="none" w:sz="0" w:space="0" w:color="auto"/>
            <w:bottom w:val="none" w:sz="0" w:space="0" w:color="auto"/>
            <w:right w:val="none" w:sz="0" w:space="0" w:color="auto"/>
          </w:divBdr>
        </w:div>
        <w:div w:id="1638074322">
          <w:marLeft w:val="0"/>
          <w:marRight w:val="0"/>
          <w:marTop w:val="0"/>
          <w:marBottom w:val="0"/>
          <w:divBdr>
            <w:top w:val="none" w:sz="0" w:space="0" w:color="auto"/>
            <w:left w:val="none" w:sz="0" w:space="0" w:color="auto"/>
            <w:bottom w:val="none" w:sz="0" w:space="0" w:color="auto"/>
            <w:right w:val="none" w:sz="0" w:space="0" w:color="auto"/>
          </w:divBdr>
        </w:div>
        <w:div w:id="335881807">
          <w:marLeft w:val="0"/>
          <w:marRight w:val="0"/>
          <w:marTop w:val="0"/>
          <w:marBottom w:val="0"/>
          <w:divBdr>
            <w:top w:val="none" w:sz="0" w:space="0" w:color="auto"/>
            <w:left w:val="none" w:sz="0" w:space="0" w:color="auto"/>
            <w:bottom w:val="none" w:sz="0" w:space="0" w:color="auto"/>
            <w:right w:val="none" w:sz="0" w:space="0" w:color="auto"/>
          </w:divBdr>
        </w:div>
        <w:div w:id="1138837439">
          <w:marLeft w:val="0"/>
          <w:marRight w:val="0"/>
          <w:marTop w:val="0"/>
          <w:marBottom w:val="0"/>
          <w:divBdr>
            <w:top w:val="none" w:sz="0" w:space="0" w:color="auto"/>
            <w:left w:val="none" w:sz="0" w:space="0" w:color="auto"/>
            <w:bottom w:val="none" w:sz="0" w:space="0" w:color="auto"/>
            <w:right w:val="none" w:sz="0" w:space="0" w:color="auto"/>
          </w:divBdr>
        </w:div>
        <w:div w:id="340932755">
          <w:marLeft w:val="0"/>
          <w:marRight w:val="0"/>
          <w:marTop w:val="0"/>
          <w:marBottom w:val="0"/>
          <w:divBdr>
            <w:top w:val="none" w:sz="0" w:space="0" w:color="auto"/>
            <w:left w:val="none" w:sz="0" w:space="0" w:color="auto"/>
            <w:bottom w:val="none" w:sz="0" w:space="0" w:color="auto"/>
            <w:right w:val="none" w:sz="0" w:space="0" w:color="auto"/>
          </w:divBdr>
        </w:div>
        <w:div w:id="2126928152">
          <w:marLeft w:val="0"/>
          <w:marRight w:val="0"/>
          <w:marTop w:val="0"/>
          <w:marBottom w:val="0"/>
          <w:divBdr>
            <w:top w:val="none" w:sz="0" w:space="0" w:color="auto"/>
            <w:left w:val="none" w:sz="0" w:space="0" w:color="auto"/>
            <w:bottom w:val="none" w:sz="0" w:space="0" w:color="auto"/>
            <w:right w:val="none" w:sz="0" w:space="0" w:color="auto"/>
          </w:divBdr>
        </w:div>
        <w:div w:id="300041526">
          <w:marLeft w:val="0"/>
          <w:marRight w:val="0"/>
          <w:marTop w:val="0"/>
          <w:marBottom w:val="0"/>
          <w:divBdr>
            <w:top w:val="none" w:sz="0" w:space="0" w:color="auto"/>
            <w:left w:val="none" w:sz="0" w:space="0" w:color="auto"/>
            <w:bottom w:val="none" w:sz="0" w:space="0" w:color="auto"/>
            <w:right w:val="none" w:sz="0" w:space="0" w:color="auto"/>
          </w:divBdr>
        </w:div>
        <w:div w:id="1114909961">
          <w:marLeft w:val="0"/>
          <w:marRight w:val="0"/>
          <w:marTop w:val="0"/>
          <w:marBottom w:val="0"/>
          <w:divBdr>
            <w:top w:val="none" w:sz="0" w:space="0" w:color="auto"/>
            <w:left w:val="none" w:sz="0" w:space="0" w:color="auto"/>
            <w:bottom w:val="none" w:sz="0" w:space="0" w:color="auto"/>
            <w:right w:val="none" w:sz="0" w:space="0" w:color="auto"/>
          </w:divBdr>
        </w:div>
        <w:div w:id="1441949074">
          <w:marLeft w:val="0"/>
          <w:marRight w:val="0"/>
          <w:marTop w:val="0"/>
          <w:marBottom w:val="0"/>
          <w:divBdr>
            <w:top w:val="none" w:sz="0" w:space="0" w:color="auto"/>
            <w:left w:val="none" w:sz="0" w:space="0" w:color="auto"/>
            <w:bottom w:val="none" w:sz="0" w:space="0" w:color="auto"/>
            <w:right w:val="none" w:sz="0" w:space="0" w:color="auto"/>
          </w:divBdr>
        </w:div>
        <w:div w:id="707073802">
          <w:marLeft w:val="0"/>
          <w:marRight w:val="0"/>
          <w:marTop w:val="0"/>
          <w:marBottom w:val="0"/>
          <w:divBdr>
            <w:top w:val="none" w:sz="0" w:space="0" w:color="auto"/>
            <w:left w:val="none" w:sz="0" w:space="0" w:color="auto"/>
            <w:bottom w:val="none" w:sz="0" w:space="0" w:color="auto"/>
            <w:right w:val="none" w:sz="0" w:space="0" w:color="auto"/>
          </w:divBdr>
        </w:div>
        <w:div w:id="1761413706">
          <w:marLeft w:val="0"/>
          <w:marRight w:val="0"/>
          <w:marTop w:val="0"/>
          <w:marBottom w:val="0"/>
          <w:divBdr>
            <w:top w:val="none" w:sz="0" w:space="0" w:color="auto"/>
            <w:left w:val="none" w:sz="0" w:space="0" w:color="auto"/>
            <w:bottom w:val="none" w:sz="0" w:space="0" w:color="auto"/>
            <w:right w:val="none" w:sz="0" w:space="0" w:color="auto"/>
          </w:divBdr>
        </w:div>
        <w:div w:id="1304191615">
          <w:marLeft w:val="0"/>
          <w:marRight w:val="0"/>
          <w:marTop w:val="0"/>
          <w:marBottom w:val="0"/>
          <w:divBdr>
            <w:top w:val="none" w:sz="0" w:space="0" w:color="auto"/>
            <w:left w:val="none" w:sz="0" w:space="0" w:color="auto"/>
            <w:bottom w:val="none" w:sz="0" w:space="0" w:color="auto"/>
            <w:right w:val="none" w:sz="0" w:space="0" w:color="auto"/>
          </w:divBdr>
        </w:div>
        <w:div w:id="1336107490">
          <w:marLeft w:val="0"/>
          <w:marRight w:val="0"/>
          <w:marTop w:val="0"/>
          <w:marBottom w:val="0"/>
          <w:divBdr>
            <w:top w:val="none" w:sz="0" w:space="0" w:color="auto"/>
            <w:left w:val="none" w:sz="0" w:space="0" w:color="auto"/>
            <w:bottom w:val="none" w:sz="0" w:space="0" w:color="auto"/>
            <w:right w:val="none" w:sz="0" w:space="0" w:color="auto"/>
          </w:divBdr>
        </w:div>
        <w:div w:id="908229028">
          <w:marLeft w:val="0"/>
          <w:marRight w:val="0"/>
          <w:marTop w:val="0"/>
          <w:marBottom w:val="0"/>
          <w:divBdr>
            <w:top w:val="none" w:sz="0" w:space="0" w:color="auto"/>
            <w:left w:val="none" w:sz="0" w:space="0" w:color="auto"/>
            <w:bottom w:val="none" w:sz="0" w:space="0" w:color="auto"/>
            <w:right w:val="none" w:sz="0" w:space="0" w:color="auto"/>
          </w:divBdr>
        </w:div>
        <w:div w:id="715130119">
          <w:marLeft w:val="0"/>
          <w:marRight w:val="0"/>
          <w:marTop w:val="0"/>
          <w:marBottom w:val="0"/>
          <w:divBdr>
            <w:top w:val="none" w:sz="0" w:space="0" w:color="auto"/>
            <w:left w:val="none" w:sz="0" w:space="0" w:color="auto"/>
            <w:bottom w:val="none" w:sz="0" w:space="0" w:color="auto"/>
            <w:right w:val="none" w:sz="0" w:space="0" w:color="auto"/>
          </w:divBdr>
        </w:div>
        <w:div w:id="1889757119">
          <w:marLeft w:val="0"/>
          <w:marRight w:val="0"/>
          <w:marTop w:val="0"/>
          <w:marBottom w:val="0"/>
          <w:divBdr>
            <w:top w:val="none" w:sz="0" w:space="0" w:color="auto"/>
            <w:left w:val="none" w:sz="0" w:space="0" w:color="auto"/>
            <w:bottom w:val="none" w:sz="0" w:space="0" w:color="auto"/>
            <w:right w:val="none" w:sz="0" w:space="0" w:color="auto"/>
          </w:divBdr>
        </w:div>
        <w:div w:id="598565908">
          <w:marLeft w:val="0"/>
          <w:marRight w:val="0"/>
          <w:marTop w:val="0"/>
          <w:marBottom w:val="0"/>
          <w:divBdr>
            <w:top w:val="none" w:sz="0" w:space="0" w:color="auto"/>
            <w:left w:val="none" w:sz="0" w:space="0" w:color="auto"/>
            <w:bottom w:val="none" w:sz="0" w:space="0" w:color="auto"/>
            <w:right w:val="none" w:sz="0" w:space="0" w:color="auto"/>
          </w:divBdr>
        </w:div>
        <w:div w:id="98451515">
          <w:marLeft w:val="0"/>
          <w:marRight w:val="0"/>
          <w:marTop w:val="0"/>
          <w:marBottom w:val="0"/>
          <w:divBdr>
            <w:top w:val="none" w:sz="0" w:space="0" w:color="auto"/>
            <w:left w:val="none" w:sz="0" w:space="0" w:color="auto"/>
            <w:bottom w:val="none" w:sz="0" w:space="0" w:color="auto"/>
            <w:right w:val="none" w:sz="0" w:space="0" w:color="auto"/>
          </w:divBdr>
        </w:div>
        <w:div w:id="775100180">
          <w:marLeft w:val="0"/>
          <w:marRight w:val="0"/>
          <w:marTop w:val="0"/>
          <w:marBottom w:val="0"/>
          <w:divBdr>
            <w:top w:val="none" w:sz="0" w:space="0" w:color="auto"/>
            <w:left w:val="none" w:sz="0" w:space="0" w:color="auto"/>
            <w:bottom w:val="none" w:sz="0" w:space="0" w:color="auto"/>
            <w:right w:val="none" w:sz="0" w:space="0" w:color="auto"/>
          </w:divBdr>
        </w:div>
        <w:div w:id="1500075694">
          <w:marLeft w:val="0"/>
          <w:marRight w:val="0"/>
          <w:marTop w:val="0"/>
          <w:marBottom w:val="0"/>
          <w:divBdr>
            <w:top w:val="none" w:sz="0" w:space="0" w:color="auto"/>
            <w:left w:val="none" w:sz="0" w:space="0" w:color="auto"/>
            <w:bottom w:val="none" w:sz="0" w:space="0" w:color="auto"/>
            <w:right w:val="none" w:sz="0" w:space="0" w:color="auto"/>
          </w:divBdr>
        </w:div>
        <w:div w:id="1630937579">
          <w:marLeft w:val="0"/>
          <w:marRight w:val="0"/>
          <w:marTop w:val="0"/>
          <w:marBottom w:val="0"/>
          <w:divBdr>
            <w:top w:val="none" w:sz="0" w:space="0" w:color="auto"/>
            <w:left w:val="none" w:sz="0" w:space="0" w:color="auto"/>
            <w:bottom w:val="none" w:sz="0" w:space="0" w:color="auto"/>
            <w:right w:val="none" w:sz="0" w:space="0" w:color="auto"/>
          </w:divBdr>
        </w:div>
        <w:div w:id="973875506">
          <w:marLeft w:val="0"/>
          <w:marRight w:val="0"/>
          <w:marTop w:val="0"/>
          <w:marBottom w:val="0"/>
          <w:divBdr>
            <w:top w:val="none" w:sz="0" w:space="0" w:color="auto"/>
            <w:left w:val="none" w:sz="0" w:space="0" w:color="auto"/>
            <w:bottom w:val="none" w:sz="0" w:space="0" w:color="auto"/>
            <w:right w:val="none" w:sz="0" w:space="0" w:color="auto"/>
          </w:divBdr>
        </w:div>
        <w:div w:id="40374072">
          <w:marLeft w:val="0"/>
          <w:marRight w:val="0"/>
          <w:marTop w:val="0"/>
          <w:marBottom w:val="0"/>
          <w:divBdr>
            <w:top w:val="none" w:sz="0" w:space="0" w:color="auto"/>
            <w:left w:val="none" w:sz="0" w:space="0" w:color="auto"/>
            <w:bottom w:val="none" w:sz="0" w:space="0" w:color="auto"/>
            <w:right w:val="none" w:sz="0" w:space="0" w:color="auto"/>
          </w:divBdr>
        </w:div>
        <w:div w:id="1747193160">
          <w:marLeft w:val="0"/>
          <w:marRight w:val="0"/>
          <w:marTop w:val="0"/>
          <w:marBottom w:val="0"/>
          <w:divBdr>
            <w:top w:val="none" w:sz="0" w:space="0" w:color="auto"/>
            <w:left w:val="none" w:sz="0" w:space="0" w:color="auto"/>
            <w:bottom w:val="none" w:sz="0" w:space="0" w:color="auto"/>
            <w:right w:val="none" w:sz="0" w:space="0" w:color="auto"/>
          </w:divBdr>
        </w:div>
        <w:div w:id="396898557">
          <w:marLeft w:val="0"/>
          <w:marRight w:val="0"/>
          <w:marTop w:val="0"/>
          <w:marBottom w:val="0"/>
          <w:divBdr>
            <w:top w:val="none" w:sz="0" w:space="0" w:color="auto"/>
            <w:left w:val="none" w:sz="0" w:space="0" w:color="auto"/>
            <w:bottom w:val="none" w:sz="0" w:space="0" w:color="auto"/>
            <w:right w:val="none" w:sz="0" w:space="0" w:color="auto"/>
          </w:divBdr>
        </w:div>
        <w:div w:id="1869760816">
          <w:marLeft w:val="0"/>
          <w:marRight w:val="0"/>
          <w:marTop w:val="0"/>
          <w:marBottom w:val="0"/>
          <w:divBdr>
            <w:top w:val="none" w:sz="0" w:space="0" w:color="auto"/>
            <w:left w:val="none" w:sz="0" w:space="0" w:color="auto"/>
            <w:bottom w:val="none" w:sz="0" w:space="0" w:color="auto"/>
            <w:right w:val="none" w:sz="0" w:space="0" w:color="auto"/>
          </w:divBdr>
        </w:div>
        <w:div w:id="1178156331">
          <w:marLeft w:val="0"/>
          <w:marRight w:val="0"/>
          <w:marTop w:val="0"/>
          <w:marBottom w:val="0"/>
          <w:divBdr>
            <w:top w:val="none" w:sz="0" w:space="0" w:color="auto"/>
            <w:left w:val="none" w:sz="0" w:space="0" w:color="auto"/>
            <w:bottom w:val="none" w:sz="0" w:space="0" w:color="auto"/>
            <w:right w:val="none" w:sz="0" w:space="0" w:color="auto"/>
          </w:divBdr>
        </w:div>
        <w:div w:id="1074357270">
          <w:marLeft w:val="0"/>
          <w:marRight w:val="0"/>
          <w:marTop w:val="0"/>
          <w:marBottom w:val="0"/>
          <w:divBdr>
            <w:top w:val="none" w:sz="0" w:space="0" w:color="auto"/>
            <w:left w:val="none" w:sz="0" w:space="0" w:color="auto"/>
            <w:bottom w:val="none" w:sz="0" w:space="0" w:color="auto"/>
            <w:right w:val="none" w:sz="0" w:space="0" w:color="auto"/>
          </w:divBdr>
        </w:div>
        <w:div w:id="925109277">
          <w:marLeft w:val="0"/>
          <w:marRight w:val="0"/>
          <w:marTop w:val="0"/>
          <w:marBottom w:val="0"/>
          <w:divBdr>
            <w:top w:val="none" w:sz="0" w:space="0" w:color="auto"/>
            <w:left w:val="none" w:sz="0" w:space="0" w:color="auto"/>
            <w:bottom w:val="none" w:sz="0" w:space="0" w:color="auto"/>
            <w:right w:val="none" w:sz="0" w:space="0" w:color="auto"/>
          </w:divBdr>
        </w:div>
        <w:div w:id="928541310">
          <w:marLeft w:val="0"/>
          <w:marRight w:val="0"/>
          <w:marTop w:val="0"/>
          <w:marBottom w:val="0"/>
          <w:divBdr>
            <w:top w:val="none" w:sz="0" w:space="0" w:color="auto"/>
            <w:left w:val="none" w:sz="0" w:space="0" w:color="auto"/>
            <w:bottom w:val="none" w:sz="0" w:space="0" w:color="auto"/>
            <w:right w:val="none" w:sz="0" w:space="0" w:color="auto"/>
          </w:divBdr>
        </w:div>
        <w:div w:id="301276201">
          <w:marLeft w:val="0"/>
          <w:marRight w:val="0"/>
          <w:marTop w:val="0"/>
          <w:marBottom w:val="0"/>
          <w:divBdr>
            <w:top w:val="none" w:sz="0" w:space="0" w:color="auto"/>
            <w:left w:val="none" w:sz="0" w:space="0" w:color="auto"/>
            <w:bottom w:val="none" w:sz="0" w:space="0" w:color="auto"/>
            <w:right w:val="none" w:sz="0" w:space="0" w:color="auto"/>
          </w:divBdr>
        </w:div>
        <w:div w:id="1893539353">
          <w:marLeft w:val="0"/>
          <w:marRight w:val="0"/>
          <w:marTop w:val="0"/>
          <w:marBottom w:val="0"/>
          <w:divBdr>
            <w:top w:val="none" w:sz="0" w:space="0" w:color="auto"/>
            <w:left w:val="none" w:sz="0" w:space="0" w:color="auto"/>
            <w:bottom w:val="none" w:sz="0" w:space="0" w:color="auto"/>
            <w:right w:val="none" w:sz="0" w:space="0" w:color="auto"/>
          </w:divBdr>
        </w:div>
        <w:div w:id="889925835">
          <w:marLeft w:val="0"/>
          <w:marRight w:val="0"/>
          <w:marTop w:val="0"/>
          <w:marBottom w:val="0"/>
          <w:divBdr>
            <w:top w:val="none" w:sz="0" w:space="0" w:color="auto"/>
            <w:left w:val="none" w:sz="0" w:space="0" w:color="auto"/>
            <w:bottom w:val="none" w:sz="0" w:space="0" w:color="auto"/>
            <w:right w:val="none" w:sz="0" w:space="0" w:color="auto"/>
          </w:divBdr>
        </w:div>
        <w:div w:id="1742361779">
          <w:marLeft w:val="0"/>
          <w:marRight w:val="0"/>
          <w:marTop w:val="0"/>
          <w:marBottom w:val="0"/>
          <w:divBdr>
            <w:top w:val="none" w:sz="0" w:space="0" w:color="auto"/>
            <w:left w:val="none" w:sz="0" w:space="0" w:color="auto"/>
            <w:bottom w:val="none" w:sz="0" w:space="0" w:color="auto"/>
            <w:right w:val="none" w:sz="0" w:space="0" w:color="auto"/>
          </w:divBdr>
        </w:div>
        <w:div w:id="40516644">
          <w:marLeft w:val="0"/>
          <w:marRight w:val="0"/>
          <w:marTop w:val="0"/>
          <w:marBottom w:val="0"/>
          <w:divBdr>
            <w:top w:val="none" w:sz="0" w:space="0" w:color="auto"/>
            <w:left w:val="none" w:sz="0" w:space="0" w:color="auto"/>
            <w:bottom w:val="none" w:sz="0" w:space="0" w:color="auto"/>
            <w:right w:val="none" w:sz="0" w:space="0" w:color="auto"/>
          </w:divBdr>
        </w:div>
        <w:div w:id="1144784488">
          <w:marLeft w:val="0"/>
          <w:marRight w:val="0"/>
          <w:marTop w:val="0"/>
          <w:marBottom w:val="0"/>
          <w:divBdr>
            <w:top w:val="none" w:sz="0" w:space="0" w:color="auto"/>
            <w:left w:val="none" w:sz="0" w:space="0" w:color="auto"/>
            <w:bottom w:val="none" w:sz="0" w:space="0" w:color="auto"/>
            <w:right w:val="none" w:sz="0" w:space="0" w:color="auto"/>
          </w:divBdr>
        </w:div>
        <w:div w:id="1333338227">
          <w:marLeft w:val="0"/>
          <w:marRight w:val="0"/>
          <w:marTop w:val="0"/>
          <w:marBottom w:val="0"/>
          <w:divBdr>
            <w:top w:val="none" w:sz="0" w:space="0" w:color="auto"/>
            <w:left w:val="none" w:sz="0" w:space="0" w:color="auto"/>
            <w:bottom w:val="none" w:sz="0" w:space="0" w:color="auto"/>
            <w:right w:val="none" w:sz="0" w:space="0" w:color="auto"/>
          </w:divBdr>
        </w:div>
        <w:div w:id="2104257729">
          <w:marLeft w:val="0"/>
          <w:marRight w:val="0"/>
          <w:marTop w:val="0"/>
          <w:marBottom w:val="0"/>
          <w:divBdr>
            <w:top w:val="none" w:sz="0" w:space="0" w:color="auto"/>
            <w:left w:val="none" w:sz="0" w:space="0" w:color="auto"/>
            <w:bottom w:val="none" w:sz="0" w:space="0" w:color="auto"/>
            <w:right w:val="none" w:sz="0" w:space="0" w:color="auto"/>
          </w:divBdr>
        </w:div>
        <w:div w:id="1398476048">
          <w:marLeft w:val="0"/>
          <w:marRight w:val="0"/>
          <w:marTop w:val="0"/>
          <w:marBottom w:val="0"/>
          <w:divBdr>
            <w:top w:val="none" w:sz="0" w:space="0" w:color="auto"/>
            <w:left w:val="none" w:sz="0" w:space="0" w:color="auto"/>
            <w:bottom w:val="none" w:sz="0" w:space="0" w:color="auto"/>
            <w:right w:val="none" w:sz="0" w:space="0" w:color="auto"/>
          </w:divBdr>
        </w:div>
        <w:div w:id="1012609346">
          <w:marLeft w:val="0"/>
          <w:marRight w:val="0"/>
          <w:marTop w:val="0"/>
          <w:marBottom w:val="0"/>
          <w:divBdr>
            <w:top w:val="none" w:sz="0" w:space="0" w:color="auto"/>
            <w:left w:val="none" w:sz="0" w:space="0" w:color="auto"/>
            <w:bottom w:val="none" w:sz="0" w:space="0" w:color="auto"/>
            <w:right w:val="none" w:sz="0" w:space="0" w:color="auto"/>
          </w:divBdr>
        </w:div>
        <w:div w:id="1463110441">
          <w:marLeft w:val="0"/>
          <w:marRight w:val="0"/>
          <w:marTop w:val="0"/>
          <w:marBottom w:val="0"/>
          <w:divBdr>
            <w:top w:val="none" w:sz="0" w:space="0" w:color="auto"/>
            <w:left w:val="none" w:sz="0" w:space="0" w:color="auto"/>
            <w:bottom w:val="none" w:sz="0" w:space="0" w:color="auto"/>
            <w:right w:val="none" w:sz="0" w:space="0" w:color="auto"/>
          </w:divBdr>
        </w:div>
        <w:div w:id="353069571">
          <w:marLeft w:val="0"/>
          <w:marRight w:val="0"/>
          <w:marTop w:val="0"/>
          <w:marBottom w:val="0"/>
          <w:divBdr>
            <w:top w:val="none" w:sz="0" w:space="0" w:color="auto"/>
            <w:left w:val="none" w:sz="0" w:space="0" w:color="auto"/>
            <w:bottom w:val="none" w:sz="0" w:space="0" w:color="auto"/>
            <w:right w:val="none" w:sz="0" w:space="0" w:color="auto"/>
          </w:divBdr>
        </w:div>
        <w:div w:id="543640111">
          <w:marLeft w:val="0"/>
          <w:marRight w:val="0"/>
          <w:marTop w:val="0"/>
          <w:marBottom w:val="0"/>
          <w:divBdr>
            <w:top w:val="none" w:sz="0" w:space="0" w:color="auto"/>
            <w:left w:val="none" w:sz="0" w:space="0" w:color="auto"/>
            <w:bottom w:val="none" w:sz="0" w:space="0" w:color="auto"/>
            <w:right w:val="none" w:sz="0" w:space="0" w:color="auto"/>
          </w:divBdr>
        </w:div>
        <w:div w:id="2118020311">
          <w:marLeft w:val="0"/>
          <w:marRight w:val="0"/>
          <w:marTop w:val="0"/>
          <w:marBottom w:val="0"/>
          <w:divBdr>
            <w:top w:val="none" w:sz="0" w:space="0" w:color="auto"/>
            <w:left w:val="none" w:sz="0" w:space="0" w:color="auto"/>
            <w:bottom w:val="none" w:sz="0" w:space="0" w:color="auto"/>
            <w:right w:val="none" w:sz="0" w:space="0" w:color="auto"/>
          </w:divBdr>
        </w:div>
        <w:div w:id="299112725">
          <w:marLeft w:val="0"/>
          <w:marRight w:val="0"/>
          <w:marTop w:val="0"/>
          <w:marBottom w:val="0"/>
          <w:divBdr>
            <w:top w:val="none" w:sz="0" w:space="0" w:color="auto"/>
            <w:left w:val="none" w:sz="0" w:space="0" w:color="auto"/>
            <w:bottom w:val="none" w:sz="0" w:space="0" w:color="auto"/>
            <w:right w:val="none" w:sz="0" w:space="0" w:color="auto"/>
          </w:divBdr>
        </w:div>
        <w:div w:id="1271275212">
          <w:marLeft w:val="0"/>
          <w:marRight w:val="0"/>
          <w:marTop w:val="0"/>
          <w:marBottom w:val="0"/>
          <w:divBdr>
            <w:top w:val="none" w:sz="0" w:space="0" w:color="auto"/>
            <w:left w:val="none" w:sz="0" w:space="0" w:color="auto"/>
            <w:bottom w:val="none" w:sz="0" w:space="0" w:color="auto"/>
            <w:right w:val="none" w:sz="0" w:space="0" w:color="auto"/>
          </w:divBdr>
        </w:div>
        <w:div w:id="318507537">
          <w:marLeft w:val="0"/>
          <w:marRight w:val="0"/>
          <w:marTop w:val="0"/>
          <w:marBottom w:val="0"/>
          <w:divBdr>
            <w:top w:val="none" w:sz="0" w:space="0" w:color="auto"/>
            <w:left w:val="none" w:sz="0" w:space="0" w:color="auto"/>
            <w:bottom w:val="none" w:sz="0" w:space="0" w:color="auto"/>
            <w:right w:val="none" w:sz="0" w:space="0" w:color="auto"/>
          </w:divBdr>
        </w:div>
        <w:div w:id="1165391344">
          <w:marLeft w:val="0"/>
          <w:marRight w:val="0"/>
          <w:marTop w:val="0"/>
          <w:marBottom w:val="0"/>
          <w:divBdr>
            <w:top w:val="none" w:sz="0" w:space="0" w:color="auto"/>
            <w:left w:val="none" w:sz="0" w:space="0" w:color="auto"/>
            <w:bottom w:val="none" w:sz="0" w:space="0" w:color="auto"/>
            <w:right w:val="none" w:sz="0" w:space="0" w:color="auto"/>
          </w:divBdr>
        </w:div>
        <w:div w:id="407503838">
          <w:marLeft w:val="0"/>
          <w:marRight w:val="0"/>
          <w:marTop w:val="0"/>
          <w:marBottom w:val="0"/>
          <w:divBdr>
            <w:top w:val="none" w:sz="0" w:space="0" w:color="auto"/>
            <w:left w:val="none" w:sz="0" w:space="0" w:color="auto"/>
            <w:bottom w:val="none" w:sz="0" w:space="0" w:color="auto"/>
            <w:right w:val="none" w:sz="0" w:space="0" w:color="auto"/>
          </w:divBdr>
        </w:div>
        <w:div w:id="1579365114">
          <w:marLeft w:val="0"/>
          <w:marRight w:val="0"/>
          <w:marTop w:val="0"/>
          <w:marBottom w:val="0"/>
          <w:divBdr>
            <w:top w:val="none" w:sz="0" w:space="0" w:color="auto"/>
            <w:left w:val="none" w:sz="0" w:space="0" w:color="auto"/>
            <w:bottom w:val="none" w:sz="0" w:space="0" w:color="auto"/>
            <w:right w:val="none" w:sz="0" w:space="0" w:color="auto"/>
          </w:divBdr>
        </w:div>
        <w:div w:id="677777453">
          <w:marLeft w:val="0"/>
          <w:marRight w:val="0"/>
          <w:marTop w:val="0"/>
          <w:marBottom w:val="0"/>
          <w:divBdr>
            <w:top w:val="none" w:sz="0" w:space="0" w:color="auto"/>
            <w:left w:val="none" w:sz="0" w:space="0" w:color="auto"/>
            <w:bottom w:val="none" w:sz="0" w:space="0" w:color="auto"/>
            <w:right w:val="none" w:sz="0" w:space="0" w:color="auto"/>
          </w:divBdr>
        </w:div>
        <w:div w:id="663436126">
          <w:marLeft w:val="0"/>
          <w:marRight w:val="0"/>
          <w:marTop w:val="0"/>
          <w:marBottom w:val="0"/>
          <w:divBdr>
            <w:top w:val="none" w:sz="0" w:space="0" w:color="auto"/>
            <w:left w:val="none" w:sz="0" w:space="0" w:color="auto"/>
            <w:bottom w:val="none" w:sz="0" w:space="0" w:color="auto"/>
            <w:right w:val="none" w:sz="0" w:space="0" w:color="auto"/>
          </w:divBdr>
        </w:div>
        <w:div w:id="288627602">
          <w:marLeft w:val="0"/>
          <w:marRight w:val="0"/>
          <w:marTop w:val="0"/>
          <w:marBottom w:val="0"/>
          <w:divBdr>
            <w:top w:val="none" w:sz="0" w:space="0" w:color="auto"/>
            <w:left w:val="none" w:sz="0" w:space="0" w:color="auto"/>
            <w:bottom w:val="none" w:sz="0" w:space="0" w:color="auto"/>
            <w:right w:val="none" w:sz="0" w:space="0" w:color="auto"/>
          </w:divBdr>
        </w:div>
        <w:div w:id="1063912356">
          <w:marLeft w:val="0"/>
          <w:marRight w:val="0"/>
          <w:marTop w:val="0"/>
          <w:marBottom w:val="0"/>
          <w:divBdr>
            <w:top w:val="none" w:sz="0" w:space="0" w:color="auto"/>
            <w:left w:val="none" w:sz="0" w:space="0" w:color="auto"/>
            <w:bottom w:val="none" w:sz="0" w:space="0" w:color="auto"/>
            <w:right w:val="none" w:sz="0" w:space="0" w:color="auto"/>
          </w:divBdr>
        </w:div>
        <w:div w:id="627248668">
          <w:marLeft w:val="0"/>
          <w:marRight w:val="0"/>
          <w:marTop w:val="0"/>
          <w:marBottom w:val="0"/>
          <w:divBdr>
            <w:top w:val="none" w:sz="0" w:space="0" w:color="auto"/>
            <w:left w:val="none" w:sz="0" w:space="0" w:color="auto"/>
            <w:bottom w:val="none" w:sz="0" w:space="0" w:color="auto"/>
            <w:right w:val="none" w:sz="0" w:space="0" w:color="auto"/>
          </w:divBdr>
        </w:div>
        <w:div w:id="1580627834">
          <w:marLeft w:val="0"/>
          <w:marRight w:val="0"/>
          <w:marTop w:val="0"/>
          <w:marBottom w:val="0"/>
          <w:divBdr>
            <w:top w:val="none" w:sz="0" w:space="0" w:color="auto"/>
            <w:left w:val="none" w:sz="0" w:space="0" w:color="auto"/>
            <w:bottom w:val="none" w:sz="0" w:space="0" w:color="auto"/>
            <w:right w:val="none" w:sz="0" w:space="0" w:color="auto"/>
          </w:divBdr>
        </w:div>
        <w:div w:id="704987114">
          <w:marLeft w:val="0"/>
          <w:marRight w:val="0"/>
          <w:marTop w:val="0"/>
          <w:marBottom w:val="0"/>
          <w:divBdr>
            <w:top w:val="none" w:sz="0" w:space="0" w:color="auto"/>
            <w:left w:val="none" w:sz="0" w:space="0" w:color="auto"/>
            <w:bottom w:val="none" w:sz="0" w:space="0" w:color="auto"/>
            <w:right w:val="none" w:sz="0" w:space="0" w:color="auto"/>
          </w:divBdr>
        </w:div>
        <w:div w:id="569924196">
          <w:marLeft w:val="0"/>
          <w:marRight w:val="0"/>
          <w:marTop w:val="0"/>
          <w:marBottom w:val="0"/>
          <w:divBdr>
            <w:top w:val="none" w:sz="0" w:space="0" w:color="auto"/>
            <w:left w:val="none" w:sz="0" w:space="0" w:color="auto"/>
            <w:bottom w:val="none" w:sz="0" w:space="0" w:color="auto"/>
            <w:right w:val="none" w:sz="0" w:space="0" w:color="auto"/>
          </w:divBdr>
        </w:div>
        <w:div w:id="1297762213">
          <w:marLeft w:val="0"/>
          <w:marRight w:val="0"/>
          <w:marTop w:val="0"/>
          <w:marBottom w:val="0"/>
          <w:divBdr>
            <w:top w:val="none" w:sz="0" w:space="0" w:color="auto"/>
            <w:left w:val="none" w:sz="0" w:space="0" w:color="auto"/>
            <w:bottom w:val="none" w:sz="0" w:space="0" w:color="auto"/>
            <w:right w:val="none" w:sz="0" w:space="0" w:color="auto"/>
          </w:divBdr>
        </w:div>
        <w:div w:id="331227756">
          <w:marLeft w:val="0"/>
          <w:marRight w:val="0"/>
          <w:marTop w:val="0"/>
          <w:marBottom w:val="0"/>
          <w:divBdr>
            <w:top w:val="none" w:sz="0" w:space="0" w:color="auto"/>
            <w:left w:val="none" w:sz="0" w:space="0" w:color="auto"/>
            <w:bottom w:val="none" w:sz="0" w:space="0" w:color="auto"/>
            <w:right w:val="none" w:sz="0" w:space="0" w:color="auto"/>
          </w:divBdr>
        </w:div>
        <w:div w:id="730275522">
          <w:marLeft w:val="0"/>
          <w:marRight w:val="0"/>
          <w:marTop w:val="0"/>
          <w:marBottom w:val="0"/>
          <w:divBdr>
            <w:top w:val="none" w:sz="0" w:space="0" w:color="auto"/>
            <w:left w:val="none" w:sz="0" w:space="0" w:color="auto"/>
            <w:bottom w:val="none" w:sz="0" w:space="0" w:color="auto"/>
            <w:right w:val="none" w:sz="0" w:space="0" w:color="auto"/>
          </w:divBdr>
        </w:div>
        <w:div w:id="403602722">
          <w:marLeft w:val="0"/>
          <w:marRight w:val="0"/>
          <w:marTop w:val="0"/>
          <w:marBottom w:val="0"/>
          <w:divBdr>
            <w:top w:val="none" w:sz="0" w:space="0" w:color="auto"/>
            <w:left w:val="none" w:sz="0" w:space="0" w:color="auto"/>
            <w:bottom w:val="none" w:sz="0" w:space="0" w:color="auto"/>
            <w:right w:val="none" w:sz="0" w:space="0" w:color="auto"/>
          </w:divBdr>
        </w:div>
        <w:div w:id="826943949">
          <w:marLeft w:val="0"/>
          <w:marRight w:val="0"/>
          <w:marTop w:val="0"/>
          <w:marBottom w:val="0"/>
          <w:divBdr>
            <w:top w:val="none" w:sz="0" w:space="0" w:color="auto"/>
            <w:left w:val="none" w:sz="0" w:space="0" w:color="auto"/>
            <w:bottom w:val="none" w:sz="0" w:space="0" w:color="auto"/>
            <w:right w:val="none" w:sz="0" w:space="0" w:color="auto"/>
          </w:divBdr>
        </w:div>
        <w:div w:id="730931152">
          <w:marLeft w:val="0"/>
          <w:marRight w:val="0"/>
          <w:marTop w:val="0"/>
          <w:marBottom w:val="0"/>
          <w:divBdr>
            <w:top w:val="none" w:sz="0" w:space="0" w:color="auto"/>
            <w:left w:val="none" w:sz="0" w:space="0" w:color="auto"/>
            <w:bottom w:val="none" w:sz="0" w:space="0" w:color="auto"/>
            <w:right w:val="none" w:sz="0" w:space="0" w:color="auto"/>
          </w:divBdr>
        </w:div>
        <w:div w:id="1939217125">
          <w:marLeft w:val="0"/>
          <w:marRight w:val="0"/>
          <w:marTop w:val="0"/>
          <w:marBottom w:val="0"/>
          <w:divBdr>
            <w:top w:val="none" w:sz="0" w:space="0" w:color="auto"/>
            <w:left w:val="none" w:sz="0" w:space="0" w:color="auto"/>
            <w:bottom w:val="none" w:sz="0" w:space="0" w:color="auto"/>
            <w:right w:val="none" w:sz="0" w:space="0" w:color="auto"/>
          </w:divBdr>
        </w:div>
        <w:div w:id="1626236158">
          <w:marLeft w:val="0"/>
          <w:marRight w:val="0"/>
          <w:marTop w:val="0"/>
          <w:marBottom w:val="0"/>
          <w:divBdr>
            <w:top w:val="none" w:sz="0" w:space="0" w:color="auto"/>
            <w:left w:val="none" w:sz="0" w:space="0" w:color="auto"/>
            <w:bottom w:val="none" w:sz="0" w:space="0" w:color="auto"/>
            <w:right w:val="none" w:sz="0" w:space="0" w:color="auto"/>
          </w:divBdr>
        </w:div>
        <w:div w:id="163711554">
          <w:marLeft w:val="0"/>
          <w:marRight w:val="0"/>
          <w:marTop w:val="0"/>
          <w:marBottom w:val="0"/>
          <w:divBdr>
            <w:top w:val="none" w:sz="0" w:space="0" w:color="auto"/>
            <w:left w:val="none" w:sz="0" w:space="0" w:color="auto"/>
            <w:bottom w:val="none" w:sz="0" w:space="0" w:color="auto"/>
            <w:right w:val="none" w:sz="0" w:space="0" w:color="auto"/>
          </w:divBdr>
        </w:div>
        <w:div w:id="14691564">
          <w:marLeft w:val="0"/>
          <w:marRight w:val="0"/>
          <w:marTop w:val="0"/>
          <w:marBottom w:val="0"/>
          <w:divBdr>
            <w:top w:val="none" w:sz="0" w:space="0" w:color="auto"/>
            <w:left w:val="none" w:sz="0" w:space="0" w:color="auto"/>
            <w:bottom w:val="none" w:sz="0" w:space="0" w:color="auto"/>
            <w:right w:val="none" w:sz="0" w:space="0" w:color="auto"/>
          </w:divBdr>
        </w:div>
        <w:div w:id="1803570471">
          <w:marLeft w:val="0"/>
          <w:marRight w:val="0"/>
          <w:marTop w:val="0"/>
          <w:marBottom w:val="0"/>
          <w:divBdr>
            <w:top w:val="none" w:sz="0" w:space="0" w:color="auto"/>
            <w:left w:val="none" w:sz="0" w:space="0" w:color="auto"/>
            <w:bottom w:val="none" w:sz="0" w:space="0" w:color="auto"/>
            <w:right w:val="none" w:sz="0" w:space="0" w:color="auto"/>
          </w:divBdr>
        </w:div>
        <w:div w:id="1784613816">
          <w:marLeft w:val="0"/>
          <w:marRight w:val="0"/>
          <w:marTop w:val="0"/>
          <w:marBottom w:val="0"/>
          <w:divBdr>
            <w:top w:val="none" w:sz="0" w:space="0" w:color="auto"/>
            <w:left w:val="none" w:sz="0" w:space="0" w:color="auto"/>
            <w:bottom w:val="none" w:sz="0" w:space="0" w:color="auto"/>
            <w:right w:val="none" w:sz="0" w:space="0" w:color="auto"/>
          </w:divBdr>
        </w:div>
        <w:div w:id="271934936">
          <w:marLeft w:val="0"/>
          <w:marRight w:val="0"/>
          <w:marTop w:val="0"/>
          <w:marBottom w:val="0"/>
          <w:divBdr>
            <w:top w:val="none" w:sz="0" w:space="0" w:color="auto"/>
            <w:left w:val="none" w:sz="0" w:space="0" w:color="auto"/>
            <w:bottom w:val="none" w:sz="0" w:space="0" w:color="auto"/>
            <w:right w:val="none" w:sz="0" w:space="0" w:color="auto"/>
          </w:divBdr>
        </w:div>
        <w:div w:id="805515857">
          <w:marLeft w:val="0"/>
          <w:marRight w:val="0"/>
          <w:marTop w:val="0"/>
          <w:marBottom w:val="0"/>
          <w:divBdr>
            <w:top w:val="none" w:sz="0" w:space="0" w:color="auto"/>
            <w:left w:val="none" w:sz="0" w:space="0" w:color="auto"/>
            <w:bottom w:val="none" w:sz="0" w:space="0" w:color="auto"/>
            <w:right w:val="none" w:sz="0" w:space="0" w:color="auto"/>
          </w:divBdr>
        </w:div>
        <w:div w:id="1441336136">
          <w:marLeft w:val="0"/>
          <w:marRight w:val="0"/>
          <w:marTop w:val="0"/>
          <w:marBottom w:val="0"/>
          <w:divBdr>
            <w:top w:val="none" w:sz="0" w:space="0" w:color="auto"/>
            <w:left w:val="none" w:sz="0" w:space="0" w:color="auto"/>
            <w:bottom w:val="none" w:sz="0" w:space="0" w:color="auto"/>
            <w:right w:val="none" w:sz="0" w:space="0" w:color="auto"/>
          </w:divBdr>
        </w:div>
        <w:div w:id="1277373290">
          <w:marLeft w:val="0"/>
          <w:marRight w:val="0"/>
          <w:marTop w:val="0"/>
          <w:marBottom w:val="0"/>
          <w:divBdr>
            <w:top w:val="none" w:sz="0" w:space="0" w:color="auto"/>
            <w:left w:val="none" w:sz="0" w:space="0" w:color="auto"/>
            <w:bottom w:val="none" w:sz="0" w:space="0" w:color="auto"/>
            <w:right w:val="none" w:sz="0" w:space="0" w:color="auto"/>
          </w:divBdr>
        </w:div>
        <w:div w:id="660810893">
          <w:marLeft w:val="0"/>
          <w:marRight w:val="0"/>
          <w:marTop w:val="0"/>
          <w:marBottom w:val="0"/>
          <w:divBdr>
            <w:top w:val="none" w:sz="0" w:space="0" w:color="auto"/>
            <w:left w:val="none" w:sz="0" w:space="0" w:color="auto"/>
            <w:bottom w:val="none" w:sz="0" w:space="0" w:color="auto"/>
            <w:right w:val="none" w:sz="0" w:space="0" w:color="auto"/>
          </w:divBdr>
        </w:div>
        <w:div w:id="725225229">
          <w:marLeft w:val="0"/>
          <w:marRight w:val="0"/>
          <w:marTop w:val="0"/>
          <w:marBottom w:val="0"/>
          <w:divBdr>
            <w:top w:val="none" w:sz="0" w:space="0" w:color="auto"/>
            <w:left w:val="none" w:sz="0" w:space="0" w:color="auto"/>
            <w:bottom w:val="none" w:sz="0" w:space="0" w:color="auto"/>
            <w:right w:val="none" w:sz="0" w:space="0" w:color="auto"/>
          </w:divBdr>
        </w:div>
        <w:div w:id="2044985743">
          <w:marLeft w:val="0"/>
          <w:marRight w:val="0"/>
          <w:marTop w:val="0"/>
          <w:marBottom w:val="0"/>
          <w:divBdr>
            <w:top w:val="none" w:sz="0" w:space="0" w:color="auto"/>
            <w:left w:val="none" w:sz="0" w:space="0" w:color="auto"/>
            <w:bottom w:val="none" w:sz="0" w:space="0" w:color="auto"/>
            <w:right w:val="none" w:sz="0" w:space="0" w:color="auto"/>
          </w:divBdr>
        </w:div>
        <w:div w:id="1316566281">
          <w:marLeft w:val="0"/>
          <w:marRight w:val="0"/>
          <w:marTop w:val="0"/>
          <w:marBottom w:val="0"/>
          <w:divBdr>
            <w:top w:val="none" w:sz="0" w:space="0" w:color="auto"/>
            <w:left w:val="none" w:sz="0" w:space="0" w:color="auto"/>
            <w:bottom w:val="none" w:sz="0" w:space="0" w:color="auto"/>
            <w:right w:val="none" w:sz="0" w:space="0" w:color="auto"/>
          </w:divBdr>
        </w:div>
        <w:div w:id="1056513961">
          <w:marLeft w:val="0"/>
          <w:marRight w:val="0"/>
          <w:marTop w:val="0"/>
          <w:marBottom w:val="0"/>
          <w:divBdr>
            <w:top w:val="none" w:sz="0" w:space="0" w:color="auto"/>
            <w:left w:val="none" w:sz="0" w:space="0" w:color="auto"/>
            <w:bottom w:val="none" w:sz="0" w:space="0" w:color="auto"/>
            <w:right w:val="none" w:sz="0" w:space="0" w:color="auto"/>
          </w:divBdr>
        </w:div>
        <w:div w:id="653874262">
          <w:marLeft w:val="0"/>
          <w:marRight w:val="0"/>
          <w:marTop w:val="0"/>
          <w:marBottom w:val="0"/>
          <w:divBdr>
            <w:top w:val="none" w:sz="0" w:space="0" w:color="auto"/>
            <w:left w:val="none" w:sz="0" w:space="0" w:color="auto"/>
            <w:bottom w:val="none" w:sz="0" w:space="0" w:color="auto"/>
            <w:right w:val="none" w:sz="0" w:space="0" w:color="auto"/>
          </w:divBdr>
        </w:div>
        <w:div w:id="1976325638">
          <w:marLeft w:val="0"/>
          <w:marRight w:val="0"/>
          <w:marTop w:val="0"/>
          <w:marBottom w:val="0"/>
          <w:divBdr>
            <w:top w:val="none" w:sz="0" w:space="0" w:color="auto"/>
            <w:left w:val="none" w:sz="0" w:space="0" w:color="auto"/>
            <w:bottom w:val="none" w:sz="0" w:space="0" w:color="auto"/>
            <w:right w:val="none" w:sz="0" w:space="0" w:color="auto"/>
          </w:divBdr>
        </w:div>
        <w:div w:id="998652778">
          <w:marLeft w:val="0"/>
          <w:marRight w:val="0"/>
          <w:marTop w:val="0"/>
          <w:marBottom w:val="0"/>
          <w:divBdr>
            <w:top w:val="none" w:sz="0" w:space="0" w:color="auto"/>
            <w:left w:val="none" w:sz="0" w:space="0" w:color="auto"/>
            <w:bottom w:val="none" w:sz="0" w:space="0" w:color="auto"/>
            <w:right w:val="none" w:sz="0" w:space="0" w:color="auto"/>
          </w:divBdr>
        </w:div>
        <w:div w:id="1526481477">
          <w:marLeft w:val="0"/>
          <w:marRight w:val="0"/>
          <w:marTop w:val="0"/>
          <w:marBottom w:val="0"/>
          <w:divBdr>
            <w:top w:val="none" w:sz="0" w:space="0" w:color="auto"/>
            <w:left w:val="none" w:sz="0" w:space="0" w:color="auto"/>
            <w:bottom w:val="none" w:sz="0" w:space="0" w:color="auto"/>
            <w:right w:val="none" w:sz="0" w:space="0" w:color="auto"/>
          </w:divBdr>
        </w:div>
        <w:div w:id="1576430672">
          <w:marLeft w:val="0"/>
          <w:marRight w:val="0"/>
          <w:marTop w:val="0"/>
          <w:marBottom w:val="0"/>
          <w:divBdr>
            <w:top w:val="none" w:sz="0" w:space="0" w:color="auto"/>
            <w:left w:val="none" w:sz="0" w:space="0" w:color="auto"/>
            <w:bottom w:val="none" w:sz="0" w:space="0" w:color="auto"/>
            <w:right w:val="none" w:sz="0" w:space="0" w:color="auto"/>
          </w:divBdr>
        </w:div>
        <w:div w:id="1694302761">
          <w:marLeft w:val="0"/>
          <w:marRight w:val="0"/>
          <w:marTop w:val="0"/>
          <w:marBottom w:val="0"/>
          <w:divBdr>
            <w:top w:val="none" w:sz="0" w:space="0" w:color="auto"/>
            <w:left w:val="none" w:sz="0" w:space="0" w:color="auto"/>
            <w:bottom w:val="none" w:sz="0" w:space="0" w:color="auto"/>
            <w:right w:val="none" w:sz="0" w:space="0" w:color="auto"/>
          </w:divBdr>
        </w:div>
        <w:div w:id="2019965403">
          <w:marLeft w:val="0"/>
          <w:marRight w:val="0"/>
          <w:marTop w:val="0"/>
          <w:marBottom w:val="0"/>
          <w:divBdr>
            <w:top w:val="none" w:sz="0" w:space="0" w:color="auto"/>
            <w:left w:val="none" w:sz="0" w:space="0" w:color="auto"/>
            <w:bottom w:val="none" w:sz="0" w:space="0" w:color="auto"/>
            <w:right w:val="none" w:sz="0" w:space="0" w:color="auto"/>
          </w:divBdr>
        </w:div>
        <w:div w:id="534124057">
          <w:marLeft w:val="0"/>
          <w:marRight w:val="0"/>
          <w:marTop w:val="0"/>
          <w:marBottom w:val="0"/>
          <w:divBdr>
            <w:top w:val="none" w:sz="0" w:space="0" w:color="auto"/>
            <w:left w:val="none" w:sz="0" w:space="0" w:color="auto"/>
            <w:bottom w:val="none" w:sz="0" w:space="0" w:color="auto"/>
            <w:right w:val="none" w:sz="0" w:space="0" w:color="auto"/>
          </w:divBdr>
        </w:div>
        <w:div w:id="1151289699">
          <w:marLeft w:val="0"/>
          <w:marRight w:val="0"/>
          <w:marTop w:val="0"/>
          <w:marBottom w:val="0"/>
          <w:divBdr>
            <w:top w:val="none" w:sz="0" w:space="0" w:color="auto"/>
            <w:left w:val="none" w:sz="0" w:space="0" w:color="auto"/>
            <w:bottom w:val="none" w:sz="0" w:space="0" w:color="auto"/>
            <w:right w:val="none" w:sz="0" w:space="0" w:color="auto"/>
          </w:divBdr>
        </w:div>
        <w:div w:id="1963152718">
          <w:marLeft w:val="0"/>
          <w:marRight w:val="0"/>
          <w:marTop w:val="0"/>
          <w:marBottom w:val="0"/>
          <w:divBdr>
            <w:top w:val="none" w:sz="0" w:space="0" w:color="auto"/>
            <w:left w:val="none" w:sz="0" w:space="0" w:color="auto"/>
            <w:bottom w:val="none" w:sz="0" w:space="0" w:color="auto"/>
            <w:right w:val="none" w:sz="0" w:space="0" w:color="auto"/>
          </w:divBdr>
        </w:div>
        <w:div w:id="1090128590">
          <w:marLeft w:val="0"/>
          <w:marRight w:val="0"/>
          <w:marTop w:val="0"/>
          <w:marBottom w:val="0"/>
          <w:divBdr>
            <w:top w:val="none" w:sz="0" w:space="0" w:color="auto"/>
            <w:left w:val="none" w:sz="0" w:space="0" w:color="auto"/>
            <w:bottom w:val="none" w:sz="0" w:space="0" w:color="auto"/>
            <w:right w:val="none" w:sz="0" w:space="0" w:color="auto"/>
          </w:divBdr>
        </w:div>
        <w:div w:id="36711762">
          <w:marLeft w:val="0"/>
          <w:marRight w:val="0"/>
          <w:marTop w:val="0"/>
          <w:marBottom w:val="0"/>
          <w:divBdr>
            <w:top w:val="none" w:sz="0" w:space="0" w:color="auto"/>
            <w:left w:val="none" w:sz="0" w:space="0" w:color="auto"/>
            <w:bottom w:val="none" w:sz="0" w:space="0" w:color="auto"/>
            <w:right w:val="none" w:sz="0" w:space="0" w:color="auto"/>
          </w:divBdr>
        </w:div>
        <w:div w:id="998193035">
          <w:marLeft w:val="0"/>
          <w:marRight w:val="0"/>
          <w:marTop w:val="0"/>
          <w:marBottom w:val="0"/>
          <w:divBdr>
            <w:top w:val="none" w:sz="0" w:space="0" w:color="auto"/>
            <w:left w:val="none" w:sz="0" w:space="0" w:color="auto"/>
            <w:bottom w:val="none" w:sz="0" w:space="0" w:color="auto"/>
            <w:right w:val="none" w:sz="0" w:space="0" w:color="auto"/>
          </w:divBdr>
        </w:div>
        <w:div w:id="1864246555">
          <w:marLeft w:val="0"/>
          <w:marRight w:val="0"/>
          <w:marTop w:val="0"/>
          <w:marBottom w:val="0"/>
          <w:divBdr>
            <w:top w:val="none" w:sz="0" w:space="0" w:color="auto"/>
            <w:left w:val="none" w:sz="0" w:space="0" w:color="auto"/>
            <w:bottom w:val="none" w:sz="0" w:space="0" w:color="auto"/>
            <w:right w:val="none" w:sz="0" w:space="0" w:color="auto"/>
          </w:divBdr>
        </w:div>
        <w:div w:id="430399955">
          <w:marLeft w:val="0"/>
          <w:marRight w:val="0"/>
          <w:marTop w:val="0"/>
          <w:marBottom w:val="0"/>
          <w:divBdr>
            <w:top w:val="none" w:sz="0" w:space="0" w:color="auto"/>
            <w:left w:val="none" w:sz="0" w:space="0" w:color="auto"/>
            <w:bottom w:val="none" w:sz="0" w:space="0" w:color="auto"/>
            <w:right w:val="none" w:sz="0" w:space="0" w:color="auto"/>
          </w:divBdr>
        </w:div>
        <w:div w:id="128279678">
          <w:marLeft w:val="0"/>
          <w:marRight w:val="0"/>
          <w:marTop w:val="0"/>
          <w:marBottom w:val="0"/>
          <w:divBdr>
            <w:top w:val="none" w:sz="0" w:space="0" w:color="auto"/>
            <w:left w:val="none" w:sz="0" w:space="0" w:color="auto"/>
            <w:bottom w:val="none" w:sz="0" w:space="0" w:color="auto"/>
            <w:right w:val="none" w:sz="0" w:space="0" w:color="auto"/>
          </w:divBdr>
        </w:div>
        <w:div w:id="1689722501">
          <w:marLeft w:val="0"/>
          <w:marRight w:val="0"/>
          <w:marTop w:val="0"/>
          <w:marBottom w:val="0"/>
          <w:divBdr>
            <w:top w:val="none" w:sz="0" w:space="0" w:color="auto"/>
            <w:left w:val="none" w:sz="0" w:space="0" w:color="auto"/>
            <w:bottom w:val="none" w:sz="0" w:space="0" w:color="auto"/>
            <w:right w:val="none" w:sz="0" w:space="0" w:color="auto"/>
          </w:divBdr>
        </w:div>
        <w:div w:id="1437822394">
          <w:marLeft w:val="0"/>
          <w:marRight w:val="0"/>
          <w:marTop w:val="0"/>
          <w:marBottom w:val="0"/>
          <w:divBdr>
            <w:top w:val="none" w:sz="0" w:space="0" w:color="auto"/>
            <w:left w:val="none" w:sz="0" w:space="0" w:color="auto"/>
            <w:bottom w:val="none" w:sz="0" w:space="0" w:color="auto"/>
            <w:right w:val="none" w:sz="0" w:space="0" w:color="auto"/>
          </w:divBdr>
        </w:div>
        <w:div w:id="328675217">
          <w:marLeft w:val="0"/>
          <w:marRight w:val="0"/>
          <w:marTop w:val="0"/>
          <w:marBottom w:val="0"/>
          <w:divBdr>
            <w:top w:val="none" w:sz="0" w:space="0" w:color="auto"/>
            <w:left w:val="none" w:sz="0" w:space="0" w:color="auto"/>
            <w:bottom w:val="none" w:sz="0" w:space="0" w:color="auto"/>
            <w:right w:val="none" w:sz="0" w:space="0" w:color="auto"/>
          </w:divBdr>
        </w:div>
        <w:div w:id="1661424896">
          <w:marLeft w:val="0"/>
          <w:marRight w:val="0"/>
          <w:marTop w:val="0"/>
          <w:marBottom w:val="0"/>
          <w:divBdr>
            <w:top w:val="none" w:sz="0" w:space="0" w:color="auto"/>
            <w:left w:val="none" w:sz="0" w:space="0" w:color="auto"/>
            <w:bottom w:val="none" w:sz="0" w:space="0" w:color="auto"/>
            <w:right w:val="none" w:sz="0" w:space="0" w:color="auto"/>
          </w:divBdr>
        </w:div>
        <w:div w:id="266618029">
          <w:marLeft w:val="0"/>
          <w:marRight w:val="0"/>
          <w:marTop w:val="0"/>
          <w:marBottom w:val="0"/>
          <w:divBdr>
            <w:top w:val="none" w:sz="0" w:space="0" w:color="auto"/>
            <w:left w:val="none" w:sz="0" w:space="0" w:color="auto"/>
            <w:bottom w:val="none" w:sz="0" w:space="0" w:color="auto"/>
            <w:right w:val="none" w:sz="0" w:space="0" w:color="auto"/>
          </w:divBdr>
        </w:div>
        <w:div w:id="764808025">
          <w:marLeft w:val="0"/>
          <w:marRight w:val="0"/>
          <w:marTop w:val="0"/>
          <w:marBottom w:val="0"/>
          <w:divBdr>
            <w:top w:val="none" w:sz="0" w:space="0" w:color="auto"/>
            <w:left w:val="none" w:sz="0" w:space="0" w:color="auto"/>
            <w:bottom w:val="none" w:sz="0" w:space="0" w:color="auto"/>
            <w:right w:val="none" w:sz="0" w:space="0" w:color="auto"/>
          </w:divBdr>
        </w:div>
        <w:div w:id="1878227604">
          <w:marLeft w:val="0"/>
          <w:marRight w:val="0"/>
          <w:marTop w:val="0"/>
          <w:marBottom w:val="0"/>
          <w:divBdr>
            <w:top w:val="none" w:sz="0" w:space="0" w:color="auto"/>
            <w:left w:val="none" w:sz="0" w:space="0" w:color="auto"/>
            <w:bottom w:val="none" w:sz="0" w:space="0" w:color="auto"/>
            <w:right w:val="none" w:sz="0" w:space="0" w:color="auto"/>
          </w:divBdr>
        </w:div>
        <w:div w:id="470751960">
          <w:marLeft w:val="0"/>
          <w:marRight w:val="0"/>
          <w:marTop w:val="0"/>
          <w:marBottom w:val="0"/>
          <w:divBdr>
            <w:top w:val="none" w:sz="0" w:space="0" w:color="auto"/>
            <w:left w:val="none" w:sz="0" w:space="0" w:color="auto"/>
            <w:bottom w:val="none" w:sz="0" w:space="0" w:color="auto"/>
            <w:right w:val="none" w:sz="0" w:space="0" w:color="auto"/>
          </w:divBdr>
        </w:div>
        <w:div w:id="1695305445">
          <w:marLeft w:val="0"/>
          <w:marRight w:val="0"/>
          <w:marTop w:val="0"/>
          <w:marBottom w:val="0"/>
          <w:divBdr>
            <w:top w:val="none" w:sz="0" w:space="0" w:color="auto"/>
            <w:left w:val="none" w:sz="0" w:space="0" w:color="auto"/>
            <w:bottom w:val="none" w:sz="0" w:space="0" w:color="auto"/>
            <w:right w:val="none" w:sz="0" w:space="0" w:color="auto"/>
          </w:divBdr>
        </w:div>
        <w:div w:id="1279144132">
          <w:marLeft w:val="0"/>
          <w:marRight w:val="0"/>
          <w:marTop w:val="0"/>
          <w:marBottom w:val="0"/>
          <w:divBdr>
            <w:top w:val="none" w:sz="0" w:space="0" w:color="auto"/>
            <w:left w:val="none" w:sz="0" w:space="0" w:color="auto"/>
            <w:bottom w:val="none" w:sz="0" w:space="0" w:color="auto"/>
            <w:right w:val="none" w:sz="0" w:space="0" w:color="auto"/>
          </w:divBdr>
        </w:div>
        <w:div w:id="1664623528">
          <w:marLeft w:val="0"/>
          <w:marRight w:val="0"/>
          <w:marTop w:val="0"/>
          <w:marBottom w:val="0"/>
          <w:divBdr>
            <w:top w:val="none" w:sz="0" w:space="0" w:color="auto"/>
            <w:left w:val="none" w:sz="0" w:space="0" w:color="auto"/>
            <w:bottom w:val="none" w:sz="0" w:space="0" w:color="auto"/>
            <w:right w:val="none" w:sz="0" w:space="0" w:color="auto"/>
          </w:divBdr>
        </w:div>
        <w:div w:id="1951206342">
          <w:marLeft w:val="0"/>
          <w:marRight w:val="0"/>
          <w:marTop w:val="0"/>
          <w:marBottom w:val="0"/>
          <w:divBdr>
            <w:top w:val="none" w:sz="0" w:space="0" w:color="auto"/>
            <w:left w:val="none" w:sz="0" w:space="0" w:color="auto"/>
            <w:bottom w:val="none" w:sz="0" w:space="0" w:color="auto"/>
            <w:right w:val="none" w:sz="0" w:space="0" w:color="auto"/>
          </w:divBdr>
        </w:div>
        <w:div w:id="1001467345">
          <w:marLeft w:val="0"/>
          <w:marRight w:val="0"/>
          <w:marTop w:val="0"/>
          <w:marBottom w:val="0"/>
          <w:divBdr>
            <w:top w:val="none" w:sz="0" w:space="0" w:color="auto"/>
            <w:left w:val="none" w:sz="0" w:space="0" w:color="auto"/>
            <w:bottom w:val="none" w:sz="0" w:space="0" w:color="auto"/>
            <w:right w:val="none" w:sz="0" w:space="0" w:color="auto"/>
          </w:divBdr>
        </w:div>
        <w:div w:id="890115189">
          <w:marLeft w:val="0"/>
          <w:marRight w:val="0"/>
          <w:marTop w:val="0"/>
          <w:marBottom w:val="0"/>
          <w:divBdr>
            <w:top w:val="none" w:sz="0" w:space="0" w:color="auto"/>
            <w:left w:val="none" w:sz="0" w:space="0" w:color="auto"/>
            <w:bottom w:val="none" w:sz="0" w:space="0" w:color="auto"/>
            <w:right w:val="none" w:sz="0" w:space="0" w:color="auto"/>
          </w:divBdr>
        </w:div>
        <w:div w:id="1715077412">
          <w:marLeft w:val="0"/>
          <w:marRight w:val="0"/>
          <w:marTop w:val="0"/>
          <w:marBottom w:val="0"/>
          <w:divBdr>
            <w:top w:val="none" w:sz="0" w:space="0" w:color="auto"/>
            <w:left w:val="none" w:sz="0" w:space="0" w:color="auto"/>
            <w:bottom w:val="none" w:sz="0" w:space="0" w:color="auto"/>
            <w:right w:val="none" w:sz="0" w:space="0" w:color="auto"/>
          </w:divBdr>
        </w:div>
        <w:div w:id="1044869449">
          <w:marLeft w:val="0"/>
          <w:marRight w:val="0"/>
          <w:marTop w:val="0"/>
          <w:marBottom w:val="0"/>
          <w:divBdr>
            <w:top w:val="none" w:sz="0" w:space="0" w:color="auto"/>
            <w:left w:val="none" w:sz="0" w:space="0" w:color="auto"/>
            <w:bottom w:val="none" w:sz="0" w:space="0" w:color="auto"/>
            <w:right w:val="none" w:sz="0" w:space="0" w:color="auto"/>
          </w:divBdr>
        </w:div>
        <w:div w:id="910576508">
          <w:marLeft w:val="0"/>
          <w:marRight w:val="0"/>
          <w:marTop w:val="0"/>
          <w:marBottom w:val="0"/>
          <w:divBdr>
            <w:top w:val="none" w:sz="0" w:space="0" w:color="auto"/>
            <w:left w:val="none" w:sz="0" w:space="0" w:color="auto"/>
            <w:bottom w:val="none" w:sz="0" w:space="0" w:color="auto"/>
            <w:right w:val="none" w:sz="0" w:space="0" w:color="auto"/>
          </w:divBdr>
        </w:div>
        <w:div w:id="1911773099">
          <w:marLeft w:val="0"/>
          <w:marRight w:val="0"/>
          <w:marTop w:val="0"/>
          <w:marBottom w:val="0"/>
          <w:divBdr>
            <w:top w:val="none" w:sz="0" w:space="0" w:color="auto"/>
            <w:left w:val="none" w:sz="0" w:space="0" w:color="auto"/>
            <w:bottom w:val="none" w:sz="0" w:space="0" w:color="auto"/>
            <w:right w:val="none" w:sz="0" w:space="0" w:color="auto"/>
          </w:divBdr>
        </w:div>
        <w:div w:id="1536844655">
          <w:marLeft w:val="0"/>
          <w:marRight w:val="0"/>
          <w:marTop w:val="0"/>
          <w:marBottom w:val="0"/>
          <w:divBdr>
            <w:top w:val="none" w:sz="0" w:space="0" w:color="auto"/>
            <w:left w:val="none" w:sz="0" w:space="0" w:color="auto"/>
            <w:bottom w:val="none" w:sz="0" w:space="0" w:color="auto"/>
            <w:right w:val="none" w:sz="0" w:space="0" w:color="auto"/>
          </w:divBdr>
        </w:div>
        <w:div w:id="907686033">
          <w:marLeft w:val="0"/>
          <w:marRight w:val="0"/>
          <w:marTop w:val="0"/>
          <w:marBottom w:val="0"/>
          <w:divBdr>
            <w:top w:val="none" w:sz="0" w:space="0" w:color="auto"/>
            <w:left w:val="none" w:sz="0" w:space="0" w:color="auto"/>
            <w:bottom w:val="none" w:sz="0" w:space="0" w:color="auto"/>
            <w:right w:val="none" w:sz="0" w:space="0" w:color="auto"/>
          </w:divBdr>
        </w:div>
        <w:div w:id="1111822372">
          <w:marLeft w:val="0"/>
          <w:marRight w:val="0"/>
          <w:marTop w:val="0"/>
          <w:marBottom w:val="0"/>
          <w:divBdr>
            <w:top w:val="none" w:sz="0" w:space="0" w:color="auto"/>
            <w:left w:val="none" w:sz="0" w:space="0" w:color="auto"/>
            <w:bottom w:val="none" w:sz="0" w:space="0" w:color="auto"/>
            <w:right w:val="none" w:sz="0" w:space="0" w:color="auto"/>
          </w:divBdr>
        </w:div>
        <w:div w:id="860362902">
          <w:marLeft w:val="0"/>
          <w:marRight w:val="0"/>
          <w:marTop w:val="0"/>
          <w:marBottom w:val="0"/>
          <w:divBdr>
            <w:top w:val="none" w:sz="0" w:space="0" w:color="auto"/>
            <w:left w:val="none" w:sz="0" w:space="0" w:color="auto"/>
            <w:bottom w:val="none" w:sz="0" w:space="0" w:color="auto"/>
            <w:right w:val="none" w:sz="0" w:space="0" w:color="auto"/>
          </w:divBdr>
        </w:div>
        <w:div w:id="1038093187">
          <w:marLeft w:val="0"/>
          <w:marRight w:val="0"/>
          <w:marTop w:val="0"/>
          <w:marBottom w:val="0"/>
          <w:divBdr>
            <w:top w:val="none" w:sz="0" w:space="0" w:color="auto"/>
            <w:left w:val="none" w:sz="0" w:space="0" w:color="auto"/>
            <w:bottom w:val="none" w:sz="0" w:space="0" w:color="auto"/>
            <w:right w:val="none" w:sz="0" w:space="0" w:color="auto"/>
          </w:divBdr>
        </w:div>
        <w:div w:id="612396239">
          <w:marLeft w:val="0"/>
          <w:marRight w:val="0"/>
          <w:marTop w:val="0"/>
          <w:marBottom w:val="0"/>
          <w:divBdr>
            <w:top w:val="none" w:sz="0" w:space="0" w:color="auto"/>
            <w:left w:val="none" w:sz="0" w:space="0" w:color="auto"/>
            <w:bottom w:val="none" w:sz="0" w:space="0" w:color="auto"/>
            <w:right w:val="none" w:sz="0" w:space="0" w:color="auto"/>
          </w:divBdr>
        </w:div>
        <w:div w:id="2012678619">
          <w:marLeft w:val="0"/>
          <w:marRight w:val="0"/>
          <w:marTop w:val="0"/>
          <w:marBottom w:val="0"/>
          <w:divBdr>
            <w:top w:val="none" w:sz="0" w:space="0" w:color="auto"/>
            <w:left w:val="none" w:sz="0" w:space="0" w:color="auto"/>
            <w:bottom w:val="none" w:sz="0" w:space="0" w:color="auto"/>
            <w:right w:val="none" w:sz="0" w:space="0" w:color="auto"/>
          </w:divBdr>
        </w:div>
        <w:div w:id="358355292">
          <w:marLeft w:val="0"/>
          <w:marRight w:val="0"/>
          <w:marTop w:val="0"/>
          <w:marBottom w:val="0"/>
          <w:divBdr>
            <w:top w:val="none" w:sz="0" w:space="0" w:color="auto"/>
            <w:left w:val="none" w:sz="0" w:space="0" w:color="auto"/>
            <w:bottom w:val="none" w:sz="0" w:space="0" w:color="auto"/>
            <w:right w:val="none" w:sz="0" w:space="0" w:color="auto"/>
          </w:divBdr>
        </w:div>
        <w:div w:id="1942639201">
          <w:marLeft w:val="0"/>
          <w:marRight w:val="0"/>
          <w:marTop w:val="0"/>
          <w:marBottom w:val="0"/>
          <w:divBdr>
            <w:top w:val="none" w:sz="0" w:space="0" w:color="auto"/>
            <w:left w:val="none" w:sz="0" w:space="0" w:color="auto"/>
            <w:bottom w:val="none" w:sz="0" w:space="0" w:color="auto"/>
            <w:right w:val="none" w:sz="0" w:space="0" w:color="auto"/>
          </w:divBdr>
        </w:div>
        <w:div w:id="1862621328">
          <w:marLeft w:val="0"/>
          <w:marRight w:val="0"/>
          <w:marTop w:val="0"/>
          <w:marBottom w:val="0"/>
          <w:divBdr>
            <w:top w:val="none" w:sz="0" w:space="0" w:color="auto"/>
            <w:left w:val="none" w:sz="0" w:space="0" w:color="auto"/>
            <w:bottom w:val="none" w:sz="0" w:space="0" w:color="auto"/>
            <w:right w:val="none" w:sz="0" w:space="0" w:color="auto"/>
          </w:divBdr>
        </w:div>
        <w:div w:id="615874035">
          <w:marLeft w:val="0"/>
          <w:marRight w:val="0"/>
          <w:marTop w:val="0"/>
          <w:marBottom w:val="0"/>
          <w:divBdr>
            <w:top w:val="none" w:sz="0" w:space="0" w:color="auto"/>
            <w:left w:val="none" w:sz="0" w:space="0" w:color="auto"/>
            <w:bottom w:val="none" w:sz="0" w:space="0" w:color="auto"/>
            <w:right w:val="none" w:sz="0" w:space="0" w:color="auto"/>
          </w:divBdr>
        </w:div>
        <w:div w:id="133761914">
          <w:marLeft w:val="0"/>
          <w:marRight w:val="0"/>
          <w:marTop w:val="0"/>
          <w:marBottom w:val="0"/>
          <w:divBdr>
            <w:top w:val="none" w:sz="0" w:space="0" w:color="auto"/>
            <w:left w:val="none" w:sz="0" w:space="0" w:color="auto"/>
            <w:bottom w:val="none" w:sz="0" w:space="0" w:color="auto"/>
            <w:right w:val="none" w:sz="0" w:space="0" w:color="auto"/>
          </w:divBdr>
        </w:div>
        <w:div w:id="1496191852">
          <w:marLeft w:val="0"/>
          <w:marRight w:val="0"/>
          <w:marTop w:val="0"/>
          <w:marBottom w:val="0"/>
          <w:divBdr>
            <w:top w:val="none" w:sz="0" w:space="0" w:color="auto"/>
            <w:left w:val="none" w:sz="0" w:space="0" w:color="auto"/>
            <w:bottom w:val="none" w:sz="0" w:space="0" w:color="auto"/>
            <w:right w:val="none" w:sz="0" w:space="0" w:color="auto"/>
          </w:divBdr>
        </w:div>
        <w:div w:id="463736016">
          <w:marLeft w:val="0"/>
          <w:marRight w:val="0"/>
          <w:marTop w:val="0"/>
          <w:marBottom w:val="0"/>
          <w:divBdr>
            <w:top w:val="none" w:sz="0" w:space="0" w:color="auto"/>
            <w:left w:val="none" w:sz="0" w:space="0" w:color="auto"/>
            <w:bottom w:val="none" w:sz="0" w:space="0" w:color="auto"/>
            <w:right w:val="none" w:sz="0" w:space="0" w:color="auto"/>
          </w:divBdr>
        </w:div>
        <w:div w:id="448663694">
          <w:marLeft w:val="0"/>
          <w:marRight w:val="0"/>
          <w:marTop w:val="0"/>
          <w:marBottom w:val="0"/>
          <w:divBdr>
            <w:top w:val="none" w:sz="0" w:space="0" w:color="auto"/>
            <w:left w:val="none" w:sz="0" w:space="0" w:color="auto"/>
            <w:bottom w:val="none" w:sz="0" w:space="0" w:color="auto"/>
            <w:right w:val="none" w:sz="0" w:space="0" w:color="auto"/>
          </w:divBdr>
        </w:div>
        <w:div w:id="783157383">
          <w:marLeft w:val="0"/>
          <w:marRight w:val="0"/>
          <w:marTop w:val="0"/>
          <w:marBottom w:val="0"/>
          <w:divBdr>
            <w:top w:val="none" w:sz="0" w:space="0" w:color="auto"/>
            <w:left w:val="none" w:sz="0" w:space="0" w:color="auto"/>
            <w:bottom w:val="none" w:sz="0" w:space="0" w:color="auto"/>
            <w:right w:val="none" w:sz="0" w:space="0" w:color="auto"/>
          </w:divBdr>
        </w:div>
        <w:div w:id="1067148451">
          <w:marLeft w:val="0"/>
          <w:marRight w:val="0"/>
          <w:marTop w:val="0"/>
          <w:marBottom w:val="0"/>
          <w:divBdr>
            <w:top w:val="none" w:sz="0" w:space="0" w:color="auto"/>
            <w:left w:val="none" w:sz="0" w:space="0" w:color="auto"/>
            <w:bottom w:val="none" w:sz="0" w:space="0" w:color="auto"/>
            <w:right w:val="none" w:sz="0" w:space="0" w:color="auto"/>
          </w:divBdr>
        </w:div>
        <w:div w:id="1570842331">
          <w:marLeft w:val="0"/>
          <w:marRight w:val="0"/>
          <w:marTop w:val="0"/>
          <w:marBottom w:val="0"/>
          <w:divBdr>
            <w:top w:val="none" w:sz="0" w:space="0" w:color="auto"/>
            <w:left w:val="none" w:sz="0" w:space="0" w:color="auto"/>
            <w:bottom w:val="none" w:sz="0" w:space="0" w:color="auto"/>
            <w:right w:val="none" w:sz="0" w:space="0" w:color="auto"/>
          </w:divBdr>
        </w:div>
        <w:div w:id="868420822">
          <w:marLeft w:val="0"/>
          <w:marRight w:val="0"/>
          <w:marTop w:val="0"/>
          <w:marBottom w:val="0"/>
          <w:divBdr>
            <w:top w:val="none" w:sz="0" w:space="0" w:color="auto"/>
            <w:left w:val="none" w:sz="0" w:space="0" w:color="auto"/>
            <w:bottom w:val="none" w:sz="0" w:space="0" w:color="auto"/>
            <w:right w:val="none" w:sz="0" w:space="0" w:color="auto"/>
          </w:divBdr>
        </w:div>
        <w:div w:id="90006314">
          <w:marLeft w:val="0"/>
          <w:marRight w:val="0"/>
          <w:marTop w:val="0"/>
          <w:marBottom w:val="0"/>
          <w:divBdr>
            <w:top w:val="none" w:sz="0" w:space="0" w:color="auto"/>
            <w:left w:val="none" w:sz="0" w:space="0" w:color="auto"/>
            <w:bottom w:val="none" w:sz="0" w:space="0" w:color="auto"/>
            <w:right w:val="none" w:sz="0" w:space="0" w:color="auto"/>
          </w:divBdr>
        </w:div>
        <w:div w:id="1779065499">
          <w:marLeft w:val="0"/>
          <w:marRight w:val="0"/>
          <w:marTop w:val="0"/>
          <w:marBottom w:val="0"/>
          <w:divBdr>
            <w:top w:val="none" w:sz="0" w:space="0" w:color="auto"/>
            <w:left w:val="none" w:sz="0" w:space="0" w:color="auto"/>
            <w:bottom w:val="none" w:sz="0" w:space="0" w:color="auto"/>
            <w:right w:val="none" w:sz="0" w:space="0" w:color="auto"/>
          </w:divBdr>
        </w:div>
        <w:div w:id="1754544916">
          <w:marLeft w:val="0"/>
          <w:marRight w:val="0"/>
          <w:marTop w:val="0"/>
          <w:marBottom w:val="0"/>
          <w:divBdr>
            <w:top w:val="none" w:sz="0" w:space="0" w:color="auto"/>
            <w:left w:val="none" w:sz="0" w:space="0" w:color="auto"/>
            <w:bottom w:val="none" w:sz="0" w:space="0" w:color="auto"/>
            <w:right w:val="none" w:sz="0" w:space="0" w:color="auto"/>
          </w:divBdr>
        </w:div>
        <w:div w:id="262038320">
          <w:marLeft w:val="0"/>
          <w:marRight w:val="0"/>
          <w:marTop w:val="0"/>
          <w:marBottom w:val="0"/>
          <w:divBdr>
            <w:top w:val="none" w:sz="0" w:space="0" w:color="auto"/>
            <w:left w:val="none" w:sz="0" w:space="0" w:color="auto"/>
            <w:bottom w:val="none" w:sz="0" w:space="0" w:color="auto"/>
            <w:right w:val="none" w:sz="0" w:space="0" w:color="auto"/>
          </w:divBdr>
        </w:div>
        <w:div w:id="1563129976">
          <w:marLeft w:val="0"/>
          <w:marRight w:val="0"/>
          <w:marTop w:val="0"/>
          <w:marBottom w:val="0"/>
          <w:divBdr>
            <w:top w:val="none" w:sz="0" w:space="0" w:color="auto"/>
            <w:left w:val="none" w:sz="0" w:space="0" w:color="auto"/>
            <w:bottom w:val="none" w:sz="0" w:space="0" w:color="auto"/>
            <w:right w:val="none" w:sz="0" w:space="0" w:color="auto"/>
          </w:divBdr>
        </w:div>
        <w:div w:id="769088369">
          <w:marLeft w:val="0"/>
          <w:marRight w:val="0"/>
          <w:marTop w:val="0"/>
          <w:marBottom w:val="0"/>
          <w:divBdr>
            <w:top w:val="none" w:sz="0" w:space="0" w:color="auto"/>
            <w:left w:val="none" w:sz="0" w:space="0" w:color="auto"/>
            <w:bottom w:val="none" w:sz="0" w:space="0" w:color="auto"/>
            <w:right w:val="none" w:sz="0" w:space="0" w:color="auto"/>
          </w:divBdr>
        </w:div>
        <w:div w:id="688457785">
          <w:marLeft w:val="0"/>
          <w:marRight w:val="0"/>
          <w:marTop w:val="0"/>
          <w:marBottom w:val="0"/>
          <w:divBdr>
            <w:top w:val="none" w:sz="0" w:space="0" w:color="auto"/>
            <w:left w:val="none" w:sz="0" w:space="0" w:color="auto"/>
            <w:bottom w:val="none" w:sz="0" w:space="0" w:color="auto"/>
            <w:right w:val="none" w:sz="0" w:space="0" w:color="auto"/>
          </w:divBdr>
        </w:div>
        <w:div w:id="1923173916">
          <w:marLeft w:val="0"/>
          <w:marRight w:val="0"/>
          <w:marTop w:val="0"/>
          <w:marBottom w:val="0"/>
          <w:divBdr>
            <w:top w:val="none" w:sz="0" w:space="0" w:color="auto"/>
            <w:left w:val="none" w:sz="0" w:space="0" w:color="auto"/>
            <w:bottom w:val="none" w:sz="0" w:space="0" w:color="auto"/>
            <w:right w:val="none" w:sz="0" w:space="0" w:color="auto"/>
          </w:divBdr>
        </w:div>
        <w:div w:id="397870778">
          <w:marLeft w:val="0"/>
          <w:marRight w:val="0"/>
          <w:marTop w:val="0"/>
          <w:marBottom w:val="0"/>
          <w:divBdr>
            <w:top w:val="none" w:sz="0" w:space="0" w:color="auto"/>
            <w:left w:val="none" w:sz="0" w:space="0" w:color="auto"/>
            <w:bottom w:val="none" w:sz="0" w:space="0" w:color="auto"/>
            <w:right w:val="none" w:sz="0" w:space="0" w:color="auto"/>
          </w:divBdr>
        </w:div>
        <w:div w:id="209540652">
          <w:marLeft w:val="0"/>
          <w:marRight w:val="0"/>
          <w:marTop w:val="0"/>
          <w:marBottom w:val="0"/>
          <w:divBdr>
            <w:top w:val="none" w:sz="0" w:space="0" w:color="auto"/>
            <w:left w:val="none" w:sz="0" w:space="0" w:color="auto"/>
            <w:bottom w:val="none" w:sz="0" w:space="0" w:color="auto"/>
            <w:right w:val="none" w:sz="0" w:space="0" w:color="auto"/>
          </w:divBdr>
        </w:div>
        <w:div w:id="1815565448">
          <w:marLeft w:val="0"/>
          <w:marRight w:val="0"/>
          <w:marTop w:val="0"/>
          <w:marBottom w:val="0"/>
          <w:divBdr>
            <w:top w:val="none" w:sz="0" w:space="0" w:color="auto"/>
            <w:left w:val="none" w:sz="0" w:space="0" w:color="auto"/>
            <w:bottom w:val="none" w:sz="0" w:space="0" w:color="auto"/>
            <w:right w:val="none" w:sz="0" w:space="0" w:color="auto"/>
          </w:divBdr>
        </w:div>
        <w:div w:id="415783342">
          <w:marLeft w:val="0"/>
          <w:marRight w:val="0"/>
          <w:marTop w:val="0"/>
          <w:marBottom w:val="0"/>
          <w:divBdr>
            <w:top w:val="none" w:sz="0" w:space="0" w:color="auto"/>
            <w:left w:val="none" w:sz="0" w:space="0" w:color="auto"/>
            <w:bottom w:val="none" w:sz="0" w:space="0" w:color="auto"/>
            <w:right w:val="none" w:sz="0" w:space="0" w:color="auto"/>
          </w:divBdr>
        </w:div>
        <w:div w:id="2016417870">
          <w:marLeft w:val="0"/>
          <w:marRight w:val="0"/>
          <w:marTop w:val="0"/>
          <w:marBottom w:val="0"/>
          <w:divBdr>
            <w:top w:val="none" w:sz="0" w:space="0" w:color="auto"/>
            <w:left w:val="none" w:sz="0" w:space="0" w:color="auto"/>
            <w:bottom w:val="none" w:sz="0" w:space="0" w:color="auto"/>
            <w:right w:val="none" w:sz="0" w:space="0" w:color="auto"/>
          </w:divBdr>
        </w:div>
        <w:div w:id="2029407975">
          <w:marLeft w:val="0"/>
          <w:marRight w:val="0"/>
          <w:marTop w:val="0"/>
          <w:marBottom w:val="0"/>
          <w:divBdr>
            <w:top w:val="none" w:sz="0" w:space="0" w:color="auto"/>
            <w:left w:val="none" w:sz="0" w:space="0" w:color="auto"/>
            <w:bottom w:val="none" w:sz="0" w:space="0" w:color="auto"/>
            <w:right w:val="none" w:sz="0" w:space="0" w:color="auto"/>
          </w:divBdr>
        </w:div>
        <w:div w:id="562058564">
          <w:marLeft w:val="0"/>
          <w:marRight w:val="0"/>
          <w:marTop w:val="0"/>
          <w:marBottom w:val="0"/>
          <w:divBdr>
            <w:top w:val="none" w:sz="0" w:space="0" w:color="auto"/>
            <w:left w:val="none" w:sz="0" w:space="0" w:color="auto"/>
            <w:bottom w:val="none" w:sz="0" w:space="0" w:color="auto"/>
            <w:right w:val="none" w:sz="0" w:space="0" w:color="auto"/>
          </w:divBdr>
        </w:div>
        <w:div w:id="962543664">
          <w:marLeft w:val="0"/>
          <w:marRight w:val="0"/>
          <w:marTop w:val="0"/>
          <w:marBottom w:val="0"/>
          <w:divBdr>
            <w:top w:val="none" w:sz="0" w:space="0" w:color="auto"/>
            <w:left w:val="none" w:sz="0" w:space="0" w:color="auto"/>
            <w:bottom w:val="none" w:sz="0" w:space="0" w:color="auto"/>
            <w:right w:val="none" w:sz="0" w:space="0" w:color="auto"/>
          </w:divBdr>
        </w:div>
        <w:div w:id="2083675514">
          <w:marLeft w:val="0"/>
          <w:marRight w:val="0"/>
          <w:marTop w:val="0"/>
          <w:marBottom w:val="0"/>
          <w:divBdr>
            <w:top w:val="none" w:sz="0" w:space="0" w:color="auto"/>
            <w:left w:val="none" w:sz="0" w:space="0" w:color="auto"/>
            <w:bottom w:val="none" w:sz="0" w:space="0" w:color="auto"/>
            <w:right w:val="none" w:sz="0" w:space="0" w:color="auto"/>
          </w:divBdr>
        </w:div>
        <w:div w:id="878250470">
          <w:marLeft w:val="0"/>
          <w:marRight w:val="0"/>
          <w:marTop w:val="0"/>
          <w:marBottom w:val="0"/>
          <w:divBdr>
            <w:top w:val="none" w:sz="0" w:space="0" w:color="auto"/>
            <w:left w:val="none" w:sz="0" w:space="0" w:color="auto"/>
            <w:bottom w:val="none" w:sz="0" w:space="0" w:color="auto"/>
            <w:right w:val="none" w:sz="0" w:space="0" w:color="auto"/>
          </w:divBdr>
        </w:div>
        <w:div w:id="998534565">
          <w:marLeft w:val="0"/>
          <w:marRight w:val="0"/>
          <w:marTop w:val="0"/>
          <w:marBottom w:val="0"/>
          <w:divBdr>
            <w:top w:val="none" w:sz="0" w:space="0" w:color="auto"/>
            <w:left w:val="none" w:sz="0" w:space="0" w:color="auto"/>
            <w:bottom w:val="none" w:sz="0" w:space="0" w:color="auto"/>
            <w:right w:val="none" w:sz="0" w:space="0" w:color="auto"/>
          </w:divBdr>
        </w:div>
        <w:div w:id="2007174290">
          <w:marLeft w:val="0"/>
          <w:marRight w:val="0"/>
          <w:marTop w:val="0"/>
          <w:marBottom w:val="0"/>
          <w:divBdr>
            <w:top w:val="none" w:sz="0" w:space="0" w:color="auto"/>
            <w:left w:val="none" w:sz="0" w:space="0" w:color="auto"/>
            <w:bottom w:val="none" w:sz="0" w:space="0" w:color="auto"/>
            <w:right w:val="none" w:sz="0" w:space="0" w:color="auto"/>
          </w:divBdr>
        </w:div>
        <w:div w:id="1370184928">
          <w:marLeft w:val="0"/>
          <w:marRight w:val="0"/>
          <w:marTop w:val="0"/>
          <w:marBottom w:val="0"/>
          <w:divBdr>
            <w:top w:val="none" w:sz="0" w:space="0" w:color="auto"/>
            <w:left w:val="none" w:sz="0" w:space="0" w:color="auto"/>
            <w:bottom w:val="none" w:sz="0" w:space="0" w:color="auto"/>
            <w:right w:val="none" w:sz="0" w:space="0" w:color="auto"/>
          </w:divBdr>
        </w:div>
        <w:div w:id="266931092">
          <w:marLeft w:val="0"/>
          <w:marRight w:val="0"/>
          <w:marTop w:val="0"/>
          <w:marBottom w:val="0"/>
          <w:divBdr>
            <w:top w:val="none" w:sz="0" w:space="0" w:color="auto"/>
            <w:left w:val="none" w:sz="0" w:space="0" w:color="auto"/>
            <w:bottom w:val="none" w:sz="0" w:space="0" w:color="auto"/>
            <w:right w:val="none" w:sz="0" w:space="0" w:color="auto"/>
          </w:divBdr>
        </w:div>
        <w:div w:id="679163303">
          <w:marLeft w:val="0"/>
          <w:marRight w:val="0"/>
          <w:marTop w:val="0"/>
          <w:marBottom w:val="0"/>
          <w:divBdr>
            <w:top w:val="none" w:sz="0" w:space="0" w:color="auto"/>
            <w:left w:val="none" w:sz="0" w:space="0" w:color="auto"/>
            <w:bottom w:val="none" w:sz="0" w:space="0" w:color="auto"/>
            <w:right w:val="none" w:sz="0" w:space="0" w:color="auto"/>
          </w:divBdr>
        </w:div>
        <w:div w:id="1290207926">
          <w:marLeft w:val="0"/>
          <w:marRight w:val="0"/>
          <w:marTop w:val="0"/>
          <w:marBottom w:val="0"/>
          <w:divBdr>
            <w:top w:val="none" w:sz="0" w:space="0" w:color="auto"/>
            <w:left w:val="none" w:sz="0" w:space="0" w:color="auto"/>
            <w:bottom w:val="none" w:sz="0" w:space="0" w:color="auto"/>
            <w:right w:val="none" w:sz="0" w:space="0" w:color="auto"/>
          </w:divBdr>
        </w:div>
        <w:div w:id="126751401">
          <w:marLeft w:val="0"/>
          <w:marRight w:val="0"/>
          <w:marTop w:val="0"/>
          <w:marBottom w:val="0"/>
          <w:divBdr>
            <w:top w:val="none" w:sz="0" w:space="0" w:color="auto"/>
            <w:left w:val="none" w:sz="0" w:space="0" w:color="auto"/>
            <w:bottom w:val="none" w:sz="0" w:space="0" w:color="auto"/>
            <w:right w:val="none" w:sz="0" w:space="0" w:color="auto"/>
          </w:divBdr>
        </w:div>
        <w:div w:id="1486387220">
          <w:marLeft w:val="0"/>
          <w:marRight w:val="0"/>
          <w:marTop w:val="0"/>
          <w:marBottom w:val="0"/>
          <w:divBdr>
            <w:top w:val="none" w:sz="0" w:space="0" w:color="auto"/>
            <w:left w:val="none" w:sz="0" w:space="0" w:color="auto"/>
            <w:bottom w:val="none" w:sz="0" w:space="0" w:color="auto"/>
            <w:right w:val="none" w:sz="0" w:space="0" w:color="auto"/>
          </w:divBdr>
        </w:div>
        <w:div w:id="878396462">
          <w:marLeft w:val="0"/>
          <w:marRight w:val="0"/>
          <w:marTop w:val="0"/>
          <w:marBottom w:val="0"/>
          <w:divBdr>
            <w:top w:val="none" w:sz="0" w:space="0" w:color="auto"/>
            <w:left w:val="none" w:sz="0" w:space="0" w:color="auto"/>
            <w:bottom w:val="none" w:sz="0" w:space="0" w:color="auto"/>
            <w:right w:val="none" w:sz="0" w:space="0" w:color="auto"/>
          </w:divBdr>
        </w:div>
        <w:div w:id="859045987">
          <w:marLeft w:val="0"/>
          <w:marRight w:val="0"/>
          <w:marTop w:val="0"/>
          <w:marBottom w:val="0"/>
          <w:divBdr>
            <w:top w:val="none" w:sz="0" w:space="0" w:color="auto"/>
            <w:left w:val="none" w:sz="0" w:space="0" w:color="auto"/>
            <w:bottom w:val="none" w:sz="0" w:space="0" w:color="auto"/>
            <w:right w:val="none" w:sz="0" w:space="0" w:color="auto"/>
          </w:divBdr>
        </w:div>
        <w:div w:id="1368599832">
          <w:marLeft w:val="0"/>
          <w:marRight w:val="0"/>
          <w:marTop w:val="0"/>
          <w:marBottom w:val="0"/>
          <w:divBdr>
            <w:top w:val="none" w:sz="0" w:space="0" w:color="auto"/>
            <w:left w:val="none" w:sz="0" w:space="0" w:color="auto"/>
            <w:bottom w:val="none" w:sz="0" w:space="0" w:color="auto"/>
            <w:right w:val="none" w:sz="0" w:space="0" w:color="auto"/>
          </w:divBdr>
        </w:div>
        <w:div w:id="336856117">
          <w:marLeft w:val="0"/>
          <w:marRight w:val="0"/>
          <w:marTop w:val="0"/>
          <w:marBottom w:val="0"/>
          <w:divBdr>
            <w:top w:val="none" w:sz="0" w:space="0" w:color="auto"/>
            <w:left w:val="none" w:sz="0" w:space="0" w:color="auto"/>
            <w:bottom w:val="none" w:sz="0" w:space="0" w:color="auto"/>
            <w:right w:val="none" w:sz="0" w:space="0" w:color="auto"/>
          </w:divBdr>
        </w:div>
        <w:div w:id="1956862866">
          <w:marLeft w:val="0"/>
          <w:marRight w:val="0"/>
          <w:marTop w:val="0"/>
          <w:marBottom w:val="0"/>
          <w:divBdr>
            <w:top w:val="none" w:sz="0" w:space="0" w:color="auto"/>
            <w:left w:val="none" w:sz="0" w:space="0" w:color="auto"/>
            <w:bottom w:val="none" w:sz="0" w:space="0" w:color="auto"/>
            <w:right w:val="none" w:sz="0" w:space="0" w:color="auto"/>
          </w:divBdr>
        </w:div>
        <w:div w:id="126558140">
          <w:marLeft w:val="0"/>
          <w:marRight w:val="0"/>
          <w:marTop w:val="0"/>
          <w:marBottom w:val="0"/>
          <w:divBdr>
            <w:top w:val="none" w:sz="0" w:space="0" w:color="auto"/>
            <w:left w:val="none" w:sz="0" w:space="0" w:color="auto"/>
            <w:bottom w:val="none" w:sz="0" w:space="0" w:color="auto"/>
            <w:right w:val="none" w:sz="0" w:space="0" w:color="auto"/>
          </w:divBdr>
        </w:div>
        <w:div w:id="2091585332">
          <w:marLeft w:val="0"/>
          <w:marRight w:val="0"/>
          <w:marTop w:val="0"/>
          <w:marBottom w:val="0"/>
          <w:divBdr>
            <w:top w:val="none" w:sz="0" w:space="0" w:color="auto"/>
            <w:left w:val="none" w:sz="0" w:space="0" w:color="auto"/>
            <w:bottom w:val="none" w:sz="0" w:space="0" w:color="auto"/>
            <w:right w:val="none" w:sz="0" w:space="0" w:color="auto"/>
          </w:divBdr>
        </w:div>
        <w:div w:id="1529293289">
          <w:marLeft w:val="0"/>
          <w:marRight w:val="0"/>
          <w:marTop w:val="0"/>
          <w:marBottom w:val="0"/>
          <w:divBdr>
            <w:top w:val="none" w:sz="0" w:space="0" w:color="auto"/>
            <w:left w:val="none" w:sz="0" w:space="0" w:color="auto"/>
            <w:bottom w:val="none" w:sz="0" w:space="0" w:color="auto"/>
            <w:right w:val="none" w:sz="0" w:space="0" w:color="auto"/>
          </w:divBdr>
        </w:div>
        <w:div w:id="1734504716">
          <w:marLeft w:val="0"/>
          <w:marRight w:val="0"/>
          <w:marTop w:val="0"/>
          <w:marBottom w:val="0"/>
          <w:divBdr>
            <w:top w:val="none" w:sz="0" w:space="0" w:color="auto"/>
            <w:left w:val="none" w:sz="0" w:space="0" w:color="auto"/>
            <w:bottom w:val="none" w:sz="0" w:space="0" w:color="auto"/>
            <w:right w:val="none" w:sz="0" w:space="0" w:color="auto"/>
          </w:divBdr>
        </w:div>
        <w:div w:id="20906479">
          <w:marLeft w:val="0"/>
          <w:marRight w:val="0"/>
          <w:marTop w:val="0"/>
          <w:marBottom w:val="0"/>
          <w:divBdr>
            <w:top w:val="none" w:sz="0" w:space="0" w:color="auto"/>
            <w:left w:val="none" w:sz="0" w:space="0" w:color="auto"/>
            <w:bottom w:val="none" w:sz="0" w:space="0" w:color="auto"/>
            <w:right w:val="none" w:sz="0" w:space="0" w:color="auto"/>
          </w:divBdr>
        </w:div>
        <w:div w:id="815879216">
          <w:marLeft w:val="0"/>
          <w:marRight w:val="0"/>
          <w:marTop w:val="0"/>
          <w:marBottom w:val="0"/>
          <w:divBdr>
            <w:top w:val="none" w:sz="0" w:space="0" w:color="auto"/>
            <w:left w:val="none" w:sz="0" w:space="0" w:color="auto"/>
            <w:bottom w:val="none" w:sz="0" w:space="0" w:color="auto"/>
            <w:right w:val="none" w:sz="0" w:space="0" w:color="auto"/>
          </w:divBdr>
        </w:div>
        <w:div w:id="1161702315">
          <w:marLeft w:val="0"/>
          <w:marRight w:val="0"/>
          <w:marTop w:val="0"/>
          <w:marBottom w:val="0"/>
          <w:divBdr>
            <w:top w:val="none" w:sz="0" w:space="0" w:color="auto"/>
            <w:left w:val="none" w:sz="0" w:space="0" w:color="auto"/>
            <w:bottom w:val="none" w:sz="0" w:space="0" w:color="auto"/>
            <w:right w:val="none" w:sz="0" w:space="0" w:color="auto"/>
          </w:divBdr>
        </w:div>
        <w:div w:id="1626886993">
          <w:marLeft w:val="0"/>
          <w:marRight w:val="0"/>
          <w:marTop w:val="0"/>
          <w:marBottom w:val="0"/>
          <w:divBdr>
            <w:top w:val="none" w:sz="0" w:space="0" w:color="auto"/>
            <w:left w:val="none" w:sz="0" w:space="0" w:color="auto"/>
            <w:bottom w:val="none" w:sz="0" w:space="0" w:color="auto"/>
            <w:right w:val="none" w:sz="0" w:space="0" w:color="auto"/>
          </w:divBdr>
        </w:div>
        <w:div w:id="1736975875">
          <w:marLeft w:val="0"/>
          <w:marRight w:val="0"/>
          <w:marTop w:val="0"/>
          <w:marBottom w:val="0"/>
          <w:divBdr>
            <w:top w:val="none" w:sz="0" w:space="0" w:color="auto"/>
            <w:left w:val="none" w:sz="0" w:space="0" w:color="auto"/>
            <w:bottom w:val="none" w:sz="0" w:space="0" w:color="auto"/>
            <w:right w:val="none" w:sz="0" w:space="0" w:color="auto"/>
          </w:divBdr>
        </w:div>
        <w:div w:id="1175799623">
          <w:marLeft w:val="0"/>
          <w:marRight w:val="0"/>
          <w:marTop w:val="0"/>
          <w:marBottom w:val="0"/>
          <w:divBdr>
            <w:top w:val="none" w:sz="0" w:space="0" w:color="auto"/>
            <w:left w:val="none" w:sz="0" w:space="0" w:color="auto"/>
            <w:bottom w:val="none" w:sz="0" w:space="0" w:color="auto"/>
            <w:right w:val="none" w:sz="0" w:space="0" w:color="auto"/>
          </w:divBdr>
        </w:div>
        <w:div w:id="455804538">
          <w:marLeft w:val="0"/>
          <w:marRight w:val="0"/>
          <w:marTop w:val="0"/>
          <w:marBottom w:val="0"/>
          <w:divBdr>
            <w:top w:val="none" w:sz="0" w:space="0" w:color="auto"/>
            <w:left w:val="none" w:sz="0" w:space="0" w:color="auto"/>
            <w:bottom w:val="none" w:sz="0" w:space="0" w:color="auto"/>
            <w:right w:val="none" w:sz="0" w:space="0" w:color="auto"/>
          </w:divBdr>
        </w:div>
        <w:div w:id="225653904">
          <w:marLeft w:val="0"/>
          <w:marRight w:val="0"/>
          <w:marTop w:val="0"/>
          <w:marBottom w:val="0"/>
          <w:divBdr>
            <w:top w:val="none" w:sz="0" w:space="0" w:color="auto"/>
            <w:left w:val="none" w:sz="0" w:space="0" w:color="auto"/>
            <w:bottom w:val="none" w:sz="0" w:space="0" w:color="auto"/>
            <w:right w:val="none" w:sz="0" w:space="0" w:color="auto"/>
          </w:divBdr>
        </w:div>
        <w:div w:id="73551378">
          <w:marLeft w:val="0"/>
          <w:marRight w:val="0"/>
          <w:marTop w:val="0"/>
          <w:marBottom w:val="0"/>
          <w:divBdr>
            <w:top w:val="none" w:sz="0" w:space="0" w:color="auto"/>
            <w:left w:val="none" w:sz="0" w:space="0" w:color="auto"/>
            <w:bottom w:val="none" w:sz="0" w:space="0" w:color="auto"/>
            <w:right w:val="none" w:sz="0" w:space="0" w:color="auto"/>
          </w:divBdr>
        </w:div>
        <w:div w:id="346910368">
          <w:marLeft w:val="0"/>
          <w:marRight w:val="0"/>
          <w:marTop w:val="0"/>
          <w:marBottom w:val="0"/>
          <w:divBdr>
            <w:top w:val="none" w:sz="0" w:space="0" w:color="auto"/>
            <w:left w:val="none" w:sz="0" w:space="0" w:color="auto"/>
            <w:bottom w:val="none" w:sz="0" w:space="0" w:color="auto"/>
            <w:right w:val="none" w:sz="0" w:space="0" w:color="auto"/>
          </w:divBdr>
        </w:div>
        <w:div w:id="284360874">
          <w:marLeft w:val="0"/>
          <w:marRight w:val="0"/>
          <w:marTop w:val="0"/>
          <w:marBottom w:val="0"/>
          <w:divBdr>
            <w:top w:val="none" w:sz="0" w:space="0" w:color="auto"/>
            <w:left w:val="none" w:sz="0" w:space="0" w:color="auto"/>
            <w:bottom w:val="none" w:sz="0" w:space="0" w:color="auto"/>
            <w:right w:val="none" w:sz="0" w:space="0" w:color="auto"/>
          </w:divBdr>
        </w:div>
        <w:div w:id="118959372">
          <w:marLeft w:val="0"/>
          <w:marRight w:val="0"/>
          <w:marTop w:val="0"/>
          <w:marBottom w:val="0"/>
          <w:divBdr>
            <w:top w:val="none" w:sz="0" w:space="0" w:color="auto"/>
            <w:left w:val="none" w:sz="0" w:space="0" w:color="auto"/>
            <w:bottom w:val="none" w:sz="0" w:space="0" w:color="auto"/>
            <w:right w:val="none" w:sz="0" w:space="0" w:color="auto"/>
          </w:divBdr>
        </w:div>
        <w:div w:id="761949618">
          <w:marLeft w:val="0"/>
          <w:marRight w:val="0"/>
          <w:marTop w:val="0"/>
          <w:marBottom w:val="0"/>
          <w:divBdr>
            <w:top w:val="none" w:sz="0" w:space="0" w:color="auto"/>
            <w:left w:val="none" w:sz="0" w:space="0" w:color="auto"/>
            <w:bottom w:val="none" w:sz="0" w:space="0" w:color="auto"/>
            <w:right w:val="none" w:sz="0" w:space="0" w:color="auto"/>
          </w:divBdr>
        </w:div>
        <w:div w:id="1799296597">
          <w:marLeft w:val="0"/>
          <w:marRight w:val="0"/>
          <w:marTop w:val="0"/>
          <w:marBottom w:val="0"/>
          <w:divBdr>
            <w:top w:val="none" w:sz="0" w:space="0" w:color="auto"/>
            <w:left w:val="none" w:sz="0" w:space="0" w:color="auto"/>
            <w:bottom w:val="none" w:sz="0" w:space="0" w:color="auto"/>
            <w:right w:val="none" w:sz="0" w:space="0" w:color="auto"/>
          </w:divBdr>
        </w:div>
        <w:div w:id="1322395329">
          <w:marLeft w:val="0"/>
          <w:marRight w:val="0"/>
          <w:marTop w:val="0"/>
          <w:marBottom w:val="0"/>
          <w:divBdr>
            <w:top w:val="none" w:sz="0" w:space="0" w:color="auto"/>
            <w:left w:val="none" w:sz="0" w:space="0" w:color="auto"/>
            <w:bottom w:val="none" w:sz="0" w:space="0" w:color="auto"/>
            <w:right w:val="none" w:sz="0" w:space="0" w:color="auto"/>
          </w:divBdr>
        </w:div>
        <w:div w:id="1049887932">
          <w:marLeft w:val="0"/>
          <w:marRight w:val="0"/>
          <w:marTop w:val="0"/>
          <w:marBottom w:val="0"/>
          <w:divBdr>
            <w:top w:val="none" w:sz="0" w:space="0" w:color="auto"/>
            <w:left w:val="none" w:sz="0" w:space="0" w:color="auto"/>
            <w:bottom w:val="none" w:sz="0" w:space="0" w:color="auto"/>
            <w:right w:val="none" w:sz="0" w:space="0" w:color="auto"/>
          </w:divBdr>
        </w:div>
        <w:div w:id="926184586">
          <w:marLeft w:val="0"/>
          <w:marRight w:val="0"/>
          <w:marTop w:val="0"/>
          <w:marBottom w:val="0"/>
          <w:divBdr>
            <w:top w:val="none" w:sz="0" w:space="0" w:color="auto"/>
            <w:left w:val="none" w:sz="0" w:space="0" w:color="auto"/>
            <w:bottom w:val="none" w:sz="0" w:space="0" w:color="auto"/>
            <w:right w:val="none" w:sz="0" w:space="0" w:color="auto"/>
          </w:divBdr>
        </w:div>
        <w:div w:id="174805889">
          <w:marLeft w:val="0"/>
          <w:marRight w:val="0"/>
          <w:marTop w:val="0"/>
          <w:marBottom w:val="0"/>
          <w:divBdr>
            <w:top w:val="none" w:sz="0" w:space="0" w:color="auto"/>
            <w:left w:val="none" w:sz="0" w:space="0" w:color="auto"/>
            <w:bottom w:val="none" w:sz="0" w:space="0" w:color="auto"/>
            <w:right w:val="none" w:sz="0" w:space="0" w:color="auto"/>
          </w:divBdr>
        </w:div>
        <w:div w:id="482938585">
          <w:marLeft w:val="0"/>
          <w:marRight w:val="0"/>
          <w:marTop w:val="0"/>
          <w:marBottom w:val="0"/>
          <w:divBdr>
            <w:top w:val="none" w:sz="0" w:space="0" w:color="auto"/>
            <w:left w:val="none" w:sz="0" w:space="0" w:color="auto"/>
            <w:bottom w:val="none" w:sz="0" w:space="0" w:color="auto"/>
            <w:right w:val="none" w:sz="0" w:space="0" w:color="auto"/>
          </w:divBdr>
        </w:div>
        <w:div w:id="409935003">
          <w:marLeft w:val="0"/>
          <w:marRight w:val="0"/>
          <w:marTop w:val="0"/>
          <w:marBottom w:val="0"/>
          <w:divBdr>
            <w:top w:val="none" w:sz="0" w:space="0" w:color="auto"/>
            <w:left w:val="none" w:sz="0" w:space="0" w:color="auto"/>
            <w:bottom w:val="none" w:sz="0" w:space="0" w:color="auto"/>
            <w:right w:val="none" w:sz="0" w:space="0" w:color="auto"/>
          </w:divBdr>
        </w:div>
        <w:div w:id="1849447419">
          <w:marLeft w:val="0"/>
          <w:marRight w:val="0"/>
          <w:marTop w:val="0"/>
          <w:marBottom w:val="0"/>
          <w:divBdr>
            <w:top w:val="none" w:sz="0" w:space="0" w:color="auto"/>
            <w:left w:val="none" w:sz="0" w:space="0" w:color="auto"/>
            <w:bottom w:val="none" w:sz="0" w:space="0" w:color="auto"/>
            <w:right w:val="none" w:sz="0" w:space="0" w:color="auto"/>
          </w:divBdr>
        </w:div>
        <w:div w:id="1662462901">
          <w:marLeft w:val="0"/>
          <w:marRight w:val="0"/>
          <w:marTop w:val="0"/>
          <w:marBottom w:val="0"/>
          <w:divBdr>
            <w:top w:val="none" w:sz="0" w:space="0" w:color="auto"/>
            <w:left w:val="none" w:sz="0" w:space="0" w:color="auto"/>
            <w:bottom w:val="none" w:sz="0" w:space="0" w:color="auto"/>
            <w:right w:val="none" w:sz="0" w:space="0" w:color="auto"/>
          </w:divBdr>
        </w:div>
        <w:div w:id="1530610204">
          <w:marLeft w:val="0"/>
          <w:marRight w:val="0"/>
          <w:marTop w:val="0"/>
          <w:marBottom w:val="0"/>
          <w:divBdr>
            <w:top w:val="none" w:sz="0" w:space="0" w:color="auto"/>
            <w:left w:val="none" w:sz="0" w:space="0" w:color="auto"/>
            <w:bottom w:val="none" w:sz="0" w:space="0" w:color="auto"/>
            <w:right w:val="none" w:sz="0" w:space="0" w:color="auto"/>
          </w:divBdr>
        </w:div>
        <w:div w:id="1334533112">
          <w:marLeft w:val="0"/>
          <w:marRight w:val="0"/>
          <w:marTop w:val="0"/>
          <w:marBottom w:val="0"/>
          <w:divBdr>
            <w:top w:val="none" w:sz="0" w:space="0" w:color="auto"/>
            <w:left w:val="none" w:sz="0" w:space="0" w:color="auto"/>
            <w:bottom w:val="none" w:sz="0" w:space="0" w:color="auto"/>
            <w:right w:val="none" w:sz="0" w:space="0" w:color="auto"/>
          </w:divBdr>
        </w:div>
        <w:div w:id="1353342683">
          <w:marLeft w:val="0"/>
          <w:marRight w:val="0"/>
          <w:marTop w:val="0"/>
          <w:marBottom w:val="0"/>
          <w:divBdr>
            <w:top w:val="none" w:sz="0" w:space="0" w:color="auto"/>
            <w:left w:val="none" w:sz="0" w:space="0" w:color="auto"/>
            <w:bottom w:val="none" w:sz="0" w:space="0" w:color="auto"/>
            <w:right w:val="none" w:sz="0" w:space="0" w:color="auto"/>
          </w:divBdr>
        </w:div>
        <w:div w:id="224142469">
          <w:marLeft w:val="0"/>
          <w:marRight w:val="0"/>
          <w:marTop w:val="0"/>
          <w:marBottom w:val="0"/>
          <w:divBdr>
            <w:top w:val="none" w:sz="0" w:space="0" w:color="auto"/>
            <w:left w:val="none" w:sz="0" w:space="0" w:color="auto"/>
            <w:bottom w:val="none" w:sz="0" w:space="0" w:color="auto"/>
            <w:right w:val="none" w:sz="0" w:space="0" w:color="auto"/>
          </w:divBdr>
        </w:div>
        <w:div w:id="353385320">
          <w:marLeft w:val="0"/>
          <w:marRight w:val="0"/>
          <w:marTop w:val="0"/>
          <w:marBottom w:val="0"/>
          <w:divBdr>
            <w:top w:val="none" w:sz="0" w:space="0" w:color="auto"/>
            <w:left w:val="none" w:sz="0" w:space="0" w:color="auto"/>
            <w:bottom w:val="none" w:sz="0" w:space="0" w:color="auto"/>
            <w:right w:val="none" w:sz="0" w:space="0" w:color="auto"/>
          </w:divBdr>
        </w:div>
        <w:div w:id="810558327">
          <w:marLeft w:val="0"/>
          <w:marRight w:val="0"/>
          <w:marTop w:val="0"/>
          <w:marBottom w:val="0"/>
          <w:divBdr>
            <w:top w:val="none" w:sz="0" w:space="0" w:color="auto"/>
            <w:left w:val="none" w:sz="0" w:space="0" w:color="auto"/>
            <w:bottom w:val="none" w:sz="0" w:space="0" w:color="auto"/>
            <w:right w:val="none" w:sz="0" w:space="0" w:color="auto"/>
          </w:divBdr>
        </w:div>
        <w:div w:id="438989204">
          <w:marLeft w:val="0"/>
          <w:marRight w:val="0"/>
          <w:marTop w:val="0"/>
          <w:marBottom w:val="0"/>
          <w:divBdr>
            <w:top w:val="none" w:sz="0" w:space="0" w:color="auto"/>
            <w:left w:val="none" w:sz="0" w:space="0" w:color="auto"/>
            <w:bottom w:val="none" w:sz="0" w:space="0" w:color="auto"/>
            <w:right w:val="none" w:sz="0" w:space="0" w:color="auto"/>
          </w:divBdr>
        </w:div>
        <w:div w:id="1676686572">
          <w:marLeft w:val="0"/>
          <w:marRight w:val="0"/>
          <w:marTop w:val="0"/>
          <w:marBottom w:val="0"/>
          <w:divBdr>
            <w:top w:val="none" w:sz="0" w:space="0" w:color="auto"/>
            <w:left w:val="none" w:sz="0" w:space="0" w:color="auto"/>
            <w:bottom w:val="none" w:sz="0" w:space="0" w:color="auto"/>
            <w:right w:val="none" w:sz="0" w:space="0" w:color="auto"/>
          </w:divBdr>
        </w:div>
        <w:div w:id="1508208328">
          <w:marLeft w:val="0"/>
          <w:marRight w:val="0"/>
          <w:marTop w:val="0"/>
          <w:marBottom w:val="0"/>
          <w:divBdr>
            <w:top w:val="none" w:sz="0" w:space="0" w:color="auto"/>
            <w:left w:val="none" w:sz="0" w:space="0" w:color="auto"/>
            <w:bottom w:val="none" w:sz="0" w:space="0" w:color="auto"/>
            <w:right w:val="none" w:sz="0" w:space="0" w:color="auto"/>
          </w:divBdr>
        </w:div>
        <w:div w:id="597564902">
          <w:marLeft w:val="0"/>
          <w:marRight w:val="0"/>
          <w:marTop w:val="0"/>
          <w:marBottom w:val="0"/>
          <w:divBdr>
            <w:top w:val="none" w:sz="0" w:space="0" w:color="auto"/>
            <w:left w:val="none" w:sz="0" w:space="0" w:color="auto"/>
            <w:bottom w:val="none" w:sz="0" w:space="0" w:color="auto"/>
            <w:right w:val="none" w:sz="0" w:space="0" w:color="auto"/>
          </w:divBdr>
        </w:div>
        <w:div w:id="39474734">
          <w:marLeft w:val="0"/>
          <w:marRight w:val="0"/>
          <w:marTop w:val="0"/>
          <w:marBottom w:val="0"/>
          <w:divBdr>
            <w:top w:val="none" w:sz="0" w:space="0" w:color="auto"/>
            <w:left w:val="none" w:sz="0" w:space="0" w:color="auto"/>
            <w:bottom w:val="none" w:sz="0" w:space="0" w:color="auto"/>
            <w:right w:val="none" w:sz="0" w:space="0" w:color="auto"/>
          </w:divBdr>
        </w:div>
        <w:div w:id="1099327272">
          <w:marLeft w:val="0"/>
          <w:marRight w:val="0"/>
          <w:marTop w:val="0"/>
          <w:marBottom w:val="0"/>
          <w:divBdr>
            <w:top w:val="none" w:sz="0" w:space="0" w:color="auto"/>
            <w:left w:val="none" w:sz="0" w:space="0" w:color="auto"/>
            <w:bottom w:val="none" w:sz="0" w:space="0" w:color="auto"/>
            <w:right w:val="none" w:sz="0" w:space="0" w:color="auto"/>
          </w:divBdr>
        </w:div>
        <w:div w:id="241181892">
          <w:marLeft w:val="0"/>
          <w:marRight w:val="0"/>
          <w:marTop w:val="0"/>
          <w:marBottom w:val="0"/>
          <w:divBdr>
            <w:top w:val="none" w:sz="0" w:space="0" w:color="auto"/>
            <w:left w:val="none" w:sz="0" w:space="0" w:color="auto"/>
            <w:bottom w:val="none" w:sz="0" w:space="0" w:color="auto"/>
            <w:right w:val="none" w:sz="0" w:space="0" w:color="auto"/>
          </w:divBdr>
        </w:div>
        <w:div w:id="2087334109">
          <w:marLeft w:val="0"/>
          <w:marRight w:val="0"/>
          <w:marTop w:val="0"/>
          <w:marBottom w:val="0"/>
          <w:divBdr>
            <w:top w:val="none" w:sz="0" w:space="0" w:color="auto"/>
            <w:left w:val="none" w:sz="0" w:space="0" w:color="auto"/>
            <w:bottom w:val="none" w:sz="0" w:space="0" w:color="auto"/>
            <w:right w:val="none" w:sz="0" w:space="0" w:color="auto"/>
          </w:divBdr>
        </w:div>
        <w:div w:id="671030444">
          <w:marLeft w:val="0"/>
          <w:marRight w:val="0"/>
          <w:marTop w:val="0"/>
          <w:marBottom w:val="0"/>
          <w:divBdr>
            <w:top w:val="none" w:sz="0" w:space="0" w:color="auto"/>
            <w:left w:val="none" w:sz="0" w:space="0" w:color="auto"/>
            <w:bottom w:val="none" w:sz="0" w:space="0" w:color="auto"/>
            <w:right w:val="none" w:sz="0" w:space="0" w:color="auto"/>
          </w:divBdr>
        </w:div>
        <w:div w:id="349527058">
          <w:marLeft w:val="0"/>
          <w:marRight w:val="0"/>
          <w:marTop w:val="0"/>
          <w:marBottom w:val="0"/>
          <w:divBdr>
            <w:top w:val="none" w:sz="0" w:space="0" w:color="auto"/>
            <w:left w:val="none" w:sz="0" w:space="0" w:color="auto"/>
            <w:bottom w:val="none" w:sz="0" w:space="0" w:color="auto"/>
            <w:right w:val="none" w:sz="0" w:space="0" w:color="auto"/>
          </w:divBdr>
        </w:div>
        <w:div w:id="1229993834">
          <w:marLeft w:val="0"/>
          <w:marRight w:val="0"/>
          <w:marTop w:val="0"/>
          <w:marBottom w:val="0"/>
          <w:divBdr>
            <w:top w:val="none" w:sz="0" w:space="0" w:color="auto"/>
            <w:left w:val="none" w:sz="0" w:space="0" w:color="auto"/>
            <w:bottom w:val="none" w:sz="0" w:space="0" w:color="auto"/>
            <w:right w:val="none" w:sz="0" w:space="0" w:color="auto"/>
          </w:divBdr>
        </w:div>
        <w:div w:id="1892880001">
          <w:marLeft w:val="0"/>
          <w:marRight w:val="0"/>
          <w:marTop w:val="0"/>
          <w:marBottom w:val="0"/>
          <w:divBdr>
            <w:top w:val="none" w:sz="0" w:space="0" w:color="auto"/>
            <w:left w:val="none" w:sz="0" w:space="0" w:color="auto"/>
            <w:bottom w:val="none" w:sz="0" w:space="0" w:color="auto"/>
            <w:right w:val="none" w:sz="0" w:space="0" w:color="auto"/>
          </w:divBdr>
        </w:div>
        <w:div w:id="2039353076">
          <w:marLeft w:val="0"/>
          <w:marRight w:val="0"/>
          <w:marTop w:val="0"/>
          <w:marBottom w:val="0"/>
          <w:divBdr>
            <w:top w:val="none" w:sz="0" w:space="0" w:color="auto"/>
            <w:left w:val="none" w:sz="0" w:space="0" w:color="auto"/>
            <w:bottom w:val="none" w:sz="0" w:space="0" w:color="auto"/>
            <w:right w:val="none" w:sz="0" w:space="0" w:color="auto"/>
          </w:divBdr>
        </w:div>
        <w:div w:id="570119594">
          <w:marLeft w:val="0"/>
          <w:marRight w:val="0"/>
          <w:marTop w:val="0"/>
          <w:marBottom w:val="0"/>
          <w:divBdr>
            <w:top w:val="none" w:sz="0" w:space="0" w:color="auto"/>
            <w:left w:val="none" w:sz="0" w:space="0" w:color="auto"/>
            <w:bottom w:val="none" w:sz="0" w:space="0" w:color="auto"/>
            <w:right w:val="none" w:sz="0" w:space="0" w:color="auto"/>
          </w:divBdr>
        </w:div>
        <w:div w:id="11684110">
          <w:marLeft w:val="0"/>
          <w:marRight w:val="0"/>
          <w:marTop w:val="0"/>
          <w:marBottom w:val="0"/>
          <w:divBdr>
            <w:top w:val="none" w:sz="0" w:space="0" w:color="auto"/>
            <w:left w:val="none" w:sz="0" w:space="0" w:color="auto"/>
            <w:bottom w:val="none" w:sz="0" w:space="0" w:color="auto"/>
            <w:right w:val="none" w:sz="0" w:space="0" w:color="auto"/>
          </w:divBdr>
        </w:div>
        <w:div w:id="1250500413">
          <w:marLeft w:val="0"/>
          <w:marRight w:val="0"/>
          <w:marTop w:val="0"/>
          <w:marBottom w:val="0"/>
          <w:divBdr>
            <w:top w:val="none" w:sz="0" w:space="0" w:color="auto"/>
            <w:left w:val="none" w:sz="0" w:space="0" w:color="auto"/>
            <w:bottom w:val="none" w:sz="0" w:space="0" w:color="auto"/>
            <w:right w:val="none" w:sz="0" w:space="0" w:color="auto"/>
          </w:divBdr>
        </w:div>
        <w:div w:id="2111120708">
          <w:marLeft w:val="0"/>
          <w:marRight w:val="0"/>
          <w:marTop w:val="0"/>
          <w:marBottom w:val="0"/>
          <w:divBdr>
            <w:top w:val="none" w:sz="0" w:space="0" w:color="auto"/>
            <w:left w:val="none" w:sz="0" w:space="0" w:color="auto"/>
            <w:bottom w:val="none" w:sz="0" w:space="0" w:color="auto"/>
            <w:right w:val="none" w:sz="0" w:space="0" w:color="auto"/>
          </w:divBdr>
        </w:div>
        <w:div w:id="1119954093">
          <w:marLeft w:val="0"/>
          <w:marRight w:val="0"/>
          <w:marTop w:val="0"/>
          <w:marBottom w:val="0"/>
          <w:divBdr>
            <w:top w:val="none" w:sz="0" w:space="0" w:color="auto"/>
            <w:left w:val="none" w:sz="0" w:space="0" w:color="auto"/>
            <w:bottom w:val="none" w:sz="0" w:space="0" w:color="auto"/>
            <w:right w:val="none" w:sz="0" w:space="0" w:color="auto"/>
          </w:divBdr>
        </w:div>
        <w:div w:id="234050825">
          <w:marLeft w:val="0"/>
          <w:marRight w:val="0"/>
          <w:marTop w:val="0"/>
          <w:marBottom w:val="0"/>
          <w:divBdr>
            <w:top w:val="none" w:sz="0" w:space="0" w:color="auto"/>
            <w:left w:val="none" w:sz="0" w:space="0" w:color="auto"/>
            <w:bottom w:val="none" w:sz="0" w:space="0" w:color="auto"/>
            <w:right w:val="none" w:sz="0" w:space="0" w:color="auto"/>
          </w:divBdr>
        </w:div>
        <w:div w:id="1830709968">
          <w:marLeft w:val="0"/>
          <w:marRight w:val="0"/>
          <w:marTop w:val="0"/>
          <w:marBottom w:val="0"/>
          <w:divBdr>
            <w:top w:val="none" w:sz="0" w:space="0" w:color="auto"/>
            <w:left w:val="none" w:sz="0" w:space="0" w:color="auto"/>
            <w:bottom w:val="none" w:sz="0" w:space="0" w:color="auto"/>
            <w:right w:val="none" w:sz="0" w:space="0" w:color="auto"/>
          </w:divBdr>
        </w:div>
        <w:div w:id="1595357041">
          <w:marLeft w:val="0"/>
          <w:marRight w:val="0"/>
          <w:marTop w:val="0"/>
          <w:marBottom w:val="0"/>
          <w:divBdr>
            <w:top w:val="none" w:sz="0" w:space="0" w:color="auto"/>
            <w:left w:val="none" w:sz="0" w:space="0" w:color="auto"/>
            <w:bottom w:val="none" w:sz="0" w:space="0" w:color="auto"/>
            <w:right w:val="none" w:sz="0" w:space="0" w:color="auto"/>
          </w:divBdr>
        </w:div>
        <w:div w:id="1898317200">
          <w:marLeft w:val="0"/>
          <w:marRight w:val="0"/>
          <w:marTop w:val="0"/>
          <w:marBottom w:val="0"/>
          <w:divBdr>
            <w:top w:val="none" w:sz="0" w:space="0" w:color="auto"/>
            <w:left w:val="none" w:sz="0" w:space="0" w:color="auto"/>
            <w:bottom w:val="none" w:sz="0" w:space="0" w:color="auto"/>
            <w:right w:val="none" w:sz="0" w:space="0" w:color="auto"/>
          </w:divBdr>
        </w:div>
        <w:div w:id="1610118298">
          <w:marLeft w:val="0"/>
          <w:marRight w:val="0"/>
          <w:marTop w:val="0"/>
          <w:marBottom w:val="0"/>
          <w:divBdr>
            <w:top w:val="none" w:sz="0" w:space="0" w:color="auto"/>
            <w:left w:val="none" w:sz="0" w:space="0" w:color="auto"/>
            <w:bottom w:val="none" w:sz="0" w:space="0" w:color="auto"/>
            <w:right w:val="none" w:sz="0" w:space="0" w:color="auto"/>
          </w:divBdr>
        </w:div>
        <w:div w:id="1419329771">
          <w:marLeft w:val="0"/>
          <w:marRight w:val="0"/>
          <w:marTop w:val="0"/>
          <w:marBottom w:val="0"/>
          <w:divBdr>
            <w:top w:val="none" w:sz="0" w:space="0" w:color="auto"/>
            <w:left w:val="none" w:sz="0" w:space="0" w:color="auto"/>
            <w:bottom w:val="none" w:sz="0" w:space="0" w:color="auto"/>
            <w:right w:val="none" w:sz="0" w:space="0" w:color="auto"/>
          </w:divBdr>
        </w:div>
        <w:div w:id="375130211">
          <w:marLeft w:val="0"/>
          <w:marRight w:val="0"/>
          <w:marTop w:val="0"/>
          <w:marBottom w:val="0"/>
          <w:divBdr>
            <w:top w:val="none" w:sz="0" w:space="0" w:color="auto"/>
            <w:left w:val="none" w:sz="0" w:space="0" w:color="auto"/>
            <w:bottom w:val="none" w:sz="0" w:space="0" w:color="auto"/>
            <w:right w:val="none" w:sz="0" w:space="0" w:color="auto"/>
          </w:divBdr>
        </w:div>
        <w:div w:id="1318847584">
          <w:marLeft w:val="0"/>
          <w:marRight w:val="0"/>
          <w:marTop w:val="0"/>
          <w:marBottom w:val="0"/>
          <w:divBdr>
            <w:top w:val="none" w:sz="0" w:space="0" w:color="auto"/>
            <w:left w:val="none" w:sz="0" w:space="0" w:color="auto"/>
            <w:bottom w:val="none" w:sz="0" w:space="0" w:color="auto"/>
            <w:right w:val="none" w:sz="0" w:space="0" w:color="auto"/>
          </w:divBdr>
        </w:div>
        <w:div w:id="1757170333">
          <w:marLeft w:val="0"/>
          <w:marRight w:val="0"/>
          <w:marTop w:val="0"/>
          <w:marBottom w:val="0"/>
          <w:divBdr>
            <w:top w:val="none" w:sz="0" w:space="0" w:color="auto"/>
            <w:left w:val="none" w:sz="0" w:space="0" w:color="auto"/>
            <w:bottom w:val="none" w:sz="0" w:space="0" w:color="auto"/>
            <w:right w:val="none" w:sz="0" w:space="0" w:color="auto"/>
          </w:divBdr>
        </w:div>
        <w:div w:id="286353039">
          <w:marLeft w:val="0"/>
          <w:marRight w:val="0"/>
          <w:marTop w:val="0"/>
          <w:marBottom w:val="0"/>
          <w:divBdr>
            <w:top w:val="none" w:sz="0" w:space="0" w:color="auto"/>
            <w:left w:val="none" w:sz="0" w:space="0" w:color="auto"/>
            <w:bottom w:val="none" w:sz="0" w:space="0" w:color="auto"/>
            <w:right w:val="none" w:sz="0" w:space="0" w:color="auto"/>
          </w:divBdr>
        </w:div>
        <w:div w:id="502093409">
          <w:marLeft w:val="0"/>
          <w:marRight w:val="0"/>
          <w:marTop w:val="0"/>
          <w:marBottom w:val="0"/>
          <w:divBdr>
            <w:top w:val="none" w:sz="0" w:space="0" w:color="auto"/>
            <w:left w:val="none" w:sz="0" w:space="0" w:color="auto"/>
            <w:bottom w:val="none" w:sz="0" w:space="0" w:color="auto"/>
            <w:right w:val="none" w:sz="0" w:space="0" w:color="auto"/>
          </w:divBdr>
        </w:div>
        <w:div w:id="1628509359">
          <w:marLeft w:val="0"/>
          <w:marRight w:val="0"/>
          <w:marTop w:val="0"/>
          <w:marBottom w:val="0"/>
          <w:divBdr>
            <w:top w:val="none" w:sz="0" w:space="0" w:color="auto"/>
            <w:left w:val="none" w:sz="0" w:space="0" w:color="auto"/>
            <w:bottom w:val="none" w:sz="0" w:space="0" w:color="auto"/>
            <w:right w:val="none" w:sz="0" w:space="0" w:color="auto"/>
          </w:divBdr>
        </w:div>
        <w:div w:id="441614253">
          <w:marLeft w:val="0"/>
          <w:marRight w:val="0"/>
          <w:marTop w:val="0"/>
          <w:marBottom w:val="0"/>
          <w:divBdr>
            <w:top w:val="none" w:sz="0" w:space="0" w:color="auto"/>
            <w:left w:val="none" w:sz="0" w:space="0" w:color="auto"/>
            <w:bottom w:val="none" w:sz="0" w:space="0" w:color="auto"/>
            <w:right w:val="none" w:sz="0" w:space="0" w:color="auto"/>
          </w:divBdr>
        </w:div>
        <w:div w:id="1246495488">
          <w:marLeft w:val="0"/>
          <w:marRight w:val="0"/>
          <w:marTop w:val="0"/>
          <w:marBottom w:val="0"/>
          <w:divBdr>
            <w:top w:val="none" w:sz="0" w:space="0" w:color="auto"/>
            <w:left w:val="none" w:sz="0" w:space="0" w:color="auto"/>
            <w:bottom w:val="none" w:sz="0" w:space="0" w:color="auto"/>
            <w:right w:val="none" w:sz="0" w:space="0" w:color="auto"/>
          </w:divBdr>
        </w:div>
        <w:div w:id="448816010">
          <w:marLeft w:val="0"/>
          <w:marRight w:val="0"/>
          <w:marTop w:val="0"/>
          <w:marBottom w:val="0"/>
          <w:divBdr>
            <w:top w:val="none" w:sz="0" w:space="0" w:color="auto"/>
            <w:left w:val="none" w:sz="0" w:space="0" w:color="auto"/>
            <w:bottom w:val="none" w:sz="0" w:space="0" w:color="auto"/>
            <w:right w:val="none" w:sz="0" w:space="0" w:color="auto"/>
          </w:divBdr>
        </w:div>
        <w:div w:id="1106929593">
          <w:marLeft w:val="0"/>
          <w:marRight w:val="0"/>
          <w:marTop w:val="0"/>
          <w:marBottom w:val="0"/>
          <w:divBdr>
            <w:top w:val="none" w:sz="0" w:space="0" w:color="auto"/>
            <w:left w:val="none" w:sz="0" w:space="0" w:color="auto"/>
            <w:bottom w:val="none" w:sz="0" w:space="0" w:color="auto"/>
            <w:right w:val="none" w:sz="0" w:space="0" w:color="auto"/>
          </w:divBdr>
        </w:div>
        <w:div w:id="947473149">
          <w:marLeft w:val="0"/>
          <w:marRight w:val="0"/>
          <w:marTop w:val="0"/>
          <w:marBottom w:val="0"/>
          <w:divBdr>
            <w:top w:val="none" w:sz="0" w:space="0" w:color="auto"/>
            <w:left w:val="none" w:sz="0" w:space="0" w:color="auto"/>
            <w:bottom w:val="none" w:sz="0" w:space="0" w:color="auto"/>
            <w:right w:val="none" w:sz="0" w:space="0" w:color="auto"/>
          </w:divBdr>
        </w:div>
        <w:div w:id="1719668812">
          <w:marLeft w:val="0"/>
          <w:marRight w:val="0"/>
          <w:marTop w:val="0"/>
          <w:marBottom w:val="0"/>
          <w:divBdr>
            <w:top w:val="none" w:sz="0" w:space="0" w:color="auto"/>
            <w:left w:val="none" w:sz="0" w:space="0" w:color="auto"/>
            <w:bottom w:val="none" w:sz="0" w:space="0" w:color="auto"/>
            <w:right w:val="none" w:sz="0" w:space="0" w:color="auto"/>
          </w:divBdr>
        </w:div>
        <w:div w:id="822426748">
          <w:marLeft w:val="0"/>
          <w:marRight w:val="0"/>
          <w:marTop w:val="0"/>
          <w:marBottom w:val="0"/>
          <w:divBdr>
            <w:top w:val="none" w:sz="0" w:space="0" w:color="auto"/>
            <w:left w:val="none" w:sz="0" w:space="0" w:color="auto"/>
            <w:bottom w:val="none" w:sz="0" w:space="0" w:color="auto"/>
            <w:right w:val="none" w:sz="0" w:space="0" w:color="auto"/>
          </w:divBdr>
        </w:div>
        <w:div w:id="1945377538">
          <w:marLeft w:val="0"/>
          <w:marRight w:val="0"/>
          <w:marTop w:val="0"/>
          <w:marBottom w:val="0"/>
          <w:divBdr>
            <w:top w:val="none" w:sz="0" w:space="0" w:color="auto"/>
            <w:left w:val="none" w:sz="0" w:space="0" w:color="auto"/>
            <w:bottom w:val="none" w:sz="0" w:space="0" w:color="auto"/>
            <w:right w:val="none" w:sz="0" w:space="0" w:color="auto"/>
          </w:divBdr>
        </w:div>
        <w:div w:id="596719390">
          <w:marLeft w:val="0"/>
          <w:marRight w:val="0"/>
          <w:marTop w:val="0"/>
          <w:marBottom w:val="0"/>
          <w:divBdr>
            <w:top w:val="none" w:sz="0" w:space="0" w:color="auto"/>
            <w:left w:val="none" w:sz="0" w:space="0" w:color="auto"/>
            <w:bottom w:val="none" w:sz="0" w:space="0" w:color="auto"/>
            <w:right w:val="none" w:sz="0" w:space="0" w:color="auto"/>
          </w:divBdr>
        </w:div>
        <w:div w:id="126632222">
          <w:marLeft w:val="0"/>
          <w:marRight w:val="0"/>
          <w:marTop w:val="0"/>
          <w:marBottom w:val="0"/>
          <w:divBdr>
            <w:top w:val="none" w:sz="0" w:space="0" w:color="auto"/>
            <w:left w:val="none" w:sz="0" w:space="0" w:color="auto"/>
            <w:bottom w:val="none" w:sz="0" w:space="0" w:color="auto"/>
            <w:right w:val="none" w:sz="0" w:space="0" w:color="auto"/>
          </w:divBdr>
        </w:div>
        <w:div w:id="1117335058">
          <w:marLeft w:val="0"/>
          <w:marRight w:val="0"/>
          <w:marTop w:val="0"/>
          <w:marBottom w:val="0"/>
          <w:divBdr>
            <w:top w:val="none" w:sz="0" w:space="0" w:color="auto"/>
            <w:left w:val="none" w:sz="0" w:space="0" w:color="auto"/>
            <w:bottom w:val="none" w:sz="0" w:space="0" w:color="auto"/>
            <w:right w:val="none" w:sz="0" w:space="0" w:color="auto"/>
          </w:divBdr>
        </w:div>
        <w:div w:id="2040665334">
          <w:marLeft w:val="0"/>
          <w:marRight w:val="0"/>
          <w:marTop w:val="0"/>
          <w:marBottom w:val="0"/>
          <w:divBdr>
            <w:top w:val="none" w:sz="0" w:space="0" w:color="auto"/>
            <w:left w:val="none" w:sz="0" w:space="0" w:color="auto"/>
            <w:bottom w:val="none" w:sz="0" w:space="0" w:color="auto"/>
            <w:right w:val="none" w:sz="0" w:space="0" w:color="auto"/>
          </w:divBdr>
        </w:div>
        <w:div w:id="1099135757">
          <w:marLeft w:val="0"/>
          <w:marRight w:val="0"/>
          <w:marTop w:val="0"/>
          <w:marBottom w:val="0"/>
          <w:divBdr>
            <w:top w:val="none" w:sz="0" w:space="0" w:color="auto"/>
            <w:left w:val="none" w:sz="0" w:space="0" w:color="auto"/>
            <w:bottom w:val="none" w:sz="0" w:space="0" w:color="auto"/>
            <w:right w:val="none" w:sz="0" w:space="0" w:color="auto"/>
          </w:divBdr>
        </w:div>
        <w:div w:id="1606310222">
          <w:marLeft w:val="0"/>
          <w:marRight w:val="0"/>
          <w:marTop w:val="0"/>
          <w:marBottom w:val="0"/>
          <w:divBdr>
            <w:top w:val="none" w:sz="0" w:space="0" w:color="auto"/>
            <w:left w:val="none" w:sz="0" w:space="0" w:color="auto"/>
            <w:bottom w:val="none" w:sz="0" w:space="0" w:color="auto"/>
            <w:right w:val="none" w:sz="0" w:space="0" w:color="auto"/>
          </w:divBdr>
        </w:div>
        <w:div w:id="397479851">
          <w:marLeft w:val="0"/>
          <w:marRight w:val="0"/>
          <w:marTop w:val="0"/>
          <w:marBottom w:val="0"/>
          <w:divBdr>
            <w:top w:val="none" w:sz="0" w:space="0" w:color="auto"/>
            <w:left w:val="none" w:sz="0" w:space="0" w:color="auto"/>
            <w:bottom w:val="none" w:sz="0" w:space="0" w:color="auto"/>
            <w:right w:val="none" w:sz="0" w:space="0" w:color="auto"/>
          </w:divBdr>
        </w:div>
        <w:div w:id="249776046">
          <w:marLeft w:val="0"/>
          <w:marRight w:val="0"/>
          <w:marTop w:val="0"/>
          <w:marBottom w:val="0"/>
          <w:divBdr>
            <w:top w:val="none" w:sz="0" w:space="0" w:color="auto"/>
            <w:left w:val="none" w:sz="0" w:space="0" w:color="auto"/>
            <w:bottom w:val="none" w:sz="0" w:space="0" w:color="auto"/>
            <w:right w:val="none" w:sz="0" w:space="0" w:color="auto"/>
          </w:divBdr>
        </w:div>
        <w:div w:id="155415692">
          <w:marLeft w:val="0"/>
          <w:marRight w:val="0"/>
          <w:marTop w:val="0"/>
          <w:marBottom w:val="0"/>
          <w:divBdr>
            <w:top w:val="none" w:sz="0" w:space="0" w:color="auto"/>
            <w:left w:val="none" w:sz="0" w:space="0" w:color="auto"/>
            <w:bottom w:val="none" w:sz="0" w:space="0" w:color="auto"/>
            <w:right w:val="none" w:sz="0" w:space="0" w:color="auto"/>
          </w:divBdr>
        </w:div>
        <w:div w:id="1199396788">
          <w:marLeft w:val="0"/>
          <w:marRight w:val="0"/>
          <w:marTop w:val="0"/>
          <w:marBottom w:val="0"/>
          <w:divBdr>
            <w:top w:val="none" w:sz="0" w:space="0" w:color="auto"/>
            <w:left w:val="none" w:sz="0" w:space="0" w:color="auto"/>
            <w:bottom w:val="none" w:sz="0" w:space="0" w:color="auto"/>
            <w:right w:val="none" w:sz="0" w:space="0" w:color="auto"/>
          </w:divBdr>
        </w:div>
        <w:div w:id="949312393">
          <w:marLeft w:val="0"/>
          <w:marRight w:val="0"/>
          <w:marTop w:val="0"/>
          <w:marBottom w:val="0"/>
          <w:divBdr>
            <w:top w:val="none" w:sz="0" w:space="0" w:color="auto"/>
            <w:left w:val="none" w:sz="0" w:space="0" w:color="auto"/>
            <w:bottom w:val="none" w:sz="0" w:space="0" w:color="auto"/>
            <w:right w:val="none" w:sz="0" w:space="0" w:color="auto"/>
          </w:divBdr>
        </w:div>
        <w:div w:id="831333540">
          <w:marLeft w:val="0"/>
          <w:marRight w:val="0"/>
          <w:marTop w:val="0"/>
          <w:marBottom w:val="0"/>
          <w:divBdr>
            <w:top w:val="none" w:sz="0" w:space="0" w:color="auto"/>
            <w:left w:val="none" w:sz="0" w:space="0" w:color="auto"/>
            <w:bottom w:val="none" w:sz="0" w:space="0" w:color="auto"/>
            <w:right w:val="none" w:sz="0" w:space="0" w:color="auto"/>
          </w:divBdr>
        </w:div>
        <w:div w:id="699740050">
          <w:marLeft w:val="0"/>
          <w:marRight w:val="0"/>
          <w:marTop w:val="0"/>
          <w:marBottom w:val="0"/>
          <w:divBdr>
            <w:top w:val="none" w:sz="0" w:space="0" w:color="auto"/>
            <w:left w:val="none" w:sz="0" w:space="0" w:color="auto"/>
            <w:bottom w:val="none" w:sz="0" w:space="0" w:color="auto"/>
            <w:right w:val="none" w:sz="0" w:space="0" w:color="auto"/>
          </w:divBdr>
        </w:div>
        <w:div w:id="2000766522">
          <w:marLeft w:val="0"/>
          <w:marRight w:val="0"/>
          <w:marTop w:val="0"/>
          <w:marBottom w:val="0"/>
          <w:divBdr>
            <w:top w:val="none" w:sz="0" w:space="0" w:color="auto"/>
            <w:left w:val="none" w:sz="0" w:space="0" w:color="auto"/>
            <w:bottom w:val="none" w:sz="0" w:space="0" w:color="auto"/>
            <w:right w:val="none" w:sz="0" w:space="0" w:color="auto"/>
          </w:divBdr>
        </w:div>
        <w:div w:id="805439759">
          <w:marLeft w:val="0"/>
          <w:marRight w:val="0"/>
          <w:marTop w:val="0"/>
          <w:marBottom w:val="0"/>
          <w:divBdr>
            <w:top w:val="none" w:sz="0" w:space="0" w:color="auto"/>
            <w:left w:val="none" w:sz="0" w:space="0" w:color="auto"/>
            <w:bottom w:val="none" w:sz="0" w:space="0" w:color="auto"/>
            <w:right w:val="none" w:sz="0" w:space="0" w:color="auto"/>
          </w:divBdr>
        </w:div>
        <w:div w:id="526874393">
          <w:marLeft w:val="0"/>
          <w:marRight w:val="0"/>
          <w:marTop w:val="0"/>
          <w:marBottom w:val="0"/>
          <w:divBdr>
            <w:top w:val="none" w:sz="0" w:space="0" w:color="auto"/>
            <w:left w:val="none" w:sz="0" w:space="0" w:color="auto"/>
            <w:bottom w:val="none" w:sz="0" w:space="0" w:color="auto"/>
            <w:right w:val="none" w:sz="0" w:space="0" w:color="auto"/>
          </w:divBdr>
        </w:div>
        <w:div w:id="766271243">
          <w:marLeft w:val="0"/>
          <w:marRight w:val="0"/>
          <w:marTop w:val="0"/>
          <w:marBottom w:val="0"/>
          <w:divBdr>
            <w:top w:val="none" w:sz="0" w:space="0" w:color="auto"/>
            <w:left w:val="none" w:sz="0" w:space="0" w:color="auto"/>
            <w:bottom w:val="none" w:sz="0" w:space="0" w:color="auto"/>
            <w:right w:val="none" w:sz="0" w:space="0" w:color="auto"/>
          </w:divBdr>
        </w:div>
        <w:div w:id="992369889">
          <w:marLeft w:val="0"/>
          <w:marRight w:val="0"/>
          <w:marTop w:val="0"/>
          <w:marBottom w:val="0"/>
          <w:divBdr>
            <w:top w:val="none" w:sz="0" w:space="0" w:color="auto"/>
            <w:left w:val="none" w:sz="0" w:space="0" w:color="auto"/>
            <w:bottom w:val="none" w:sz="0" w:space="0" w:color="auto"/>
            <w:right w:val="none" w:sz="0" w:space="0" w:color="auto"/>
          </w:divBdr>
        </w:div>
        <w:div w:id="1419861717">
          <w:marLeft w:val="0"/>
          <w:marRight w:val="0"/>
          <w:marTop w:val="0"/>
          <w:marBottom w:val="0"/>
          <w:divBdr>
            <w:top w:val="none" w:sz="0" w:space="0" w:color="auto"/>
            <w:left w:val="none" w:sz="0" w:space="0" w:color="auto"/>
            <w:bottom w:val="none" w:sz="0" w:space="0" w:color="auto"/>
            <w:right w:val="none" w:sz="0" w:space="0" w:color="auto"/>
          </w:divBdr>
        </w:div>
        <w:div w:id="1092973251">
          <w:marLeft w:val="0"/>
          <w:marRight w:val="0"/>
          <w:marTop w:val="0"/>
          <w:marBottom w:val="0"/>
          <w:divBdr>
            <w:top w:val="none" w:sz="0" w:space="0" w:color="auto"/>
            <w:left w:val="none" w:sz="0" w:space="0" w:color="auto"/>
            <w:bottom w:val="none" w:sz="0" w:space="0" w:color="auto"/>
            <w:right w:val="none" w:sz="0" w:space="0" w:color="auto"/>
          </w:divBdr>
        </w:div>
        <w:div w:id="1461729692">
          <w:marLeft w:val="0"/>
          <w:marRight w:val="0"/>
          <w:marTop w:val="0"/>
          <w:marBottom w:val="0"/>
          <w:divBdr>
            <w:top w:val="none" w:sz="0" w:space="0" w:color="auto"/>
            <w:left w:val="none" w:sz="0" w:space="0" w:color="auto"/>
            <w:bottom w:val="none" w:sz="0" w:space="0" w:color="auto"/>
            <w:right w:val="none" w:sz="0" w:space="0" w:color="auto"/>
          </w:divBdr>
        </w:div>
        <w:div w:id="844173154">
          <w:marLeft w:val="0"/>
          <w:marRight w:val="0"/>
          <w:marTop w:val="0"/>
          <w:marBottom w:val="0"/>
          <w:divBdr>
            <w:top w:val="none" w:sz="0" w:space="0" w:color="auto"/>
            <w:left w:val="none" w:sz="0" w:space="0" w:color="auto"/>
            <w:bottom w:val="none" w:sz="0" w:space="0" w:color="auto"/>
            <w:right w:val="none" w:sz="0" w:space="0" w:color="auto"/>
          </w:divBdr>
        </w:div>
        <w:div w:id="571890560">
          <w:marLeft w:val="0"/>
          <w:marRight w:val="0"/>
          <w:marTop w:val="0"/>
          <w:marBottom w:val="0"/>
          <w:divBdr>
            <w:top w:val="none" w:sz="0" w:space="0" w:color="auto"/>
            <w:left w:val="none" w:sz="0" w:space="0" w:color="auto"/>
            <w:bottom w:val="none" w:sz="0" w:space="0" w:color="auto"/>
            <w:right w:val="none" w:sz="0" w:space="0" w:color="auto"/>
          </w:divBdr>
        </w:div>
        <w:div w:id="1579830601">
          <w:marLeft w:val="0"/>
          <w:marRight w:val="0"/>
          <w:marTop w:val="0"/>
          <w:marBottom w:val="0"/>
          <w:divBdr>
            <w:top w:val="none" w:sz="0" w:space="0" w:color="auto"/>
            <w:left w:val="none" w:sz="0" w:space="0" w:color="auto"/>
            <w:bottom w:val="none" w:sz="0" w:space="0" w:color="auto"/>
            <w:right w:val="none" w:sz="0" w:space="0" w:color="auto"/>
          </w:divBdr>
        </w:div>
        <w:div w:id="436561767">
          <w:marLeft w:val="0"/>
          <w:marRight w:val="0"/>
          <w:marTop w:val="0"/>
          <w:marBottom w:val="0"/>
          <w:divBdr>
            <w:top w:val="none" w:sz="0" w:space="0" w:color="auto"/>
            <w:left w:val="none" w:sz="0" w:space="0" w:color="auto"/>
            <w:bottom w:val="none" w:sz="0" w:space="0" w:color="auto"/>
            <w:right w:val="none" w:sz="0" w:space="0" w:color="auto"/>
          </w:divBdr>
        </w:div>
        <w:div w:id="1876651223">
          <w:marLeft w:val="0"/>
          <w:marRight w:val="0"/>
          <w:marTop w:val="0"/>
          <w:marBottom w:val="0"/>
          <w:divBdr>
            <w:top w:val="none" w:sz="0" w:space="0" w:color="auto"/>
            <w:left w:val="none" w:sz="0" w:space="0" w:color="auto"/>
            <w:bottom w:val="none" w:sz="0" w:space="0" w:color="auto"/>
            <w:right w:val="none" w:sz="0" w:space="0" w:color="auto"/>
          </w:divBdr>
        </w:div>
        <w:div w:id="549145458">
          <w:marLeft w:val="0"/>
          <w:marRight w:val="0"/>
          <w:marTop w:val="0"/>
          <w:marBottom w:val="0"/>
          <w:divBdr>
            <w:top w:val="none" w:sz="0" w:space="0" w:color="auto"/>
            <w:left w:val="none" w:sz="0" w:space="0" w:color="auto"/>
            <w:bottom w:val="none" w:sz="0" w:space="0" w:color="auto"/>
            <w:right w:val="none" w:sz="0" w:space="0" w:color="auto"/>
          </w:divBdr>
        </w:div>
        <w:div w:id="1959801793">
          <w:marLeft w:val="0"/>
          <w:marRight w:val="0"/>
          <w:marTop w:val="0"/>
          <w:marBottom w:val="0"/>
          <w:divBdr>
            <w:top w:val="none" w:sz="0" w:space="0" w:color="auto"/>
            <w:left w:val="none" w:sz="0" w:space="0" w:color="auto"/>
            <w:bottom w:val="none" w:sz="0" w:space="0" w:color="auto"/>
            <w:right w:val="none" w:sz="0" w:space="0" w:color="auto"/>
          </w:divBdr>
        </w:div>
        <w:div w:id="115106740">
          <w:marLeft w:val="0"/>
          <w:marRight w:val="0"/>
          <w:marTop w:val="0"/>
          <w:marBottom w:val="0"/>
          <w:divBdr>
            <w:top w:val="none" w:sz="0" w:space="0" w:color="auto"/>
            <w:left w:val="none" w:sz="0" w:space="0" w:color="auto"/>
            <w:bottom w:val="none" w:sz="0" w:space="0" w:color="auto"/>
            <w:right w:val="none" w:sz="0" w:space="0" w:color="auto"/>
          </w:divBdr>
        </w:div>
        <w:div w:id="617614184">
          <w:marLeft w:val="0"/>
          <w:marRight w:val="0"/>
          <w:marTop w:val="0"/>
          <w:marBottom w:val="0"/>
          <w:divBdr>
            <w:top w:val="none" w:sz="0" w:space="0" w:color="auto"/>
            <w:left w:val="none" w:sz="0" w:space="0" w:color="auto"/>
            <w:bottom w:val="none" w:sz="0" w:space="0" w:color="auto"/>
            <w:right w:val="none" w:sz="0" w:space="0" w:color="auto"/>
          </w:divBdr>
        </w:div>
        <w:div w:id="691806079">
          <w:marLeft w:val="0"/>
          <w:marRight w:val="0"/>
          <w:marTop w:val="0"/>
          <w:marBottom w:val="0"/>
          <w:divBdr>
            <w:top w:val="none" w:sz="0" w:space="0" w:color="auto"/>
            <w:left w:val="none" w:sz="0" w:space="0" w:color="auto"/>
            <w:bottom w:val="none" w:sz="0" w:space="0" w:color="auto"/>
            <w:right w:val="none" w:sz="0" w:space="0" w:color="auto"/>
          </w:divBdr>
        </w:div>
        <w:div w:id="1588925598">
          <w:marLeft w:val="0"/>
          <w:marRight w:val="0"/>
          <w:marTop w:val="0"/>
          <w:marBottom w:val="0"/>
          <w:divBdr>
            <w:top w:val="none" w:sz="0" w:space="0" w:color="auto"/>
            <w:left w:val="none" w:sz="0" w:space="0" w:color="auto"/>
            <w:bottom w:val="none" w:sz="0" w:space="0" w:color="auto"/>
            <w:right w:val="none" w:sz="0" w:space="0" w:color="auto"/>
          </w:divBdr>
        </w:div>
        <w:div w:id="88427299">
          <w:marLeft w:val="0"/>
          <w:marRight w:val="0"/>
          <w:marTop w:val="0"/>
          <w:marBottom w:val="0"/>
          <w:divBdr>
            <w:top w:val="none" w:sz="0" w:space="0" w:color="auto"/>
            <w:left w:val="none" w:sz="0" w:space="0" w:color="auto"/>
            <w:bottom w:val="none" w:sz="0" w:space="0" w:color="auto"/>
            <w:right w:val="none" w:sz="0" w:space="0" w:color="auto"/>
          </w:divBdr>
        </w:div>
        <w:div w:id="178351384">
          <w:marLeft w:val="0"/>
          <w:marRight w:val="0"/>
          <w:marTop w:val="0"/>
          <w:marBottom w:val="0"/>
          <w:divBdr>
            <w:top w:val="none" w:sz="0" w:space="0" w:color="auto"/>
            <w:left w:val="none" w:sz="0" w:space="0" w:color="auto"/>
            <w:bottom w:val="none" w:sz="0" w:space="0" w:color="auto"/>
            <w:right w:val="none" w:sz="0" w:space="0" w:color="auto"/>
          </w:divBdr>
        </w:div>
        <w:div w:id="1313753076">
          <w:marLeft w:val="0"/>
          <w:marRight w:val="0"/>
          <w:marTop w:val="0"/>
          <w:marBottom w:val="0"/>
          <w:divBdr>
            <w:top w:val="none" w:sz="0" w:space="0" w:color="auto"/>
            <w:left w:val="none" w:sz="0" w:space="0" w:color="auto"/>
            <w:bottom w:val="none" w:sz="0" w:space="0" w:color="auto"/>
            <w:right w:val="none" w:sz="0" w:space="0" w:color="auto"/>
          </w:divBdr>
        </w:div>
        <w:div w:id="2031030990">
          <w:marLeft w:val="0"/>
          <w:marRight w:val="0"/>
          <w:marTop w:val="0"/>
          <w:marBottom w:val="0"/>
          <w:divBdr>
            <w:top w:val="none" w:sz="0" w:space="0" w:color="auto"/>
            <w:left w:val="none" w:sz="0" w:space="0" w:color="auto"/>
            <w:bottom w:val="none" w:sz="0" w:space="0" w:color="auto"/>
            <w:right w:val="none" w:sz="0" w:space="0" w:color="auto"/>
          </w:divBdr>
        </w:div>
        <w:div w:id="1734238005">
          <w:marLeft w:val="0"/>
          <w:marRight w:val="0"/>
          <w:marTop w:val="0"/>
          <w:marBottom w:val="0"/>
          <w:divBdr>
            <w:top w:val="none" w:sz="0" w:space="0" w:color="auto"/>
            <w:left w:val="none" w:sz="0" w:space="0" w:color="auto"/>
            <w:bottom w:val="none" w:sz="0" w:space="0" w:color="auto"/>
            <w:right w:val="none" w:sz="0" w:space="0" w:color="auto"/>
          </w:divBdr>
        </w:div>
        <w:div w:id="475495892">
          <w:marLeft w:val="0"/>
          <w:marRight w:val="0"/>
          <w:marTop w:val="0"/>
          <w:marBottom w:val="0"/>
          <w:divBdr>
            <w:top w:val="none" w:sz="0" w:space="0" w:color="auto"/>
            <w:left w:val="none" w:sz="0" w:space="0" w:color="auto"/>
            <w:bottom w:val="none" w:sz="0" w:space="0" w:color="auto"/>
            <w:right w:val="none" w:sz="0" w:space="0" w:color="auto"/>
          </w:divBdr>
        </w:div>
        <w:div w:id="1826969315">
          <w:marLeft w:val="0"/>
          <w:marRight w:val="0"/>
          <w:marTop w:val="0"/>
          <w:marBottom w:val="0"/>
          <w:divBdr>
            <w:top w:val="none" w:sz="0" w:space="0" w:color="auto"/>
            <w:left w:val="none" w:sz="0" w:space="0" w:color="auto"/>
            <w:bottom w:val="none" w:sz="0" w:space="0" w:color="auto"/>
            <w:right w:val="none" w:sz="0" w:space="0" w:color="auto"/>
          </w:divBdr>
        </w:div>
        <w:div w:id="1849170897">
          <w:marLeft w:val="0"/>
          <w:marRight w:val="0"/>
          <w:marTop w:val="0"/>
          <w:marBottom w:val="0"/>
          <w:divBdr>
            <w:top w:val="none" w:sz="0" w:space="0" w:color="auto"/>
            <w:left w:val="none" w:sz="0" w:space="0" w:color="auto"/>
            <w:bottom w:val="none" w:sz="0" w:space="0" w:color="auto"/>
            <w:right w:val="none" w:sz="0" w:space="0" w:color="auto"/>
          </w:divBdr>
        </w:div>
        <w:div w:id="541787513">
          <w:marLeft w:val="0"/>
          <w:marRight w:val="0"/>
          <w:marTop w:val="0"/>
          <w:marBottom w:val="0"/>
          <w:divBdr>
            <w:top w:val="none" w:sz="0" w:space="0" w:color="auto"/>
            <w:left w:val="none" w:sz="0" w:space="0" w:color="auto"/>
            <w:bottom w:val="none" w:sz="0" w:space="0" w:color="auto"/>
            <w:right w:val="none" w:sz="0" w:space="0" w:color="auto"/>
          </w:divBdr>
        </w:div>
        <w:div w:id="9068218">
          <w:marLeft w:val="0"/>
          <w:marRight w:val="0"/>
          <w:marTop w:val="0"/>
          <w:marBottom w:val="0"/>
          <w:divBdr>
            <w:top w:val="none" w:sz="0" w:space="0" w:color="auto"/>
            <w:left w:val="none" w:sz="0" w:space="0" w:color="auto"/>
            <w:bottom w:val="none" w:sz="0" w:space="0" w:color="auto"/>
            <w:right w:val="none" w:sz="0" w:space="0" w:color="auto"/>
          </w:divBdr>
        </w:div>
        <w:div w:id="628047359">
          <w:marLeft w:val="0"/>
          <w:marRight w:val="0"/>
          <w:marTop w:val="0"/>
          <w:marBottom w:val="0"/>
          <w:divBdr>
            <w:top w:val="none" w:sz="0" w:space="0" w:color="auto"/>
            <w:left w:val="none" w:sz="0" w:space="0" w:color="auto"/>
            <w:bottom w:val="none" w:sz="0" w:space="0" w:color="auto"/>
            <w:right w:val="none" w:sz="0" w:space="0" w:color="auto"/>
          </w:divBdr>
        </w:div>
        <w:div w:id="1754937114">
          <w:marLeft w:val="0"/>
          <w:marRight w:val="0"/>
          <w:marTop w:val="0"/>
          <w:marBottom w:val="0"/>
          <w:divBdr>
            <w:top w:val="none" w:sz="0" w:space="0" w:color="auto"/>
            <w:left w:val="none" w:sz="0" w:space="0" w:color="auto"/>
            <w:bottom w:val="none" w:sz="0" w:space="0" w:color="auto"/>
            <w:right w:val="none" w:sz="0" w:space="0" w:color="auto"/>
          </w:divBdr>
        </w:div>
        <w:div w:id="60905918">
          <w:marLeft w:val="0"/>
          <w:marRight w:val="0"/>
          <w:marTop w:val="0"/>
          <w:marBottom w:val="0"/>
          <w:divBdr>
            <w:top w:val="none" w:sz="0" w:space="0" w:color="auto"/>
            <w:left w:val="none" w:sz="0" w:space="0" w:color="auto"/>
            <w:bottom w:val="none" w:sz="0" w:space="0" w:color="auto"/>
            <w:right w:val="none" w:sz="0" w:space="0" w:color="auto"/>
          </w:divBdr>
        </w:div>
        <w:div w:id="28190929">
          <w:marLeft w:val="0"/>
          <w:marRight w:val="0"/>
          <w:marTop w:val="0"/>
          <w:marBottom w:val="0"/>
          <w:divBdr>
            <w:top w:val="none" w:sz="0" w:space="0" w:color="auto"/>
            <w:left w:val="none" w:sz="0" w:space="0" w:color="auto"/>
            <w:bottom w:val="none" w:sz="0" w:space="0" w:color="auto"/>
            <w:right w:val="none" w:sz="0" w:space="0" w:color="auto"/>
          </w:divBdr>
        </w:div>
        <w:div w:id="1874733303">
          <w:marLeft w:val="0"/>
          <w:marRight w:val="0"/>
          <w:marTop w:val="0"/>
          <w:marBottom w:val="0"/>
          <w:divBdr>
            <w:top w:val="none" w:sz="0" w:space="0" w:color="auto"/>
            <w:left w:val="none" w:sz="0" w:space="0" w:color="auto"/>
            <w:bottom w:val="none" w:sz="0" w:space="0" w:color="auto"/>
            <w:right w:val="none" w:sz="0" w:space="0" w:color="auto"/>
          </w:divBdr>
        </w:div>
        <w:div w:id="616524508">
          <w:marLeft w:val="0"/>
          <w:marRight w:val="0"/>
          <w:marTop w:val="0"/>
          <w:marBottom w:val="0"/>
          <w:divBdr>
            <w:top w:val="none" w:sz="0" w:space="0" w:color="auto"/>
            <w:left w:val="none" w:sz="0" w:space="0" w:color="auto"/>
            <w:bottom w:val="none" w:sz="0" w:space="0" w:color="auto"/>
            <w:right w:val="none" w:sz="0" w:space="0" w:color="auto"/>
          </w:divBdr>
        </w:div>
        <w:div w:id="723603079">
          <w:marLeft w:val="0"/>
          <w:marRight w:val="0"/>
          <w:marTop w:val="0"/>
          <w:marBottom w:val="0"/>
          <w:divBdr>
            <w:top w:val="none" w:sz="0" w:space="0" w:color="auto"/>
            <w:left w:val="none" w:sz="0" w:space="0" w:color="auto"/>
            <w:bottom w:val="none" w:sz="0" w:space="0" w:color="auto"/>
            <w:right w:val="none" w:sz="0" w:space="0" w:color="auto"/>
          </w:divBdr>
        </w:div>
        <w:div w:id="717901048">
          <w:marLeft w:val="0"/>
          <w:marRight w:val="0"/>
          <w:marTop w:val="0"/>
          <w:marBottom w:val="0"/>
          <w:divBdr>
            <w:top w:val="none" w:sz="0" w:space="0" w:color="auto"/>
            <w:left w:val="none" w:sz="0" w:space="0" w:color="auto"/>
            <w:bottom w:val="none" w:sz="0" w:space="0" w:color="auto"/>
            <w:right w:val="none" w:sz="0" w:space="0" w:color="auto"/>
          </w:divBdr>
        </w:div>
        <w:div w:id="1666202448">
          <w:marLeft w:val="0"/>
          <w:marRight w:val="0"/>
          <w:marTop w:val="0"/>
          <w:marBottom w:val="0"/>
          <w:divBdr>
            <w:top w:val="none" w:sz="0" w:space="0" w:color="auto"/>
            <w:left w:val="none" w:sz="0" w:space="0" w:color="auto"/>
            <w:bottom w:val="none" w:sz="0" w:space="0" w:color="auto"/>
            <w:right w:val="none" w:sz="0" w:space="0" w:color="auto"/>
          </w:divBdr>
        </w:div>
        <w:div w:id="326514548">
          <w:marLeft w:val="0"/>
          <w:marRight w:val="0"/>
          <w:marTop w:val="0"/>
          <w:marBottom w:val="0"/>
          <w:divBdr>
            <w:top w:val="none" w:sz="0" w:space="0" w:color="auto"/>
            <w:left w:val="none" w:sz="0" w:space="0" w:color="auto"/>
            <w:bottom w:val="none" w:sz="0" w:space="0" w:color="auto"/>
            <w:right w:val="none" w:sz="0" w:space="0" w:color="auto"/>
          </w:divBdr>
        </w:div>
        <w:div w:id="1902255567">
          <w:marLeft w:val="0"/>
          <w:marRight w:val="0"/>
          <w:marTop w:val="0"/>
          <w:marBottom w:val="0"/>
          <w:divBdr>
            <w:top w:val="none" w:sz="0" w:space="0" w:color="auto"/>
            <w:left w:val="none" w:sz="0" w:space="0" w:color="auto"/>
            <w:bottom w:val="none" w:sz="0" w:space="0" w:color="auto"/>
            <w:right w:val="none" w:sz="0" w:space="0" w:color="auto"/>
          </w:divBdr>
        </w:div>
        <w:div w:id="686447234">
          <w:marLeft w:val="0"/>
          <w:marRight w:val="0"/>
          <w:marTop w:val="0"/>
          <w:marBottom w:val="0"/>
          <w:divBdr>
            <w:top w:val="none" w:sz="0" w:space="0" w:color="auto"/>
            <w:left w:val="none" w:sz="0" w:space="0" w:color="auto"/>
            <w:bottom w:val="none" w:sz="0" w:space="0" w:color="auto"/>
            <w:right w:val="none" w:sz="0" w:space="0" w:color="auto"/>
          </w:divBdr>
        </w:div>
        <w:div w:id="1256743876">
          <w:marLeft w:val="0"/>
          <w:marRight w:val="0"/>
          <w:marTop w:val="0"/>
          <w:marBottom w:val="0"/>
          <w:divBdr>
            <w:top w:val="none" w:sz="0" w:space="0" w:color="auto"/>
            <w:left w:val="none" w:sz="0" w:space="0" w:color="auto"/>
            <w:bottom w:val="none" w:sz="0" w:space="0" w:color="auto"/>
            <w:right w:val="none" w:sz="0" w:space="0" w:color="auto"/>
          </w:divBdr>
        </w:div>
        <w:div w:id="1879969788">
          <w:marLeft w:val="0"/>
          <w:marRight w:val="0"/>
          <w:marTop w:val="0"/>
          <w:marBottom w:val="0"/>
          <w:divBdr>
            <w:top w:val="none" w:sz="0" w:space="0" w:color="auto"/>
            <w:left w:val="none" w:sz="0" w:space="0" w:color="auto"/>
            <w:bottom w:val="none" w:sz="0" w:space="0" w:color="auto"/>
            <w:right w:val="none" w:sz="0" w:space="0" w:color="auto"/>
          </w:divBdr>
        </w:div>
        <w:div w:id="1221399043">
          <w:marLeft w:val="0"/>
          <w:marRight w:val="0"/>
          <w:marTop w:val="0"/>
          <w:marBottom w:val="0"/>
          <w:divBdr>
            <w:top w:val="none" w:sz="0" w:space="0" w:color="auto"/>
            <w:left w:val="none" w:sz="0" w:space="0" w:color="auto"/>
            <w:bottom w:val="none" w:sz="0" w:space="0" w:color="auto"/>
            <w:right w:val="none" w:sz="0" w:space="0" w:color="auto"/>
          </w:divBdr>
        </w:div>
        <w:div w:id="110633571">
          <w:marLeft w:val="0"/>
          <w:marRight w:val="0"/>
          <w:marTop w:val="0"/>
          <w:marBottom w:val="0"/>
          <w:divBdr>
            <w:top w:val="none" w:sz="0" w:space="0" w:color="auto"/>
            <w:left w:val="none" w:sz="0" w:space="0" w:color="auto"/>
            <w:bottom w:val="none" w:sz="0" w:space="0" w:color="auto"/>
            <w:right w:val="none" w:sz="0" w:space="0" w:color="auto"/>
          </w:divBdr>
        </w:div>
        <w:div w:id="1077483494">
          <w:marLeft w:val="0"/>
          <w:marRight w:val="0"/>
          <w:marTop w:val="0"/>
          <w:marBottom w:val="0"/>
          <w:divBdr>
            <w:top w:val="none" w:sz="0" w:space="0" w:color="auto"/>
            <w:left w:val="none" w:sz="0" w:space="0" w:color="auto"/>
            <w:bottom w:val="none" w:sz="0" w:space="0" w:color="auto"/>
            <w:right w:val="none" w:sz="0" w:space="0" w:color="auto"/>
          </w:divBdr>
        </w:div>
        <w:div w:id="1698579986">
          <w:marLeft w:val="0"/>
          <w:marRight w:val="0"/>
          <w:marTop w:val="0"/>
          <w:marBottom w:val="0"/>
          <w:divBdr>
            <w:top w:val="none" w:sz="0" w:space="0" w:color="auto"/>
            <w:left w:val="none" w:sz="0" w:space="0" w:color="auto"/>
            <w:bottom w:val="none" w:sz="0" w:space="0" w:color="auto"/>
            <w:right w:val="none" w:sz="0" w:space="0" w:color="auto"/>
          </w:divBdr>
        </w:div>
        <w:div w:id="1052462124">
          <w:marLeft w:val="0"/>
          <w:marRight w:val="0"/>
          <w:marTop w:val="0"/>
          <w:marBottom w:val="0"/>
          <w:divBdr>
            <w:top w:val="none" w:sz="0" w:space="0" w:color="auto"/>
            <w:left w:val="none" w:sz="0" w:space="0" w:color="auto"/>
            <w:bottom w:val="none" w:sz="0" w:space="0" w:color="auto"/>
            <w:right w:val="none" w:sz="0" w:space="0" w:color="auto"/>
          </w:divBdr>
        </w:div>
        <w:div w:id="1480076070">
          <w:marLeft w:val="0"/>
          <w:marRight w:val="0"/>
          <w:marTop w:val="0"/>
          <w:marBottom w:val="0"/>
          <w:divBdr>
            <w:top w:val="none" w:sz="0" w:space="0" w:color="auto"/>
            <w:left w:val="none" w:sz="0" w:space="0" w:color="auto"/>
            <w:bottom w:val="none" w:sz="0" w:space="0" w:color="auto"/>
            <w:right w:val="none" w:sz="0" w:space="0" w:color="auto"/>
          </w:divBdr>
        </w:div>
        <w:div w:id="1950627978">
          <w:marLeft w:val="0"/>
          <w:marRight w:val="0"/>
          <w:marTop w:val="0"/>
          <w:marBottom w:val="0"/>
          <w:divBdr>
            <w:top w:val="none" w:sz="0" w:space="0" w:color="auto"/>
            <w:left w:val="none" w:sz="0" w:space="0" w:color="auto"/>
            <w:bottom w:val="none" w:sz="0" w:space="0" w:color="auto"/>
            <w:right w:val="none" w:sz="0" w:space="0" w:color="auto"/>
          </w:divBdr>
        </w:div>
        <w:div w:id="408889610">
          <w:marLeft w:val="0"/>
          <w:marRight w:val="0"/>
          <w:marTop w:val="0"/>
          <w:marBottom w:val="0"/>
          <w:divBdr>
            <w:top w:val="none" w:sz="0" w:space="0" w:color="auto"/>
            <w:left w:val="none" w:sz="0" w:space="0" w:color="auto"/>
            <w:bottom w:val="none" w:sz="0" w:space="0" w:color="auto"/>
            <w:right w:val="none" w:sz="0" w:space="0" w:color="auto"/>
          </w:divBdr>
        </w:div>
        <w:div w:id="195509707">
          <w:marLeft w:val="0"/>
          <w:marRight w:val="0"/>
          <w:marTop w:val="0"/>
          <w:marBottom w:val="0"/>
          <w:divBdr>
            <w:top w:val="none" w:sz="0" w:space="0" w:color="auto"/>
            <w:left w:val="none" w:sz="0" w:space="0" w:color="auto"/>
            <w:bottom w:val="none" w:sz="0" w:space="0" w:color="auto"/>
            <w:right w:val="none" w:sz="0" w:space="0" w:color="auto"/>
          </w:divBdr>
        </w:div>
        <w:div w:id="547767558">
          <w:marLeft w:val="0"/>
          <w:marRight w:val="0"/>
          <w:marTop w:val="0"/>
          <w:marBottom w:val="0"/>
          <w:divBdr>
            <w:top w:val="none" w:sz="0" w:space="0" w:color="auto"/>
            <w:left w:val="none" w:sz="0" w:space="0" w:color="auto"/>
            <w:bottom w:val="none" w:sz="0" w:space="0" w:color="auto"/>
            <w:right w:val="none" w:sz="0" w:space="0" w:color="auto"/>
          </w:divBdr>
        </w:div>
        <w:div w:id="79370973">
          <w:marLeft w:val="0"/>
          <w:marRight w:val="0"/>
          <w:marTop w:val="0"/>
          <w:marBottom w:val="0"/>
          <w:divBdr>
            <w:top w:val="none" w:sz="0" w:space="0" w:color="auto"/>
            <w:left w:val="none" w:sz="0" w:space="0" w:color="auto"/>
            <w:bottom w:val="none" w:sz="0" w:space="0" w:color="auto"/>
            <w:right w:val="none" w:sz="0" w:space="0" w:color="auto"/>
          </w:divBdr>
        </w:div>
        <w:div w:id="494223187">
          <w:marLeft w:val="0"/>
          <w:marRight w:val="0"/>
          <w:marTop w:val="0"/>
          <w:marBottom w:val="0"/>
          <w:divBdr>
            <w:top w:val="none" w:sz="0" w:space="0" w:color="auto"/>
            <w:left w:val="none" w:sz="0" w:space="0" w:color="auto"/>
            <w:bottom w:val="none" w:sz="0" w:space="0" w:color="auto"/>
            <w:right w:val="none" w:sz="0" w:space="0" w:color="auto"/>
          </w:divBdr>
        </w:div>
        <w:div w:id="1996685350">
          <w:marLeft w:val="0"/>
          <w:marRight w:val="0"/>
          <w:marTop w:val="0"/>
          <w:marBottom w:val="0"/>
          <w:divBdr>
            <w:top w:val="none" w:sz="0" w:space="0" w:color="auto"/>
            <w:left w:val="none" w:sz="0" w:space="0" w:color="auto"/>
            <w:bottom w:val="none" w:sz="0" w:space="0" w:color="auto"/>
            <w:right w:val="none" w:sz="0" w:space="0" w:color="auto"/>
          </w:divBdr>
        </w:div>
        <w:div w:id="1140460598">
          <w:marLeft w:val="0"/>
          <w:marRight w:val="0"/>
          <w:marTop w:val="0"/>
          <w:marBottom w:val="0"/>
          <w:divBdr>
            <w:top w:val="none" w:sz="0" w:space="0" w:color="auto"/>
            <w:left w:val="none" w:sz="0" w:space="0" w:color="auto"/>
            <w:bottom w:val="none" w:sz="0" w:space="0" w:color="auto"/>
            <w:right w:val="none" w:sz="0" w:space="0" w:color="auto"/>
          </w:divBdr>
        </w:div>
        <w:div w:id="59638237">
          <w:marLeft w:val="0"/>
          <w:marRight w:val="0"/>
          <w:marTop w:val="0"/>
          <w:marBottom w:val="0"/>
          <w:divBdr>
            <w:top w:val="none" w:sz="0" w:space="0" w:color="auto"/>
            <w:left w:val="none" w:sz="0" w:space="0" w:color="auto"/>
            <w:bottom w:val="none" w:sz="0" w:space="0" w:color="auto"/>
            <w:right w:val="none" w:sz="0" w:space="0" w:color="auto"/>
          </w:divBdr>
        </w:div>
        <w:div w:id="342170080">
          <w:marLeft w:val="0"/>
          <w:marRight w:val="0"/>
          <w:marTop w:val="0"/>
          <w:marBottom w:val="0"/>
          <w:divBdr>
            <w:top w:val="none" w:sz="0" w:space="0" w:color="auto"/>
            <w:left w:val="none" w:sz="0" w:space="0" w:color="auto"/>
            <w:bottom w:val="none" w:sz="0" w:space="0" w:color="auto"/>
            <w:right w:val="none" w:sz="0" w:space="0" w:color="auto"/>
          </w:divBdr>
        </w:div>
        <w:div w:id="677276001">
          <w:marLeft w:val="0"/>
          <w:marRight w:val="0"/>
          <w:marTop w:val="0"/>
          <w:marBottom w:val="0"/>
          <w:divBdr>
            <w:top w:val="none" w:sz="0" w:space="0" w:color="auto"/>
            <w:left w:val="none" w:sz="0" w:space="0" w:color="auto"/>
            <w:bottom w:val="none" w:sz="0" w:space="0" w:color="auto"/>
            <w:right w:val="none" w:sz="0" w:space="0" w:color="auto"/>
          </w:divBdr>
        </w:div>
        <w:div w:id="1281113054">
          <w:marLeft w:val="0"/>
          <w:marRight w:val="0"/>
          <w:marTop w:val="0"/>
          <w:marBottom w:val="0"/>
          <w:divBdr>
            <w:top w:val="none" w:sz="0" w:space="0" w:color="auto"/>
            <w:left w:val="none" w:sz="0" w:space="0" w:color="auto"/>
            <w:bottom w:val="none" w:sz="0" w:space="0" w:color="auto"/>
            <w:right w:val="none" w:sz="0" w:space="0" w:color="auto"/>
          </w:divBdr>
        </w:div>
        <w:div w:id="1599174017">
          <w:marLeft w:val="0"/>
          <w:marRight w:val="0"/>
          <w:marTop w:val="0"/>
          <w:marBottom w:val="0"/>
          <w:divBdr>
            <w:top w:val="none" w:sz="0" w:space="0" w:color="auto"/>
            <w:left w:val="none" w:sz="0" w:space="0" w:color="auto"/>
            <w:bottom w:val="none" w:sz="0" w:space="0" w:color="auto"/>
            <w:right w:val="none" w:sz="0" w:space="0" w:color="auto"/>
          </w:divBdr>
        </w:div>
        <w:div w:id="237908759">
          <w:marLeft w:val="0"/>
          <w:marRight w:val="0"/>
          <w:marTop w:val="0"/>
          <w:marBottom w:val="0"/>
          <w:divBdr>
            <w:top w:val="none" w:sz="0" w:space="0" w:color="auto"/>
            <w:left w:val="none" w:sz="0" w:space="0" w:color="auto"/>
            <w:bottom w:val="none" w:sz="0" w:space="0" w:color="auto"/>
            <w:right w:val="none" w:sz="0" w:space="0" w:color="auto"/>
          </w:divBdr>
        </w:div>
        <w:div w:id="189225636">
          <w:marLeft w:val="0"/>
          <w:marRight w:val="0"/>
          <w:marTop w:val="0"/>
          <w:marBottom w:val="0"/>
          <w:divBdr>
            <w:top w:val="none" w:sz="0" w:space="0" w:color="auto"/>
            <w:left w:val="none" w:sz="0" w:space="0" w:color="auto"/>
            <w:bottom w:val="none" w:sz="0" w:space="0" w:color="auto"/>
            <w:right w:val="none" w:sz="0" w:space="0" w:color="auto"/>
          </w:divBdr>
        </w:div>
        <w:div w:id="1681160650">
          <w:marLeft w:val="0"/>
          <w:marRight w:val="0"/>
          <w:marTop w:val="0"/>
          <w:marBottom w:val="0"/>
          <w:divBdr>
            <w:top w:val="none" w:sz="0" w:space="0" w:color="auto"/>
            <w:left w:val="none" w:sz="0" w:space="0" w:color="auto"/>
            <w:bottom w:val="none" w:sz="0" w:space="0" w:color="auto"/>
            <w:right w:val="none" w:sz="0" w:space="0" w:color="auto"/>
          </w:divBdr>
        </w:div>
        <w:div w:id="1645356778">
          <w:marLeft w:val="0"/>
          <w:marRight w:val="0"/>
          <w:marTop w:val="0"/>
          <w:marBottom w:val="0"/>
          <w:divBdr>
            <w:top w:val="none" w:sz="0" w:space="0" w:color="auto"/>
            <w:left w:val="none" w:sz="0" w:space="0" w:color="auto"/>
            <w:bottom w:val="none" w:sz="0" w:space="0" w:color="auto"/>
            <w:right w:val="none" w:sz="0" w:space="0" w:color="auto"/>
          </w:divBdr>
        </w:div>
        <w:div w:id="1915582327">
          <w:marLeft w:val="0"/>
          <w:marRight w:val="0"/>
          <w:marTop w:val="0"/>
          <w:marBottom w:val="0"/>
          <w:divBdr>
            <w:top w:val="none" w:sz="0" w:space="0" w:color="auto"/>
            <w:left w:val="none" w:sz="0" w:space="0" w:color="auto"/>
            <w:bottom w:val="none" w:sz="0" w:space="0" w:color="auto"/>
            <w:right w:val="none" w:sz="0" w:space="0" w:color="auto"/>
          </w:divBdr>
        </w:div>
        <w:div w:id="1018198121">
          <w:marLeft w:val="0"/>
          <w:marRight w:val="0"/>
          <w:marTop w:val="0"/>
          <w:marBottom w:val="0"/>
          <w:divBdr>
            <w:top w:val="none" w:sz="0" w:space="0" w:color="auto"/>
            <w:left w:val="none" w:sz="0" w:space="0" w:color="auto"/>
            <w:bottom w:val="none" w:sz="0" w:space="0" w:color="auto"/>
            <w:right w:val="none" w:sz="0" w:space="0" w:color="auto"/>
          </w:divBdr>
        </w:div>
        <w:div w:id="1932737509">
          <w:marLeft w:val="0"/>
          <w:marRight w:val="0"/>
          <w:marTop w:val="0"/>
          <w:marBottom w:val="0"/>
          <w:divBdr>
            <w:top w:val="none" w:sz="0" w:space="0" w:color="auto"/>
            <w:left w:val="none" w:sz="0" w:space="0" w:color="auto"/>
            <w:bottom w:val="none" w:sz="0" w:space="0" w:color="auto"/>
            <w:right w:val="none" w:sz="0" w:space="0" w:color="auto"/>
          </w:divBdr>
        </w:div>
        <w:div w:id="1494645099">
          <w:marLeft w:val="0"/>
          <w:marRight w:val="0"/>
          <w:marTop w:val="0"/>
          <w:marBottom w:val="0"/>
          <w:divBdr>
            <w:top w:val="none" w:sz="0" w:space="0" w:color="auto"/>
            <w:left w:val="none" w:sz="0" w:space="0" w:color="auto"/>
            <w:bottom w:val="none" w:sz="0" w:space="0" w:color="auto"/>
            <w:right w:val="none" w:sz="0" w:space="0" w:color="auto"/>
          </w:divBdr>
        </w:div>
        <w:div w:id="483085982">
          <w:marLeft w:val="0"/>
          <w:marRight w:val="0"/>
          <w:marTop w:val="0"/>
          <w:marBottom w:val="0"/>
          <w:divBdr>
            <w:top w:val="none" w:sz="0" w:space="0" w:color="auto"/>
            <w:left w:val="none" w:sz="0" w:space="0" w:color="auto"/>
            <w:bottom w:val="none" w:sz="0" w:space="0" w:color="auto"/>
            <w:right w:val="none" w:sz="0" w:space="0" w:color="auto"/>
          </w:divBdr>
        </w:div>
        <w:div w:id="607467004">
          <w:marLeft w:val="0"/>
          <w:marRight w:val="0"/>
          <w:marTop w:val="0"/>
          <w:marBottom w:val="0"/>
          <w:divBdr>
            <w:top w:val="none" w:sz="0" w:space="0" w:color="auto"/>
            <w:left w:val="none" w:sz="0" w:space="0" w:color="auto"/>
            <w:bottom w:val="none" w:sz="0" w:space="0" w:color="auto"/>
            <w:right w:val="none" w:sz="0" w:space="0" w:color="auto"/>
          </w:divBdr>
        </w:div>
        <w:div w:id="462775625">
          <w:marLeft w:val="0"/>
          <w:marRight w:val="0"/>
          <w:marTop w:val="0"/>
          <w:marBottom w:val="0"/>
          <w:divBdr>
            <w:top w:val="none" w:sz="0" w:space="0" w:color="auto"/>
            <w:left w:val="none" w:sz="0" w:space="0" w:color="auto"/>
            <w:bottom w:val="none" w:sz="0" w:space="0" w:color="auto"/>
            <w:right w:val="none" w:sz="0" w:space="0" w:color="auto"/>
          </w:divBdr>
        </w:div>
        <w:div w:id="1210267544">
          <w:marLeft w:val="0"/>
          <w:marRight w:val="0"/>
          <w:marTop w:val="0"/>
          <w:marBottom w:val="0"/>
          <w:divBdr>
            <w:top w:val="none" w:sz="0" w:space="0" w:color="auto"/>
            <w:left w:val="none" w:sz="0" w:space="0" w:color="auto"/>
            <w:bottom w:val="none" w:sz="0" w:space="0" w:color="auto"/>
            <w:right w:val="none" w:sz="0" w:space="0" w:color="auto"/>
          </w:divBdr>
        </w:div>
        <w:div w:id="1818262480">
          <w:marLeft w:val="0"/>
          <w:marRight w:val="0"/>
          <w:marTop w:val="0"/>
          <w:marBottom w:val="0"/>
          <w:divBdr>
            <w:top w:val="none" w:sz="0" w:space="0" w:color="auto"/>
            <w:left w:val="none" w:sz="0" w:space="0" w:color="auto"/>
            <w:bottom w:val="none" w:sz="0" w:space="0" w:color="auto"/>
            <w:right w:val="none" w:sz="0" w:space="0" w:color="auto"/>
          </w:divBdr>
        </w:div>
        <w:div w:id="372537452">
          <w:marLeft w:val="0"/>
          <w:marRight w:val="0"/>
          <w:marTop w:val="0"/>
          <w:marBottom w:val="0"/>
          <w:divBdr>
            <w:top w:val="none" w:sz="0" w:space="0" w:color="auto"/>
            <w:left w:val="none" w:sz="0" w:space="0" w:color="auto"/>
            <w:bottom w:val="none" w:sz="0" w:space="0" w:color="auto"/>
            <w:right w:val="none" w:sz="0" w:space="0" w:color="auto"/>
          </w:divBdr>
        </w:div>
        <w:div w:id="1624994883">
          <w:marLeft w:val="0"/>
          <w:marRight w:val="0"/>
          <w:marTop w:val="0"/>
          <w:marBottom w:val="0"/>
          <w:divBdr>
            <w:top w:val="none" w:sz="0" w:space="0" w:color="auto"/>
            <w:left w:val="none" w:sz="0" w:space="0" w:color="auto"/>
            <w:bottom w:val="none" w:sz="0" w:space="0" w:color="auto"/>
            <w:right w:val="none" w:sz="0" w:space="0" w:color="auto"/>
          </w:divBdr>
        </w:div>
        <w:div w:id="1178614328">
          <w:marLeft w:val="0"/>
          <w:marRight w:val="0"/>
          <w:marTop w:val="0"/>
          <w:marBottom w:val="0"/>
          <w:divBdr>
            <w:top w:val="none" w:sz="0" w:space="0" w:color="auto"/>
            <w:left w:val="none" w:sz="0" w:space="0" w:color="auto"/>
            <w:bottom w:val="none" w:sz="0" w:space="0" w:color="auto"/>
            <w:right w:val="none" w:sz="0" w:space="0" w:color="auto"/>
          </w:divBdr>
        </w:div>
        <w:div w:id="467213189">
          <w:marLeft w:val="0"/>
          <w:marRight w:val="0"/>
          <w:marTop w:val="0"/>
          <w:marBottom w:val="0"/>
          <w:divBdr>
            <w:top w:val="none" w:sz="0" w:space="0" w:color="auto"/>
            <w:left w:val="none" w:sz="0" w:space="0" w:color="auto"/>
            <w:bottom w:val="none" w:sz="0" w:space="0" w:color="auto"/>
            <w:right w:val="none" w:sz="0" w:space="0" w:color="auto"/>
          </w:divBdr>
        </w:div>
        <w:div w:id="1138960833">
          <w:marLeft w:val="0"/>
          <w:marRight w:val="0"/>
          <w:marTop w:val="0"/>
          <w:marBottom w:val="0"/>
          <w:divBdr>
            <w:top w:val="none" w:sz="0" w:space="0" w:color="auto"/>
            <w:left w:val="none" w:sz="0" w:space="0" w:color="auto"/>
            <w:bottom w:val="none" w:sz="0" w:space="0" w:color="auto"/>
            <w:right w:val="none" w:sz="0" w:space="0" w:color="auto"/>
          </w:divBdr>
        </w:div>
        <w:div w:id="1863587727">
          <w:marLeft w:val="0"/>
          <w:marRight w:val="0"/>
          <w:marTop w:val="0"/>
          <w:marBottom w:val="0"/>
          <w:divBdr>
            <w:top w:val="none" w:sz="0" w:space="0" w:color="auto"/>
            <w:left w:val="none" w:sz="0" w:space="0" w:color="auto"/>
            <w:bottom w:val="none" w:sz="0" w:space="0" w:color="auto"/>
            <w:right w:val="none" w:sz="0" w:space="0" w:color="auto"/>
          </w:divBdr>
        </w:div>
        <w:div w:id="1191725318">
          <w:marLeft w:val="0"/>
          <w:marRight w:val="0"/>
          <w:marTop w:val="0"/>
          <w:marBottom w:val="0"/>
          <w:divBdr>
            <w:top w:val="none" w:sz="0" w:space="0" w:color="auto"/>
            <w:left w:val="none" w:sz="0" w:space="0" w:color="auto"/>
            <w:bottom w:val="none" w:sz="0" w:space="0" w:color="auto"/>
            <w:right w:val="none" w:sz="0" w:space="0" w:color="auto"/>
          </w:divBdr>
        </w:div>
        <w:div w:id="221404622">
          <w:marLeft w:val="0"/>
          <w:marRight w:val="0"/>
          <w:marTop w:val="0"/>
          <w:marBottom w:val="0"/>
          <w:divBdr>
            <w:top w:val="none" w:sz="0" w:space="0" w:color="auto"/>
            <w:left w:val="none" w:sz="0" w:space="0" w:color="auto"/>
            <w:bottom w:val="none" w:sz="0" w:space="0" w:color="auto"/>
            <w:right w:val="none" w:sz="0" w:space="0" w:color="auto"/>
          </w:divBdr>
        </w:div>
        <w:div w:id="1213351179">
          <w:marLeft w:val="0"/>
          <w:marRight w:val="0"/>
          <w:marTop w:val="0"/>
          <w:marBottom w:val="0"/>
          <w:divBdr>
            <w:top w:val="none" w:sz="0" w:space="0" w:color="auto"/>
            <w:left w:val="none" w:sz="0" w:space="0" w:color="auto"/>
            <w:bottom w:val="none" w:sz="0" w:space="0" w:color="auto"/>
            <w:right w:val="none" w:sz="0" w:space="0" w:color="auto"/>
          </w:divBdr>
        </w:div>
        <w:div w:id="1682003166">
          <w:marLeft w:val="0"/>
          <w:marRight w:val="0"/>
          <w:marTop w:val="0"/>
          <w:marBottom w:val="0"/>
          <w:divBdr>
            <w:top w:val="none" w:sz="0" w:space="0" w:color="auto"/>
            <w:left w:val="none" w:sz="0" w:space="0" w:color="auto"/>
            <w:bottom w:val="none" w:sz="0" w:space="0" w:color="auto"/>
            <w:right w:val="none" w:sz="0" w:space="0" w:color="auto"/>
          </w:divBdr>
        </w:div>
        <w:div w:id="1633946112">
          <w:marLeft w:val="0"/>
          <w:marRight w:val="0"/>
          <w:marTop w:val="0"/>
          <w:marBottom w:val="0"/>
          <w:divBdr>
            <w:top w:val="none" w:sz="0" w:space="0" w:color="auto"/>
            <w:left w:val="none" w:sz="0" w:space="0" w:color="auto"/>
            <w:bottom w:val="none" w:sz="0" w:space="0" w:color="auto"/>
            <w:right w:val="none" w:sz="0" w:space="0" w:color="auto"/>
          </w:divBdr>
        </w:div>
        <w:div w:id="1032999973">
          <w:marLeft w:val="0"/>
          <w:marRight w:val="0"/>
          <w:marTop w:val="0"/>
          <w:marBottom w:val="0"/>
          <w:divBdr>
            <w:top w:val="none" w:sz="0" w:space="0" w:color="auto"/>
            <w:left w:val="none" w:sz="0" w:space="0" w:color="auto"/>
            <w:bottom w:val="none" w:sz="0" w:space="0" w:color="auto"/>
            <w:right w:val="none" w:sz="0" w:space="0" w:color="auto"/>
          </w:divBdr>
        </w:div>
        <w:div w:id="995064157">
          <w:marLeft w:val="0"/>
          <w:marRight w:val="0"/>
          <w:marTop w:val="0"/>
          <w:marBottom w:val="0"/>
          <w:divBdr>
            <w:top w:val="none" w:sz="0" w:space="0" w:color="auto"/>
            <w:left w:val="none" w:sz="0" w:space="0" w:color="auto"/>
            <w:bottom w:val="none" w:sz="0" w:space="0" w:color="auto"/>
            <w:right w:val="none" w:sz="0" w:space="0" w:color="auto"/>
          </w:divBdr>
        </w:div>
        <w:div w:id="219708394">
          <w:marLeft w:val="0"/>
          <w:marRight w:val="0"/>
          <w:marTop w:val="0"/>
          <w:marBottom w:val="0"/>
          <w:divBdr>
            <w:top w:val="none" w:sz="0" w:space="0" w:color="auto"/>
            <w:left w:val="none" w:sz="0" w:space="0" w:color="auto"/>
            <w:bottom w:val="none" w:sz="0" w:space="0" w:color="auto"/>
            <w:right w:val="none" w:sz="0" w:space="0" w:color="auto"/>
          </w:divBdr>
        </w:div>
        <w:div w:id="2109159489">
          <w:marLeft w:val="0"/>
          <w:marRight w:val="0"/>
          <w:marTop w:val="0"/>
          <w:marBottom w:val="0"/>
          <w:divBdr>
            <w:top w:val="none" w:sz="0" w:space="0" w:color="auto"/>
            <w:left w:val="none" w:sz="0" w:space="0" w:color="auto"/>
            <w:bottom w:val="none" w:sz="0" w:space="0" w:color="auto"/>
            <w:right w:val="none" w:sz="0" w:space="0" w:color="auto"/>
          </w:divBdr>
        </w:div>
        <w:div w:id="482546535">
          <w:marLeft w:val="0"/>
          <w:marRight w:val="0"/>
          <w:marTop w:val="0"/>
          <w:marBottom w:val="0"/>
          <w:divBdr>
            <w:top w:val="none" w:sz="0" w:space="0" w:color="auto"/>
            <w:left w:val="none" w:sz="0" w:space="0" w:color="auto"/>
            <w:bottom w:val="none" w:sz="0" w:space="0" w:color="auto"/>
            <w:right w:val="none" w:sz="0" w:space="0" w:color="auto"/>
          </w:divBdr>
        </w:div>
        <w:div w:id="1376731995">
          <w:marLeft w:val="0"/>
          <w:marRight w:val="0"/>
          <w:marTop w:val="0"/>
          <w:marBottom w:val="0"/>
          <w:divBdr>
            <w:top w:val="none" w:sz="0" w:space="0" w:color="auto"/>
            <w:left w:val="none" w:sz="0" w:space="0" w:color="auto"/>
            <w:bottom w:val="none" w:sz="0" w:space="0" w:color="auto"/>
            <w:right w:val="none" w:sz="0" w:space="0" w:color="auto"/>
          </w:divBdr>
        </w:div>
        <w:div w:id="484780914">
          <w:marLeft w:val="0"/>
          <w:marRight w:val="0"/>
          <w:marTop w:val="0"/>
          <w:marBottom w:val="0"/>
          <w:divBdr>
            <w:top w:val="none" w:sz="0" w:space="0" w:color="auto"/>
            <w:left w:val="none" w:sz="0" w:space="0" w:color="auto"/>
            <w:bottom w:val="none" w:sz="0" w:space="0" w:color="auto"/>
            <w:right w:val="none" w:sz="0" w:space="0" w:color="auto"/>
          </w:divBdr>
        </w:div>
        <w:div w:id="1230313284">
          <w:marLeft w:val="0"/>
          <w:marRight w:val="0"/>
          <w:marTop w:val="0"/>
          <w:marBottom w:val="0"/>
          <w:divBdr>
            <w:top w:val="none" w:sz="0" w:space="0" w:color="auto"/>
            <w:left w:val="none" w:sz="0" w:space="0" w:color="auto"/>
            <w:bottom w:val="none" w:sz="0" w:space="0" w:color="auto"/>
            <w:right w:val="none" w:sz="0" w:space="0" w:color="auto"/>
          </w:divBdr>
        </w:div>
        <w:div w:id="361173970">
          <w:marLeft w:val="0"/>
          <w:marRight w:val="0"/>
          <w:marTop w:val="0"/>
          <w:marBottom w:val="0"/>
          <w:divBdr>
            <w:top w:val="none" w:sz="0" w:space="0" w:color="auto"/>
            <w:left w:val="none" w:sz="0" w:space="0" w:color="auto"/>
            <w:bottom w:val="none" w:sz="0" w:space="0" w:color="auto"/>
            <w:right w:val="none" w:sz="0" w:space="0" w:color="auto"/>
          </w:divBdr>
        </w:div>
        <w:div w:id="1704793171">
          <w:marLeft w:val="0"/>
          <w:marRight w:val="0"/>
          <w:marTop w:val="0"/>
          <w:marBottom w:val="0"/>
          <w:divBdr>
            <w:top w:val="none" w:sz="0" w:space="0" w:color="auto"/>
            <w:left w:val="none" w:sz="0" w:space="0" w:color="auto"/>
            <w:bottom w:val="none" w:sz="0" w:space="0" w:color="auto"/>
            <w:right w:val="none" w:sz="0" w:space="0" w:color="auto"/>
          </w:divBdr>
        </w:div>
        <w:div w:id="1366641555">
          <w:marLeft w:val="0"/>
          <w:marRight w:val="0"/>
          <w:marTop w:val="0"/>
          <w:marBottom w:val="0"/>
          <w:divBdr>
            <w:top w:val="none" w:sz="0" w:space="0" w:color="auto"/>
            <w:left w:val="none" w:sz="0" w:space="0" w:color="auto"/>
            <w:bottom w:val="none" w:sz="0" w:space="0" w:color="auto"/>
            <w:right w:val="none" w:sz="0" w:space="0" w:color="auto"/>
          </w:divBdr>
        </w:div>
        <w:div w:id="1672443093">
          <w:marLeft w:val="0"/>
          <w:marRight w:val="0"/>
          <w:marTop w:val="0"/>
          <w:marBottom w:val="0"/>
          <w:divBdr>
            <w:top w:val="none" w:sz="0" w:space="0" w:color="auto"/>
            <w:left w:val="none" w:sz="0" w:space="0" w:color="auto"/>
            <w:bottom w:val="none" w:sz="0" w:space="0" w:color="auto"/>
            <w:right w:val="none" w:sz="0" w:space="0" w:color="auto"/>
          </w:divBdr>
        </w:div>
        <w:div w:id="689718854">
          <w:marLeft w:val="0"/>
          <w:marRight w:val="0"/>
          <w:marTop w:val="0"/>
          <w:marBottom w:val="0"/>
          <w:divBdr>
            <w:top w:val="none" w:sz="0" w:space="0" w:color="auto"/>
            <w:left w:val="none" w:sz="0" w:space="0" w:color="auto"/>
            <w:bottom w:val="none" w:sz="0" w:space="0" w:color="auto"/>
            <w:right w:val="none" w:sz="0" w:space="0" w:color="auto"/>
          </w:divBdr>
        </w:div>
        <w:div w:id="1997108059">
          <w:marLeft w:val="0"/>
          <w:marRight w:val="0"/>
          <w:marTop w:val="0"/>
          <w:marBottom w:val="0"/>
          <w:divBdr>
            <w:top w:val="none" w:sz="0" w:space="0" w:color="auto"/>
            <w:left w:val="none" w:sz="0" w:space="0" w:color="auto"/>
            <w:bottom w:val="none" w:sz="0" w:space="0" w:color="auto"/>
            <w:right w:val="none" w:sz="0" w:space="0" w:color="auto"/>
          </w:divBdr>
        </w:div>
        <w:div w:id="576323737">
          <w:marLeft w:val="0"/>
          <w:marRight w:val="0"/>
          <w:marTop w:val="0"/>
          <w:marBottom w:val="0"/>
          <w:divBdr>
            <w:top w:val="none" w:sz="0" w:space="0" w:color="auto"/>
            <w:left w:val="none" w:sz="0" w:space="0" w:color="auto"/>
            <w:bottom w:val="none" w:sz="0" w:space="0" w:color="auto"/>
            <w:right w:val="none" w:sz="0" w:space="0" w:color="auto"/>
          </w:divBdr>
        </w:div>
        <w:div w:id="1902324498">
          <w:marLeft w:val="0"/>
          <w:marRight w:val="0"/>
          <w:marTop w:val="0"/>
          <w:marBottom w:val="0"/>
          <w:divBdr>
            <w:top w:val="none" w:sz="0" w:space="0" w:color="auto"/>
            <w:left w:val="none" w:sz="0" w:space="0" w:color="auto"/>
            <w:bottom w:val="none" w:sz="0" w:space="0" w:color="auto"/>
            <w:right w:val="none" w:sz="0" w:space="0" w:color="auto"/>
          </w:divBdr>
        </w:div>
        <w:div w:id="1409234788">
          <w:marLeft w:val="0"/>
          <w:marRight w:val="0"/>
          <w:marTop w:val="0"/>
          <w:marBottom w:val="0"/>
          <w:divBdr>
            <w:top w:val="none" w:sz="0" w:space="0" w:color="auto"/>
            <w:left w:val="none" w:sz="0" w:space="0" w:color="auto"/>
            <w:bottom w:val="none" w:sz="0" w:space="0" w:color="auto"/>
            <w:right w:val="none" w:sz="0" w:space="0" w:color="auto"/>
          </w:divBdr>
        </w:div>
        <w:div w:id="571083763">
          <w:marLeft w:val="0"/>
          <w:marRight w:val="0"/>
          <w:marTop w:val="0"/>
          <w:marBottom w:val="0"/>
          <w:divBdr>
            <w:top w:val="none" w:sz="0" w:space="0" w:color="auto"/>
            <w:left w:val="none" w:sz="0" w:space="0" w:color="auto"/>
            <w:bottom w:val="none" w:sz="0" w:space="0" w:color="auto"/>
            <w:right w:val="none" w:sz="0" w:space="0" w:color="auto"/>
          </w:divBdr>
        </w:div>
        <w:div w:id="1931041303">
          <w:marLeft w:val="0"/>
          <w:marRight w:val="0"/>
          <w:marTop w:val="0"/>
          <w:marBottom w:val="0"/>
          <w:divBdr>
            <w:top w:val="none" w:sz="0" w:space="0" w:color="auto"/>
            <w:left w:val="none" w:sz="0" w:space="0" w:color="auto"/>
            <w:bottom w:val="none" w:sz="0" w:space="0" w:color="auto"/>
            <w:right w:val="none" w:sz="0" w:space="0" w:color="auto"/>
          </w:divBdr>
        </w:div>
        <w:div w:id="1492066640">
          <w:marLeft w:val="0"/>
          <w:marRight w:val="0"/>
          <w:marTop w:val="0"/>
          <w:marBottom w:val="0"/>
          <w:divBdr>
            <w:top w:val="none" w:sz="0" w:space="0" w:color="auto"/>
            <w:left w:val="none" w:sz="0" w:space="0" w:color="auto"/>
            <w:bottom w:val="none" w:sz="0" w:space="0" w:color="auto"/>
            <w:right w:val="none" w:sz="0" w:space="0" w:color="auto"/>
          </w:divBdr>
        </w:div>
        <w:div w:id="12732506">
          <w:marLeft w:val="0"/>
          <w:marRight w:val="0"/>
          <w:marTop w:val="0"/>
          <w:marBottom w:val="0"/>
          <w:divBdr>
            <w:top w:val="none" w:sz="0" w:space="0" w:color="auto"/>
            <w:left w:val="none" w:sz="0" w:space="0" w:color="auto"/>
            <w:bottom w:val="none" w:sz="0" w:space="0" w:color="auto"/>
            <w:right w:val="none" w:sz="0" w:space="0" w:color="auto"/>
          </w:divBdr>
        </w:div>
        <w:div w:id="1273824681">
          <w:marLeft w:val="0"/>
          <w:marRight w:val="0"/>
          <w:marTop w:val="0"/>
          <w:marBottom w:val="0"/>
          <w:divBdr>
            <w:top w:val="none" w:sz="0" w:space="0" w:color="auto"/>
            <w:left w:val="none" w:sz="0" w:space="0" w:color="auto"/>
            <w:bottom w:val="none" w:sz="0" w:space="0" w:color="auto"/>
            <w:right w:val="none" w:sz="0" w:space="0" w:color="auto"/>
          </w:divBdr>
        </w:div>
        <w:div w:id="888491695">
          <w:marLeft w:val="0"/>
          <w:marRight w:val="0"/>
          <w:marTop w:val="0"/>
          <w:marBottom w:val="0"/>
          <w:divBdr>
            <w:top w:val="none" w:sz="0" w:space="0" w:color="auto"/>
            <w:left w:val="none" w:sz="0" w:space="0" w:color="auto"/>
            <w:bottom w:val="none" w:sz="0" w:space="0" w:color="auto"/>
            <w:right w:val="none" w:sz="0" w:space="0" w:color="auto"/>
          </w:divBdr>
        </w:div>
        <w:div w:id="989988296">
          <w:marLeft w:val="0"/>
          <w:marRight w:val="0"/>
          <w:marTop w:val="0"/>
          <w:marBottom w:val="0"/>
          <w:divBdr>
            <w:top w:val="none" w:sz="0" w:space="0" w:color="auto"/>
            <w:left w:val="none" w:sz="0" w:space="0" w:color="auto"/>
            <w:bottom w:val="none" w:sz="0" w:space="0" w:color="auto"/>
            <w:right w:val="none" w:sz="0" w:space="0" w:color="auto"/>
          </w:divBdr>
        </w:div>
        <w:div w:id="1077436444">
          <w:marLeft w:val="0"/>
          <w:marRight w:val="0"/>
          <w:marTop w:val="0"/>
          <w:marBottom w:val="0"/>
          <w:divBdr>
            <w:top w:val="none" w:sz="0" w:space="0" w:color="auto"/>
            <w:left w:val="none" w:sz="0" w:space="0" w:color="auto"/>
            <w:bottom w:val="none" w:sz="0" w:space="0" w:color="auto"/>
            <w:right w:val="none" w:sz="0" w:space="0" w:color="auto"/>
          </w:divBdr>
        </w:div>
        <w:div w:id="622424618">
          <w:marLeft w:val="0"/>
          <w:marRight w:val="0"/>
          <w:marTop w:val="0"/>
          <w:marBottom w:val="0"/>
          <w:divBdr>
            <w:top w:val="none" w:sz="0" w:space="0" w:color="auto"/>
            <w:left w:val="none" w:sz="0" w:space="0" w:color="auto"/>
            <w:bottom w:val="none" w:sz="0" w:space="0" w:color="auto"/>
            <w:right w:val="none" w:sz="0" w:space="0" w:color="auto"/>
          </w:divBdr>
        </w:div>
        <w:div w:id="1863469608">
          <w:marLeft w:val="0"/>
          <w:marRight w:val="0"/>
          <w:marTop w:val="0"/>
          <w:marBottom w:val="0"/>
          <w:divBdr>
            <w:top w:val="none" w:sz="0" w:space="0" w:color="auto"/>
            <w:left w:val="none" w:sz="0" w:space="0" w:color="auto"/>
            <w:bottom w:val="none" w:sz="0" w:space="0" w:color="auto"/>
            <w:right w:val="none" w:sz="0" w:space="0" w:color="auto"/>
          </w:divBdr>
        </w:div>
        <w:div w:id="25760799">
          <w:marLeft w:val="0"/>
          <w:marRight w:val="0"/>
          <w:marTop w:val="0"/>
          <w:marBottom w:val="0"/>
          <w:divBdr>
            <w:top w:val="none" w:sz="0" w:space="0" w:color="auto"/>
            <w:left w:val="none" w:sz="0" w:space="0" w:color="auto"/>
            <w:bottom w:val="none" w:sz="0" w:space="0" w:color="auto"/>
            <w:right w:val="none" w:sz="0" w:space="0" w:color="auto"/>
          </w:divBdr>
        </w:div>
        <w:div w:id="1758136193">
          <w:marLeft w:val="0"/>
          <w:marRight w:val="0"/>
          <w:marTop w:val="0"/>
          <w:marBottom w:val="0"/>
          <w:divBdr>
            <w:top w:val="none" w:sz="0" w:space="0" w:color="auto"/>
            <w:left w:val="none" w:sz="0" w:space="0" w:color="auto"/>
            <w:bottom w:val="none" w:sz="0" w:space="0" w:color="auto"/>
            <w:right w:val="none" w:sz="0" w:space="0" w:color="auto"/>
          </w:divBdr>
        </w:div>
        <w:div w:id="1736195490">
          <w:marLeft w:val="0"/>
          <w:marRight w:val="0"/>
          <w:marTop w:val="0"/>
          <w:marBottom w:val="0"/>
          <w:divBdr>
            <w:top w:val="none" w:sz="0" w:space="0" w:color="auto"/>
            <w:left w:val="none" w:sz="0" w:space="0" w:color="auto"/>
            <w:bottom w:val="none" w:sz="0" w:space="0" w:color="auto"/>
            <w:right w:val="none" w:sz="0" w:space="0" w:color="auto"/>
          </w:divBdr>
        </w:div>
        <w:div w:id="366181168">
          <w:marLeft w:val="0"/>
          <w:marRight w:val="0"/>
          <w:marTop w:val="0"/>
          <w:marBottom w:val="0"/>
          <w:divBdr>
            <w:top w:val="none" w:sz="0" w:space="0" w:color="auto"/>
            <w:left w:val="none" w:sz="0" w:space="0" w:color="auto"/>
            <w:bottom w:val="none" w:sz="0" w:space="0" w:color="auto"/>
            <w:right w:val="none" w:sz="0" w:space="0" w:color="auto"/>
          </w:divBdr>
        </w:div>
        <w:div w:id="16591583">
          <w:marLeft w:val="0"/>
          <w:marRight w:val="0"/>
          <w:marTop w:val="0"/>
          <w:marBottom w:val="0"/>
          <w:divBdr>
            <w:top w:val="none" w:sz="0" w:space="0" w:color="auto"/>
            <w:left w:val="none" w:sz="0" w:space="0" w:color="auto"/>
            <w:bottom w:val="none" w:sz="0" w:space="0" w:color="auto"/>
            <w:right w:val="none" w:sz="0" w:space="0" w:color="auto"/>
          </w:divBdr>
        </w:div>
        <w:div w:id="1422288895">
          <w:marLeft w:val="0"/>
          <w:marRight w:val="0"/>
          <w:marTop w:val="0"/>
          <w:marBottom w:val="0"/>
          <w:divBdr>
            <w:top w:val="none" w:sz="0" w:space="0" w:color="auto"/>
            <w:left w:val="none" w:sz="0" w:space="0" w:color="auto"/>
            <w:bottom w:val="none" w:sz="0" w:space="0" w:color="auto"/>
            <w:right w:val="none" w:sz="0" w:space="0" w:color="auto"/>
          </w:divBdr>
        </w:div>
        <w:div w:id="1075131310">
          <w:marLeft w:val="0"/>
          <w:marRight w:val="0"/>
          <w:marTop w:val="0"/>
          <w:marBottom w:val="0"/>
          <w:divBdr>
            <w:top w:val="none" w:sz="0" w:space="0" w:color="auto"/>
            <w:left w:val="none" w:sz="0" w:space="0" w:color="auto"/>
            <w:bottom w:val="none" w:sz="0" w:space="0" w:color="auto"/>
            <w:right w:val="none" w:sz="0" w:space="0" w:color="auto"/>
          </w:divBdr>
        </w:div>
        <w:div w:id="767043528">
          <w:marLeft w:val="0"/>
          <w:marRight w:val="0"/>
          <w:marTop w:val="0"/>
          <w:marBottom w:val="0"/>
          <w:divBdr>
            <w:top w:val="none" w:sz="0" w:space="0" w:color="auto"/>
            <w:left w:val="none" w:sz="0" w:space="0" w:color="auto"/>
            <w:bottom w:val="none" w:sz="0" w:space="0" w:color="auto"/>
            <w:right w:val="none" w:sz="0" w:space="0" w:color="auto"/>
          </w:divBdr>
        </w:div>
        <w:div w:id="1151873879">
          <w:marLeft w:val="0"/>
          <w:marRight w:val="0"/>
          <w:marTop w:val="0"/>
          <w:marBottom w:val="0"/>
          <w:divBdr>
            <w:top w:val="none" w:sz="0" w:space="0" w:color="auto"/>
            <w:left w:val="none" w:sz="0" w:space="0" w:color="auto"/>
            <w:bottom w:val="none" w:sz="0" w:space="0" w:color="auto"/>
            <w:right w:val="none" w:sz="0" w:space="0" w:color="auto"/>
          </w:divBdr>
        </w:div>
        <w:div w:id="932474829">
          <w:marLeft w:val="0"/>
          <w:marRight w:val="0"/>
          <w:marTop w:val="0"/>
          <w:marBottom w:val="0"/>
          <w:divBdr>
            <w:top w:val="none" w:sz="0" w:space="0" w:color="auto"/>
            <w:left w:val="none" w:sz="0" w:space="0" w:color="auto"/>
            <w:bottom w:val="none" w:sz="0" w:space="0" w:color="auto"/>
            <w:right w:val="none" w:sz="0" w:space="0" w:color="auto"/>
          </w:divBdr>
        </w:div>
        <w:div w:id="981733890">
          <w:marLeft w:val="0"/>
          <w:marRight w:val="0"/>
          <w:marTop w:val="0"/>
          <w:marBottom w:val="0"/>
          <w:divBdr>
            <w:top w:val="none" w:sz="0" w:space="0" w:color="auto"/>
            <w:left w:val="none" w:sz="0" w:space="0" w:color="auto"/>
            <w:bottom w:val="none" w:sz="0" w:space="0" w:color="auto"/>
            <w:right w:val="none" w:sz="0" w:space="0" w:color="auto"/>
          </w:divBdr>
        </w:div>
        <w:div w:id="1933856119">
          <w:marLeft w:val="0"/>
          <w:marRight w:val="0"/>
          <w:marTop w:val="0"/>
          <w:marBottom w:val="0"/>
          <w:divBdr>
            <w:top w:val="none" w:sz="0" w:space="0" w:color="auto"/>
            <w:left w:val="none" w:sz="0" w:space="0" w:color="auto"/>
            <w:bottom w:val="none" w:sz="0" w:space="0" w:color="auto"/>
            <w:right w:val="none" w:sz="0" w:space="0" w:color="auto"/>
          </w:divBdr>
        </w:div>
        <w:div w:id="2083018653">
          <w:marLeft w:val="0"/>
          <w:marRight w:val="0"/>
          <w:marTop w:val="0"/>
          <w:marBottom w:val="0"/>
          <w:divBdr>
            <w:top w:val="none" w:sz="0" w:space="0" w:color="auto"/>
            <w:left w:val="none" w:sz="0" w:space="0" w:color="auto"/>
            <w:bottom w:val="none" w:sz="0" w:space="0" w:color="auto"/>
            <w:right w:val="none" w:sz="0" w:space="0" w:color="auto"/>
          </w:divBdr>
        </w:div>
        <w:div w:id="1090781684">
          <w:marLeft w:val="0"/>
          <w:marRight w:val="0"/>
          <w:marTop w:val="0"/>
          <w:marBottom w:val="0"/>
          <w:divBdr>
            <w:top w:val="none" w:sz="0" w:space="0" w:color="auto"/>
            <w:left w:val="none" w:sz="0" w:space="0" w:color="auto"/>
            <w:bottom w:val="none" w:sz="0" w:space="0" w:color="auto"/>
            <w:right w:val="none" w:sz="0" w:space="0" w:color="auto"/>
          </w:divBdr>
        </w:div>
        <w:div w:id="2024093543">
          <w:marLeft w:val="0"/>
          <w:marRight w:val="0"/>
          <w:marTop w:val="0"/>
          <w:marBottom w:val="0"/>
          <w:divBdr>
            <w:top w:val="none" w:sz="0" w:space="0" w:color="auto"/>
            <w:left w:val="none" w:sz="0" w:space="0" w:color="auto"/>
            <w:bottom w:val="none" w:sz="0" w:space="0" w:color="auto"/>
            <w:right w:val="none" w:sz="0" w:space="0" w:color="auto"/>
          </w:divBdr>
        </w:div>
        <w:div w:id="29915814">
          <w:marLeft w:val="0"/>
          <w:marRight w:val="0"/>
          <w:marTop w:val="0"/>
          <w:marBottom w:val="0"/>
          <w:divBdr>
            <w:top w:val="none" w:sz="0" w:space="0" w:color="auto"/>
            <w:left w:val="none" w:sz="0" w:space="0" w:color="auto"/>
            <w:bottom w:val="none" w:sz="0" w:space="0" w:color="auto"/>
            <w:right w:val="none" w:sz="0" w:space="0" w:color="auto"/>
          </w:divBdr>
        </w:div>
        <w:div w:id="1301110363">
          <w:marLeft w:val="0"/>
          <w:marRight w:val="0"/>
          <w:marTop w:val="0"/>
          <w:marBottom w:val="0"/>
          <w:divBdr>
            <w:top w:val="none" w:sz="0" w:space="0" w:color="auto"/>
            <w:left w:val="none" w:sz="0" w:space="0" w:color="auto"/>
            <w:bottom w:val="none" w:sz="0" w:space="0" w:color="auto"/>
            <w:right w:val="none" w:sz="0" w:space="0" w:color="auto"/>
          </w:divBdr>
        </w:div>
        <w:div w:id="1553807995">
          <w:marLeft w:val="0"/>
          <w:marRight w:val="0"/>
          <w:marTop w:val="0"/>
          <w:marBottom w:val="0"/>
          <w:divBdr>
            <w:top w:val="none" w:sz="0" w:space="0" w:color="auto"/>
            <w:left w:val="none" w:sz="0" w:space="0" w:color="auto"/>
            <w:bottom w:val="none" w:sz="0" w:space="0" w:color="auto"/>
            <w:right w:val="none" w:sz="0" w:space="0" w:color="auto"/>
          </w:divBdr>
        </w:div>
        <w:div w:id="417336546">
          <w:marLeft w:val="0"/>
          <w:marRight w:val="0"/>
          <w:marTop w:val="0"/>
          <w:marBottom w:val="0"/>
          <w:divBdr>
            <w:top w:val="none" w:sz="0" w:space="0" w:color="auto"/>
            <w:left w:val="none" w:sz="0" w:space="0" w:color="auto"/>
            <w:bottom w:val="none" w:sz="0" w:space="0" w:color="auto"/>
            <w:right w:val="none" w:sz="0" w:space="0" w:color="auto"/>
          </w:divBdr>
        </w:div>
        <w:div w:id="1490517385">
          <w:marLeft w:val="0"/>
          <w:marRight w:val="0"/>
          <w:marTop w:val="0"/>
          <w:marBottom w:val="0"/>
          <w:divBdr>
            <w:top w:val="none" w:sz="0" w:space="0" w:color="auto"/>
            <w:left w:val="none" w:sz="0" w:space="0" w:color="auto"/>
            <w:bottom w:val="none" w:sz="0" w:space="0" w:color="auto"/>
            <w:right w:val="none" w:sz="0" w:space="0" w:color="auto"/>
          </w:divBdr>
        </w:div>
        <w:div w:id="604775946">
          <w:marLeft w:val="0"/>
          <w:marRight w:val="0"/>
          <w:marTop w:val="0"/>
          <w:marBottom w:val="0"/>
          <w:divBdr>
            <w:top w:val="none" w:sz="0" w:space="0" w:color="auto"/>
            <w:left w:val="none" w:sz="0" w:space="0" w:color="auto"/>
            <w:bottom w:val="none" w:sz="0" w:space="0" w:color="auto"/>
            <w:right w:val="none" w:sz="0" w:space="0" w:color="auto"/>
          </w:divBdr>
        </w:div>
        <w:div w:id="1400401602">
          <w:marLeft w:val="0"/>
          <w:marRight w:val="0"/>
          <w:marTop w:val="0"/>
          <w:marBottom w:val="0"/>
          <w:divBdr>
            <w:top w:val="none" w:sz="0" w:space="0" w:color="auto"/>
            <w:left w:val="none" w:sz="0" w:space="0" w:color="auto"/>
            <w:bottom w:val="none" w:sz="0" w:space="0" w:color="auto"/>
            <w:right w:val="none" w:sz="0" w:space="0" w:color="auto"/>
          </w:divBdr>
        </w:div>
        <w:div w:id="859052974">
          <w:marLeft w:val="0"/>
          <w:marRight w:val="0"/>
          <w:marTop w:val="0"/>
          <w:marBottom w:val="0"/>
          <w:divBdr>
            <w:top w:val="none" w:sz="0" w:space="0" w:color="auto"/>
            <w:left w:val="none" w:sz="0" w:space="0" w:color="auto"/>
            <w:bottom w:val="none" w:sz="0" w:space="0" w:color="auto"/>
            <w:right w:val="none" w:sz="0" w:space="0" w:color="auto"/>
          </w:divBdr>
        </w:div>
        <w:div w:id="2079547386">
          <w:marLeft w:val="0"/>
          <w:marRight w:val="0"/>
          <w:marTop w:val="0"/>
          <w:marBottom w:val="0"/>
          <w:divBdr>
            <w:top w:val="none" w:sz="0" w:space="0" w:color="auto"/>
            <w:left w:val="none" w:sz="0" w:space="0" w:color="auto"/>
            <w:bottom w:val="none" w:sz="0" w:space="0" w:color="auto"/>
            <w:right w:val="none" w:sz="0" w:space="0" w:color="auto"/>
          </w:divBdr>
        </w:div>
        <w:div w:id="484321221">
          <w:marLeft w:val="0"/>
          <w:marRight w:val="0"/>
          <w:marTop w:val="0"/>
          <w:marBottom w:val="0"/>
          <w:divBdr>
            <w:top w:val="none" w:sz="0" w:space="0" w:color="auto"/>
            <w:left w:val="none" w:sz="0" w:space="0" w:color="auto"/>
            <w:bottom w:val="none" w:sz="0" w:space="0" w:color="auto"/>
            <w:right w:val="none" w:sz="0" w:space="0" w:color="auto"/>
          </w:divBdr>
        </w:div>
        <w:div w:id="938803612">
          <w:marLeft w:val="0"/>
          <w:marRight w:val="0"/>
          <w:marTop w:val="0"/>
          <w:marBottom w:val="0"/>
          <w:divBdr>
            <w:top w:val="none" w:sz="0" w:space="0" w:color="auto"/>
            <w:left w:val="none" w:sz="0" w:space="0" w:color="auto"/>
            <w:bottom w:val="none" w:sz="0" w:space="0" w:color="auto"/>
            <w:right w:val="none" w:sz="0" w:space="0" w:color="auto"/>
          </w:divBdr>
        </w:div>
        <w:div w:id="962616677">
          <w:marLeft w:val="0"/>
          <w:marRight w:val="0"/>
          <w:marTop w:val="0"/>
          <w:marBottom w:val="0"/>
          <w:divBdr>
            <w:top w:val="none" w:sz="0" w:space="0" w:color="auto"/>
            <w:left w:val="none" w:sz="0" w:space="0" w:color="auto"/>
            <w:bottom w:val="none" w:sz="0" w:space="0" w:color="auto"/>
            <w:right w:val="none" w:sz="0" w:space="0" w:color="auto"/>
          </w:divBdr>
        </w:div>
        <w:div w:id="476385673">
          <w:marLeft w:val="0"/>
          <w:marRight w:val="0"/>
          <w:marTop w:val="0"/>
          <w:marBottom w:val="0"/>
          <w:divBdr>
            <w:top w:val="none" w:sz="0" w:space="0" w:color="auto"/>
            <w:left w:val="none" w:sz="0" w:space="0" w:color="auto"/>
            <w:bottom w:val="none" w:sz="0" w:space="0" w:color="auto"/>
            <w:right w:val="none" w:sz="0" w:space="0" w:color="auto"/>
          </w:divBdr>
        </w:div>
        <w:div w:id="1342663906">
          <w:marLeft w:val="0"/>
          <w:marRight w:val="0"/>
          <w:marTop w:val="0"/>
          <w:marBottom w:val="0"/>
          <w:divBdr>
            <w:top w:val="none" w:sz="0" w:space="0" w:color="auto"/>
            <w:left w:val="none" w:sz="0" w:space="0" w:color="auto"/>
            <w:bottom w:val="none" w:sz="0" w:space="0" w:color="auto"/>
            <w:right w:val="none" w:sz="0" w:space="0" w:color="auto"/>
          </w:divBdr>
        </w:div>
        <w:div w:id="803278569">
          <w:marLeft w:val="0"/>
          <w:marRight w:val="0"/>
          <w:marTop w:val="0"/>
          <w:marBottom w:val="0"/>
          <w:divBdr>
            <w:top w:val="none" w:sz="0" w:space="0" w:color="auto"/>
            <w:left w:val="none" w:sz="0" w:space="0" w:color="auto"/>
            <w:bottom w:val="none" w:sz="0" w:space="0" w:color="auto"/>
            <w:right w:val="none" w:sz="0" w:space="0" w:color="auto"/>
          </w:divBdr>
        </w:div>
        <w:div w:id="291864275">
          <w:marLeft w:val="0"/>
          <w:marRight w:val="0"/>
          <w:marTop w:val="0"/>
          <w:marBottom w:val="0"/>
          <w:divBdr>
            <w:top w:val="none" w:sz="0" w:space="0" w:color="auto"/>
            <w:left w:val="none" w:sz="0" w:space="0" w:color="auto"/>
            <w:bottom w:val="none" w:sz="0" w:space="0" w:color="auto"/>
            <w:right w:val="none" w:sz="0" w:space="0" w:color="auto"/>
          </w:divBdr>
        </w:div>
        <w:div w:id="499542427">
          <w:marLeft w:val="0"/>
          <w:marRight w:val="0"/>
          <w:marTop w:val="0"/>
          <w:marBottom w:val="0"/>
          <w:divBdr>
            <w:top w:val="none" w:sz="0" w:space="0" w:color="auto"/>
            <w:left w:val="none" w:sz="0" w:space="0" w:color="auto"/>
            <w:bottom w:val="none" w:sz="0" w:space="0" w:color="auto"/>
            <w:right w:val="none" w:sz="0" w:space="0" w:color="auto"/>
          </w:divBdr>
        </w:div>
        <w:div w:id="2131970959">
          <w:marLeft w:val="0"/>
          <w:marRight w:val="0"/>
          <w:marTop w:val="0"/>
          <w:marBottom w:val="0"/>
          <w:divBdr>
            <w:top w:val="none" w:sz="0" w:space="0" w:color="auto"/>
            <w:left w:val="none" w:sz="0" w:space="0" w:color="auto"/>
            <w:bottom w:val="none" w:sz="0" w:space="0" w:color="auto"/>
            <w:right w:val="none" w:sz="0" w:space="0" w:color="auto"/>
          </w:divBdr>
        </w:div>
        <w:div w:id="1268923533">
          <w:marLeft w:val="0"/>
          <w:marRight w:val="0"/>
          <w:marTop w:val="0"/>
          <w:marBottom w:val="0"/>
          <w:divBdr>
            <w:top w:val="none" w:sz="0" w:space="0" w:color="auto"/>
            <w:left w:val="none" w:sz="0" w:space="0" w:color="auto"/>
            <w:bottom w:val="none" w:sz="0" w:space="0" w:color="auto"/>
            <w:right w:val="none" w:sz="0" w:space="0" w:color="auto"/>
          </w:divBdr>
        </w:div>
        <w:div w:id="102308599">
          <w:marLeft w:val="0"/>
          <w:marRight w:val="0"/>
          <w:marTop w:val="0"/>
          <w:marBottom w:val="0"/>
          <w:divBdr>
            <w:top w:val="none" w:sz="0" w:space="0" w:color="auto"/>
            <w:left w:val="none" w:sz="0" w:space="0" w:color="auto"/>
            <w:bottom w:val="none" w:sz="0" w:space="0" w:color="auto"/>
            <w:right w:val="none" w:sz="0" w:space="0" w:color="auto"/>
          </w:divBdr>
        </w:div>
        <w:div w:id="53086684">
          <w:marLeft w:val="0"/>
          <w:marRight w:val="0"/>
          <w:marTop w:val="0"/>
          <w:marBottom w:val="0"/>
          <w:divBdr>
            <w:top w:val="none" w:sz="0" w:space="0" w:color="auto"/>
            <w:left w:val="none" w:sz="0" w:space="0" w:color="auto"/>
            <w:bottom w:val="none" w:sz="0" w:space="0" w:color="auto"/>
            <w:right w:val="none" w:sz="0" w:space="0" w:color="auto"/>
          </w:divBdr>
        </w:div>
        <w:div w:id="908199583">
          <w:marLeft w:val="0"/>
          <w:marRight w:val="0"/>
          <w:marTop w:val="0"/>
          <w:marBottom w:val="0"/>
          <w:divBdr>
            <w:top w:val="none" w:sz="0" w:space="0" w:color="auto"/>
            <w:left w:val="none" w:sz="0" w:space="0" w:color="auto"/>
            <w:bottom w:val="none" w:sz="0" w:space="0" w:color="auto"/>
            <w:right w:val="none" w:sz="0" w:space="0" w:color="auto"/>
          </w:divBdr>
        </w:div>
        <w:div w:id="229729005">
          <w:marLeft w:val="0"/>
          <w:marRight w:val="0"/>
          <w:marTop w:val="0"/>
          <w:marBottom w:val="0"/>
          <w:divBdr>
            <w:top w:val="none" w:sz="0" w:space="0" w:color="auto"/>
            <w:left w:val="none" w:sz="0" w:space="0" w:color="auto"/>
            <w:bottom w:val="none" w:sz="0" w:space="0" w:color="auto"/>
            <w:right w:val="none" w:sz="0" w:space="0" w:color="auto"/>
          </w:divBdr>
        </w:div>
        <w:div w:id="913703367">
          <w:marLeft w:val="0"/>
          <w:marRight w:val="0"/>
          <w:marTop w:val="0"/>
          <w:marBottom w:val="0"/>
          <w:divBdr>
            <w:top w:val="none" w:sz="0" w:space="0" w:color="auto"/>
            <w:left w:val="none" w:sz="0" w:space="0" w:color="auto"/>
            <w:bottom w:val="none" w:sz="0" w:space="0" w:color="auto"/>
            <w:right w:val="none" w:sz="0" w:space="0" w:color="auto"/>
          </w:divBdr>
        </w:div>
        <w:div w:id="641883205">
          <w:marLeft w:val="0"/>
          <w:marRight w:val="0"/>
          <w:marTop w:val="0"/>
          <w:marBottom w:val="0"/>
          <w:divBdr>
            <w:top w:val="none" w:sz="0" w:space="0" w:color="auto"/>
            <w:left w:val="none" w:sz="0" w:space="0" w:color="auto"/>
            <w:bottom w:val="none" w:sz="0" w:space="0" w:color="auto"/>
            <w:right w:val="none" w:sz="0" w:space="0" w:color="auto"/>
          </w:divBdr>
        </w:div>
        <w:div w:id="1930917863">
          <w:marLeft w:val="0"/>
          <w:marRight w:val="0"/>
          <w:marTop w:val="0"/>
          <w:marBottom w:val="0"/>
          <w:divBdr>
            <w:top w:val="none" w:sz="0" w:space="0" w:color="auto"/>
            <w:left w:val="none" w:sz="0" w:space="0" w:color="auto"/>
            <w:bottom w:val="none" w:sz="0" w:space="0" w:color="auto"/>
            <w:right w:val="none" w:sz="0" w:space="0" w:color="auto"/>
          </w:divBdr>
        </w:div>
        <w:div w:id="53627501">
          <w:marLeft w:val="0"/>
          <w:marRight w:val="0"/>
          <w:marTop w:val="0"/>
          <w:marBottom w:val="0"/>
          <w:divBdr>
            <w:top w:val="none" w:sz="0" w:space="0" w:color="auto"/>
            <w:left w:val="none" w:sz="0" w:space="0" w:color="auto"/>
            <w:bottom w:val="none" w:sz="0" w:space="0" w:color="auto"/>
            <w:right w:val="none" w:sz="0" w:space="0" w:color="auto"/>
          </w:divBdr>
        </w:div>
        <w:div w:id="1711025878">
          <w:marLeft w:val="0"/>
          <w:marRight w:val="0"/>
          <w:marTop w:val="0"/>
          <w:marBottom w:val="0"/>
          <w:divBdr>
            <w:top w:val="none" w:sz="0" w:space="0" w:color="auto"/>
            <w:left w:val="none" w:sz="0" w:space="0" w:color="auto"/>
            <w:bottom w:val="none" w:sz="0" w:space="0" w:color="auto"/>
            <w:right w:val="none" w:sz="0" w:space="0" w:color="auto"/>
          </w:divBdr>
        </w:div>
        <w:div w:id="1493641325">
          <w:marLeft w:val="0"/>
          <w:marRight w:val="0"/>
          <w:marTop w:val="0"/>
          <w:marBottom w:val="0"/>
          <w:divBdr>
            <w:top w:val="none" w:sz="0" w:space="0" w:color="auto"/>
            <w:left w:val="none" w:sz="0" w:space="0" w:color="auto"/>
            <w:bottom w:val="none" w:sz="0" w:space="0" w:color="auto"/>
            <w:right w:val="none" w:sz="0" w:space="0" w:color="auto"/>
          </w:divBdr>
        </w:div>
        <w:div w:id="1785421534">
          <w:marLeft w:val="0"/>
          <w:marRight w:val="0"/>
          <w:marTop w:val="0"/>
          <w:marBottom w:val="0"/>
          <w:divBdr>
            <w:top w:val="none" w:sz="0" w:space="0" w:color="auto"/>
            <w:left w:val="none" w:sz="0" w:space="0" w:color="auto"/>
            <w:bottom w:val="none" w:sz="0" w:space="0" w:color="auto"/>
            <w:right w:val="none" w:sz="0" w:space="0" w:color="auto"/>
          </w:divBdr>
        </w:div>
        <w:div w:id="482889383">
          <w:marLeft w:val="0"/>
          <w:marRight w:val="0"/>
          <w:marTop w:val="0"/>
          <w:marBottom w:val="0"/>
          <w:divBdr>
            <w:top w:val="none" w:sz="0" w:space="0" w:color="auto"/>
            <w:left w:val="none" w:sz="0" w:space="0" w:color="auto"/>
            <w:bottom w:val="none" w:sz="0" w:space="0" w:color="auto"/>
            <w:right w:val="none" w:sz="0" w:space="0" w:color="auto"/>
          </w:divBdr>
        </w:div>
        <w:div w:id="204828253">
          <w:marLeft w:val="0"/>
          <w:marRight w:val="0"/>
          <w:marTop w:val="0"/>
          <w:marBottom w:val="0"/>
          <w:divBdr>
            <w:top w:val="none" w:sz="0" w:space="0" w:color="auto"/>
            <w:left w:val="none" w:sz="0" w:space="0" w:color="auto"/>
            <w:bottom w:val="none" w:sz="0" w:space="0" w:color="auto"/>
            <w:right w:val="none" w:sz="0" w:space="0" w:color="auto"/>
          </w:divBdr>
        </w:div>
        <w:div w:id="493306081">
          <w:marLeft w:val="0"/>
          <w:marRight w:val="0"/>
          <w:marTop w:val="0"/>
          <w:marBottom w:val="0"/>
          <w:divBdr>
            <w:top w:val="none" w:sz="0" w:space="0" w:color="auto"/>
            <w:left w:val="none" w:sz="0" w:space="0" w:color="auto"/>
            <w:bottom w:val="none" w:sz="0" w:space="0" w:color="auto"/>
            <w:right w:val="none" w:sz="0" w:space="0" w:color="auto"/>
          </w:divBdr>
        </w:div>
        <w:div w:id="550965574">
          <w:marLeft w:val="0"/>
          <w:marRight w:val="0"/>
          <w:marTop w:val="0"/>
          <w:marBottom w:val="0"/>
          <w:divBdr>
            <w:top w:val="none" w:sz="0" w:space="0" w:color="auto"/>
            <w:left w:val="none" w:sz="0" w:space="0" w:color="auto"/>
            <w:bottom w:val="none" w:sz="0" w:space="0" w:color="auto"/>
            <w:right w:val="none" w:sz="0" w:space="0" w:color="auto"/>
          </w:divBdr>
        </w:div>
        <w:div w:id="1151294333">
          <w:marLeft w:val="0"/>
          <w:marRight w:val="0"/>
          <w:marTop w:val="0"/>
          <w:marBottom w:val="0"/>
          <w:divBdr>
            <w:top w:val="none" w:sz="0" w:space="0" w:color="auto"/>
            <w:left w:val="none" w:sz="0" w:space="0" w:color="auto"/>
            <w:bottom w:val="none" w:sz="0" w:space="0" w:color="auto"/>
            <w:right w:val="none" w:sz="0" w:space="0" w:color="auto"/>
          </w:divBdr>
        </w:div>
        <w:div w:id="2124952819">
          <w:marLeft w:val="0"/>
          <w:marRight w:val="0"/>
          <w:marTop w:val="0"/>
          <w:marBottom w:val="0"/>
          <w:divBdr>
            <w:top w:val="none" w:sz="0" w:space="0" w:color="auto"/>
            <w:left w:val="none" w:sz="0" w:space="0" w:color="auto"/>
            <w:bottom w:val="none" w:sz="0" w:space="0" w:color="auto"/>
            <w:right w:val="none" w:sz="0" w:space="0" w:color="auto"/>
          </w:divBdr>
        </w:div>
        <w:div w:id="1650861386">
          <w:marLeft w:val="0"/>
          <w:marRight w:val="0"/>
          <w:marTop w:val="0"/>
          <w:marBottom w:val="0"/>
          <w:divBdr>
            <w:top w:val="none" w:sz="0" w:space="0" w:color="auto"/>
            <w:left w:val="none" w:sz="0" w:space="0" w:color="auto"/>
            <w:bottom w:val="none" w:sz="0" w:space="0" w:color="auto"/>
            <w:right w:val="none" w:sz="0" w:space="0" w:color="auto"/>
          </w:divBdr>
        </w:div>
        <w:div w:id="596138468">
          <w:marLeft w:val="0"/>
          <w:marRight w:val="0"/>
          <w:marTop w:val="0"/>
          <w:marBottom w:val="0"/>
          <w:divBdr>
            <w:top w:val="none" w:sz="0" w:space="0" w:color="auto"/>
            <w:left w:val="none" w:sz="0" w:space="0" w:color="auto"/>
            <w:bottom w:val="none" w:sz="0" w:space="0" w:color="auto"/>
            <w:right w:val="none" w:sz="0" w:space="0" w:color="auto"/>
          </w:divBdr>
        </w:div>
        <w:div w:id="326399878">
          <w:marLeft w:val="0"/>
          <w:marRight w:val="0"/>
          <w:marTop w:val="0"/>
          <w:marBottom w:val="0"/>
          <w:divBdr>
            <w:top w:val="none" w:sz="0" w:space="0" w:color="auto"/>
            <w:left w:val="none" w:sz="0" w:space="0" w:color="auto"/>
            <w:bottom w:val="none" w:sz="0" w:space="0" w:color="auto"/>
            <w:right w:val="none" w:sz="0" w:space="0" w:color="auto"/>
          </w:divBdr>
        </w:div>
        <w:div w:id="35787559">
          <w:marLeft w:val="0"/>
          <w:marRight w:val="0"/>
          <w:marTop w:val="0"/>
          <w:marBottom w:val="0"/>
          <w:divBdr>
            <w:top w:val="none" w:sz="0" w:space="0" w:color="auto"/>
            <w:left w:val="none" w:sz="0" w:space="0" w:color="auto"/>
            <w:bottom w:val="none" w:sz="0" w:space="0" w:color="auto"/>
            <w:right w:val="none" w:sz="0" w:space="0" w:color="auto"/>
          </w:divBdr>
        </w:div>
        <w:div w:id="1498619621">
          <w:marLeft w:val="0"/>
          <w:marRight w:val="0"/>
          <w:marTop w:val="0"/>
          <w:marBottom w:val="0"/>
          <w:divBdr>
            <w:top w:val="none" w:sz="0" w:space="0" w:color="auto"/>
            <w:left w:val="none" w:sz="0" w:space="0" w:color="auto"/>
            <w:bottom w:val="none" w:sz="0" w:space="0" w:color="auto"/>
            <w:right w:val="none" w:sz="0" w:space="0" w:color="auto"/>
          </w:divBdr>
        </w:div>
        <w:div w:id="1225409107">
          <w:marLeft w:val="0"/>
          <w:marRight w:val="0"/>
          <w:marTop w:val="0"/>
          <w:marBottom w:val="0"/>
          <w:divBdr>
            <w:top w:val="none" w:sz="0" w:space="0" w:color="auto"/>
            <w:left w:val="none" w:sz="0" w:space="0" w:color="auto"/>
            <w:bottom w:val="none" w:sz="0" w:space="0" w:color="auto"/>
            <w:right w:val="none" w:sz="0" w:space="0" w:color="auto"/>
          </w:divBdr>
        </w:div>
        <w:div w:id="86852070">
          <w:marLeft w:val="0"/>
          <w:marRight w:val="0"/>
          <w:marTop w:val="0"/>
          <w:marBottom w:val="0"/>
          <w:divBdr>
            <w:top w:val="none" w:sz="0" w:space="0" w:color="auto"/>
            <w:left w:val="none" w:sz="0" w:space="0" w:color="auto"/>
            <w:bottom w:val="none" w:sz="0" w:space="0" w:color="auto"/>
            <w:right w:val="none" w:sz="0" w:space="0" w:color="auto"/>
          </w:divBdr>
        </w:div>
        <w:div w:id="726301415">
          <w:marLeft w:val="0"/>
          <w:marRight w:val="0"/>
          <w:marTop w:val="0"/>
          <w:marBottom w:val="0"/>
          <w:divBdr>
            <w:top w:val="none" w:sz="0" w:space="0" w:color="auto"/>
            <w:left w:val="none" w:sz="0" w:space="0" w:color="auto"/>
            <w:bottom w:val="none" w:sz="0" w:space="0" w:color="auto"/>
            <w:right w:val="none" w:sz="0" w:space="0" w:color="auto"/>
          </w:divBdr>
        </w:div>
        <w:div w:id="795023210">
          <w:marLeft w:val="0"/>
          <w:marRight w:val="0"/>
          <w:marTop w:val="0"/>
          <w:marBottom w:val="0"/>
          <w:divBdr>
            <w:top w:val="none" w:sz="0" w:space="0" w:color="auto"/>
            <w:left w:val="none" w:sz="0" w:space="0" w:color="auto"/>
            <w:bottom w:val="none" w:sz="0" w:space="0" w:color="auto"/>
            <w:right w:val="none" w:sz="0" w:space="0" w:color="auto"/>
          </w:divBdr>
        </w:div>
        <w:div w:id="1508909334">
          <w:marLeft w:val="0"/>
          <w:marRight w:val="0"/>
          <w:marTop w:val="0"/>
          <w:marBottom w:val="0"/>
          <w:divBdr>
            <w:top w:val="none" w:sz="0" w:space="0" w:color="auto"/>
            <w:left w:val="none" w:sz="0" w:space="0" w:color="auto"/>
            <w:bottom w:val="none" w:sz="0" w:space="0" w:color="auto"/>
            <w:right w:val="none" w:sz="0" w:space="0" w:color="auto"/>
          </w:divBdr>
        </w:div>
        <w:div w:id="1426727663">
          <w:marLeft w:val="0"/>
          <w:marRight w:val="0"/>
          <w:marTop w:val="0"/>
          <w:marBottom w:val="0"/>
          <w:divBdr>
            <w:top w:val="none" w:sz="0" w:space="0" w:color="auto"/>
            <w:left w:val="none" w:sz="0" w:space="0" w:color="auto"/>
            <w:bottom w:val="none" w:sz="0" w:space="0" w:color="auto"/>
            <w:right w:val="none" w:sz="0" w:space="0" w:color="auto"/>
          </w:divBdr>
        </w:div>
        <w:div w:id="1185099997">
          <w:marLeft w:val="0"/>
          <w:marRight w:val="0"/>
          <w:marTop w:val="0"/>
          <w:marBottom w:val="0"/>
          <w:divBdr>
            <w:top w:val="none" w:sz="0" w:space="0" w:color="auto"/>
            <w:left w:val="none" w:sz="0" w:space="0" w:color="auto"/>
            <w:bottom w:val="none" w:sz="0" w:space="0" w:color="auto"/>
            <w:right w:val="none" w:sz="0" w:space="0" w:color="auto"/>
          </w:divBdr>
        </w:div>
        <w:div w:id="553469159">
          <w:marLeft w:val="0"/>
          <w:marRight w:val="0"/>
          <w:marTop w:val="0"/>
          <w:marBottom w:val="0"/>
          <w:divBdr>
            <w:top w:val="none" w:sz="0" w:space="0" w:color="auto"/>
            <w:left w:val="none" w:sz="0" w:space="0" w:color="auto"/>
            <w:bottom w:val="none" w:sz="0" w:space="0" w:color="auto"/>
            <w:right w:val="none" w:sz="0" w:space="0" w:color="auto"/>
          </w:divBdr>
        </w:div>
        <w:div w:id="1669088967">
          <w:marLeft w:val="0"/>
          <w:marRight w:val="0"/>
          <w:marTop w:val="0"/>
          <w:marBottom w:val="0"/>
          <w:divBdr>
            <w:top w:val="none" w:sz="0" w:space="0" w:color="auto"/>
            <w:left w:val="none" w:sz="0" w:space="0" w:color="auto"/>
            <w:bottom w:val="none" w:sz="0" w:space="0" w:color="auto"/>
            <w:right w:val="none" w:sz="0" w:space="0" w:color="auto"/>
          </w:divBdr>
        </w:div>
        <w:div w:id="1390378244">
          <w:marLeft w:val="0"/>
          <w:marRight w:val="0"/>
          <w:marTop w:val="0"/>
          <w:marBottom w:val="0"/>
          <w:divBdr>
            <w:top w:val="none" w:sz="0" w:space="0" w:color="auto"/>
            <w:left w:val="none" w:sz="0" w:space="0" w:color="auto"/>
            <w:bottom w:val="none" w:sz="0" w:space="0" w:color="auto"/>
            <w:right w:val="none" w:sz="0" w:space="0" w:color="auto"/>
          </w:divBdr>
        </w:div>
        <w:div w:id="1073624799">
          <w:marLeft w:val="0"/>
          <w:marRight w:val="0"/>
          <w:marTop w:val="0"/>
          <w:marBottom w:val="0"/>
          <w:divBdr>
            <w:top w:val="none" w:sz="0" w:space="0" w:color="auto"/>
            <w:left w:val="none" w:sz="0" w:space="0" w:color="auto"/>
            <w:bottom w:val="none" w:sz="0" w:space="0" w:color="auto"/>
            <w:right w:val="none" w:sz="0" w:space="0" w:color="auto"/>
          </w:divBdr>
        </w:div>
        <w:div w:id="830871208">
          <w:marLeft w:val="0"/>
          <w:marRight w:val="0"/>
          <w:marTop w:val="0"/>
          <w:marBottom w:val="0"/>
          <w:divBdr>
            <w:top w:val="none" w:sz="0" w:space="0" w:color="auto"/>
            <w:left w:val="none" w:sz="0" w:space="0" w:color="auto"/>
            <w:bottom w:val="none" w:sz="0" w:space="0" w:color="auto"/>
            <w:right w:val="none" w:sz="0" w:space="0" w:color="auto"/>
          </w:divBdr>
        </w:div>
        <w:div w:id="1041632106">
          <w:marLeft w:val="0"/>
          <w:marRight w:val="0"/>
          <w:marTop w:val="0"/>
          <w:marBottom w:val="0"/>
          <w:divBdr>
            <w:top w:val="none" w:sz="0" w:space="0" w:color="auto"/>
            <w:left w:val="none" w:sz="0" w:space="0" w:color="auto"/>
            <w:bottom w:val="none" w:sz="0" w:space="0" w:color="auto"/>
            <w:right w:val="none" w:sz="0" w:space="0" w:color="auto"/>
          </w:divBdr>
        </w:div>
        <w:div w:id="1596670557">
          <w:marLeft w:val="0"/>
          <w:marRight w:val="0"/>
          <w:marTop w:val="0"/>
          <w:marBottom w:val="0"/>
          <w:divBdr>
            <w:top w:val="none" w:sz="0" w:space="0" w:color="auto"/>
            <w:left w:val="none" w:sz="0" w:space="0" w:color="auto"/>
            <w:bottom w:val="none" w:sz="0" w:space="0" w:color="auto"/>
            <w:right w:val="none" w:sz="0" w:space="0" w:color="auto"/>
          </w:divBdr>
        </w:div>
        <w:div w:id="303777020">
          <w:marLeft w:val="0"/>
          <w:marRight w:val="0"/>
          <w:marTop w:val="0"/>
          <w:marBottom w:val="0"/>
          <w:divBdr>
            <w:top w:val="none" w:sz="0" w:space="0" w:color="auto"/>
            <w:left w:val="none" w:sz="0" w:space="0" w:color="auto"/>
            <w:bottom w:val="none" w:sz="0" w:space="0" w:color="auto"/>
            <w:right w:val="none" w:sz="0" w:space="0" w:color="auto"/>
          </w:divBdr>
        </w:div>
        <w:div w:id="232400268">
          <w:marLeft w:val="0"/>
          <w:marRight w:val="0"/>
          <w:marTop w:val="0"/>
          <w:marBottom w:val="0"/>
          <w:divBdr>
            <w:top w:val="none" w:sz="0" w:space="0" w:color="auto"/>
            <w:left w:val="none" w:sz="0" w:space="0" w:color="auto"/>
            <w:bottom w:val="none" w:sz="0" w:space="0" w:color="auto"/>
            <w:right w:val="none" w:sz="0" w:space="0" w:color="auto"/>
          </w:divBdr>
        </w:div>
        <w:div w:id="179660958">
          <w:marLeft w:val="0"/>
          <w:marRight w:val="0"/>
          <w:marTop w:val="0"/>
          <w:marBottom w:val="0"/>
          <w:divBdr>
            <w:top w:val="none" w:sz="0" w:space="0" w:color="auto"/>
            <w:left w:val="none" w:sz="0" w:space="0" w:color="auto"/>
            <w:bottom w:val="none" w:sz="0" w:space="0" w:color="auto"/>
            <w:right w:val="none" w:sz="0" w:space="0" w:color="auto"/>
          </w:divBdr>
        </w:div>
        <w:div w:id="461923962">
          <w:marLeft w:val="0"/>
          <w:marRight w:val="0"/>
          <w:marTop w:val="0"/>
          <w:marBottom w:val="0"/>
          <w:divBdr>
            <w:top w:val="none" w:sz="0" w:space="0" w:color="auto"/>
            <w:left w:val="none" w:sz="0" w:space="0" w:color="auto"/>
            <w:bottom w:val="none" w:sz="0" w:space="0" w:color="auto"/>
            <w:right w:val="none" w:sz="0" w:space="0" w:color="auto"/>
          </w:divBdr>
        </w:div>
        <w:div w:id="2142376297">
          <w:marLeft w:val="0"/>
          <w:marRight w:val="0"/>
          <w:marTop w:val="0"/>
          <w:marBottom w:val="0"/>
          <w:divBdr>
            <w:top w:val="none" w:sz="0" w:space="0" w:color="auto"/>
            <w:left w:val="none" w:sz="0" w:space="0" w:color="auto"/>
            <w:bottom w:val="none" w:sz="0" w:space="0" w:color="auto"/>
            <w:right w:val="none" w:sz="0" w:space="0" w:color="auto"/>
          </w:divBdr>
        </w:div>
        <w:div w:id="84615185">
          <w:marLeft w:val="0"/>
          <w:marRight w:val="0"/>
          <w:marTop w:val="0"/>
          <w:marBottom w:val="0"/>
          <w:divBdr>
            <w:top w:val="none" w:sz="0" w:space="0" w:color="auto"/>
            <w:left w:val="none" w:sz="0" w:space="0" w:color="auto"/>
            <w:bottom w:val="none" w:sz="0" w:space="0" w:color="auto"/>
            <w:right w:val="none" w:sz="0" w:space="0" w:color="auto"/>
          </w:divBdr>
        </w:div>
        <w:div w:id="835339430">
          <w:marLeft w:val="0"/>
          <w:marRight w:val="0"/>
          <w:marTop w:val="0"/>
          <w:marBottom w:val="0"/>
          <w:divBdr>
            <w:top w:val="none" w:sz="0" w:space="0" w:color="auto"/>
            <w:left w:val="none" w:sz="0" w:space="0" w:color="auto"/>
            <w:bottom w:val="none" w:sz="0" w:space="0" w:color="auto"/>
            <w:right w:val="none" w:sz="0" w:space="0" w:color="auto"/>
          </w:divBdr>
        </w:div>
        <w:div w:id="524640290">
          <w:marLeft w:val="0"/>
          <w:marRight w:val="0"/>
          <w:marTop w:val="0"/>
          <w:marBottom w:val="0"/>
          <w:divBdr>
            <w:top w:val="none" w:sz="0" w:space="0" w:color="auto"/>
            <w:left w:val="none" w:sz="0" w:space="0" w:color="auto"/>
            <w:bottom w:val="none" w:sz="0" w:space="0" w:color="auto"/>
            <w:right w:val="none" w:sz="0" w:space="0" w:color="auto"/>
          </w:divBdr>
        </w:div>
        <w:div w:id="213735471">
          <w:marLeft w:val="0"/>
          <w:marRight w:val="0"/>
          <w:marTop w:val="0"/>
          <w:marBottom w:val="0"/>
          <w:divBdr>
            <w:top w:val="none" w:sz="0" w:space="0" w:color="auto"/>
            <w:left w:val="none" w:sz="0" w:space="0" w:color="auto"/>
            <w:bottom w:val="none" w:sz="0" w:space="0" w:color="auto"/>
            <w:right w:val="none" w:sz="0" w:space="0" w:color="auto"/>
          </w:divBdr>
        </w:div>
        <w:div w:id="350768420">
          <w:marLeft w:val="0"/>
          <w:marRight w:val="0"/>
          <w:marTop w:val="0"/>
          <w:marBottom w:val="0"/>
          <w:divBdr>
            <w:top w:val="none" w:sz="0" w:space="0" w:color="auto"/>
            <w:left w:val="none" w:sz="0" w:space="0" w:color="auto"/>
            <w:bottom w:val="none" w:sz="0" w:space="0" w:color="auto"/>
            <w:right w:val="none" w:sz="0" w:space="0" w:color="auto"/>
          </w:divBdr>
        </w:div>
        <w:div w:id="2084140462">
          <w:marLeft w:val="0"/>
          <w:marRight w:val="0"/>
          <w:marTop w:val="0"/>
          <w:marBottom w:val="0"/>
          <w:divBdr>
            <w:top w:val="none" w:sz="0" w:space="0" w:color="auto"/>
            <w:left w:val="none" w:sz="0" w:space="0" w:color="auto"/>
            <w:bottom w:val="none" w:sz="0" w:space="0" w:color="auto"/>
            <w:right w:val="none" w:sz="0" w:space="0" w:color="auto"/>
          </w:divBdr>
        </w:div>
        <w:div w:id="997998333">
          <w:marLeft w:val="0"/>
          <w:marRight w:val="0"/>
          <w:marTop w:val="0"/>
          <w:marBottom w:val="0"/>
          <w:divBdr>
            <w:top w:val="none" w:sz="0" w:space="0" w:color="auto"/>
            <w:left w:val="none" w:sz="0" w:space="0" w:color="auto"/>
            <w:bottom w:val="none" w:sz="0" w:space="0" w:color="auto"/>
            <w:right w:val="none" w:sz="0" w:space="0" w:color="auto"/>
          </w:divBdr>
        </w:div>
        <w:div w:id="208999295">
          <w:marLeft w:val="0"/>
          <w:marRight w:val="0"/>
          <w:marTop w:val="0"/>
          <w:marBottom w:val="0"/>
          <w:divBdr>
            <w:top w:val="none" w:sz="0" w:space="0" w:color="auto"/>
            <w:left w:val="none" w:sz="0" w:space="0" w:color="auto"/>
            <w:bottom w:val="none" w:sz="0" w:space="0" w:color="auto"/>
            <w:right w:val="none" w:sz="0" w:space="0" w:color="auto"/>
          </w:divBdr>
        </w:div>
        <w:div w:id="1857886488">
          <w:marLeft w:val="0"/>
          <w:marRight w:val="0"/>
          <w:marTop w:val="0"/>
          <w:marBottom w:val="0"/>
          <w:divBdr>
            <w:top w:val="none" w:sz="0" w:space="0" w:color="auto"/>
            <w:left w:val="none" w:sz="0" w:space="0" w:color="auto"/>
            <w:bottom w:val="none" w:sz="0" w:space="0" w:color="auto"/>
            <w:right w:val="none" w:sz="0" w:space="0" w:color="auto"/>
          </w:divBdr>
        </w:div>
        <w:div w:id="1320696153">
          <w:marLeft w:val="0"/>
          <w:marRight w:val="0"/>
          <w:marTop w:val="0"/>
          <w:marBottom w:val="0"/>
          <w:divBdr>
            <w:top w:val="none" w:sz="0" w:space="0" w:color="auto"/>
            <w:left w:val="none" w:sz="0" w:space="0" w:color="auto"/>
            <w:bottom w:val="none" w:sz="0" w:space="0" w:color="auto"/>
            <w:right w:val="none" w:sz="0" w:space="0" w:color="auto"/>
          </w:divBdr>
        </w:div>
        <w:div w:id="333188895">
          <w:marLeft w:val="0"/>
          <w:marRight w:val="0"/>
          <w:marTop w:val="0"/>
          <w:marBottom w:val="0"/>
          <w:divBdr>
            <w:top w:val="none" w:sz="0" w:space="0" w:color="auto"/>
            <w:left w:val="none" w:sz="0" w:space="0" w:color="auto"/>
            <w:bottom w:val="none" w:sz="0" w:space="0" w:color="auto"/>
            <w:right w:val="none" w:sz="0" w:space="0" w:color="auto"/>
          </w:divBdr>
        </w:div>
        <w:div w:id="913054338">
          <w:marLeft w:val="0"/>
          <w:marRight w:val="0"/>
          <w:marTop w:val="0"/>
          <w:marBottom w:val="0"/>
          <w:divBdr>
            <w:top w:val="none" w:sz="0" w:space="0" w:color="auto"/>
            <w:left w:val="none" w:sz="0" w:space="0" w:color="auto"/>
            <w:bottom w:val="none" w:sz="0" w:space="0" w:color="auto"/>
            <w:right w:val="none" w:sz="0" w:space="0" w:color="auto"/>
          </w:divBdr>
        </w:div>
        <w:div w:id="113794028">
          <w:marLeft w:val="0"/>
          <w:marRight w:val="0"/>
          <w:marTop w:val="0"/>
          <w:marBottom w:val="0"/>
          <w:divBdr>
            <w:top w:val="none" w:sz="0" w:space="0" w:color="auto"/>
            <w:left w:val="none" w:sz="0" w:space="0" w:color="auto"/>
            <w:bottom w:val="none" w:sz="0" w:space="0" w:color="auto"/>
            <w:right w:val="none" w:sz="0" w:space="0" w:color="auto"/>
          </w:divBdr>
        </w:div>
        <w:div w:id="2110469167">
          <w:marLeft w:val="0"/>
          <w:marRight w:val="0"/>
          <w:marTop w:val="0"/>
          <w:marBottom w:val="0"/>
          <w:divBdr>
            <w:top w:val="none" w:sz="0" w:space="0" w:color="auto"/>
            <w:left w:val="none" w:sz="0" w:space="0" w:color="auto"/>
            <w:bottom w:val="none" w:sz="0" w:space="0" w:color="auto"/>
            <w:right w:val="none" w:sz="0" w:space="0" w:color="auto"/>
          </w:divBdr>
        </w:div>
        <w:div w:id="2080521125">
          <w:marLeft w:val="0"/>
          <w:marRight w:val="0"/>
          <w:marTop w:val="0"/>
          <w:marBottom w:val="0"/>
          <w:divBdr>
            <w:top w:val="none" w:sz="0" w:space="0" w:color="auto"/>
            <w:left w:val="none" w:sz="0" w:space="0" w:color="auto"/>
            <w:bottom w:val="none" w:sz="0" w:space="0" w:color="auto"/>
            <w:right w:val="none" w:sz="0" w:space="0" w:color="auto"/>
          </w:divBdr>
        </w:div>
        <w:div w:id="900403241">
          <w:marLeft w:val="0"/>
          <w:marRight w:val="0"/>
          <w:marTop w:val="0"/>
          <w:marBottom w:val="0"/>
          <w:divBdr>
            <w:top w:val="none" w:sz="0" w:space="0" w:color="auto"/>
            <w:left w:val="none" w:sz="0" w:space="0" w:color="auto"/>
            <w:bottom w:val="none" w:sz="0" w:space="0" w:color="auto"/>
            <w:right w:val="none" w:sz="0" w:space="0" w:color="auto"/>
          </w:divBdr>
        </w:div>
        <w:div w:id="227883143">
          <w:marLeft w:val="0"/>
          <w:marRight w:val="0"/>
          <w:marTop w:val="0"/>
          <w:marBottom w:val="0"/>
          <w:divBdr>
            <w:top w:val="none" w:sz="0" w:space="0" w:color="auto"/>
            <w:left w:val="none" w:sz="0" w:space="0" w:color="auto"/>
            <w:bottom w:val="none" w:sz="0" w:space="0" w:color="auto"/>
            <w:right w:val="none" w:sz="0" w:space="0" w:color="auto"/>
          </w:divBdr>
        </w:div>
        <w:div w:id="679700743">
          <w:marLeft w:val="0"/>
          <w:marRight w:val="0"/>
          <w:marTop w:val="0"/>
          <w:marBottom w:val="0"/>
          <w:divBdr>
            <w:top w:val="none" w:sz="0" w:space="0" w:color="auto"/>
            <w:left w:val="none" w:sz="0" w:space="0" w:color="auto"/>
            <w:bottom w:val="none" w:sz="0" w:space="0" w:color="auto"/>
            <w:right w:val="none" w:sz="0" w:space="0" w:color="auto"/>
          </w:divBdr>
        </w:div>
        <w:div w:id="1235509911">
          <w:marLeft w:val="0"/>
          <w:marRight w:val="0"/>
          <w:marTop w:val="0"/>
          <w:marBottom w:val="0"/>
          <w:divBdr>
            <w:top w:val="none" w:sz="0" w:space="0" w:color="auto"/>
            <w:left w:val="none" w:sz="0" w:space="0" w:color="auto"/>
            <w:bottom w:val="none" w:sz="0" w:space="0" w:color="auto"/>
            <w:right w:val="none" w:sz="0" w:space="0" w:color="auto"/>
          </w:divBdr>
        </w:div>
        <w:div w:id="1828938221">
          <w:marLeft w:val="0"/>
          <w:marRight w:val="0"/>
          <w:marTop w:val="0"/>
          <w:marBottom w:val="0"/>
          <w:divBdr>
            <w:top w:val="none" w:sz="0" w:space="0" w:color="auto"/>
            <w:left w:val="none" w:sz="0" w:space="0" w:color="auto"/>
            <w:bottom w:val="none" w:sz="0" w:space="0" w:color="auto"/>
            <w:right w:val="none" w:sz="0" w:space="0" w:color="auto"/>
          </w:divBdr>
        </w:div>
        <w:div w:id="2000113210">
          <w:marLeft w:val="0"/>
          <w:marRight w:val="0"/>
          <w:marTop w:val="0"/>
          <w:marBottom w:val="0"/>
          <w:divBdr>
            <w:top w:val="none" w:sz="0" w:space="0" w:color="auto"/>
            <w:left w:val="none" w:sz="0" w:space="0" w:color="auto"/>
            <w:bottom w:val="none" w:sz="0" w:space="0" w:color="auto"/>
            <w:right w:val="none" w:sz="0" w:space="0" w:color="auto"/>
          </w:divBdr>
        </w:div>
        <w:div w:id="619456755">
          <w:marLeft w:val="0"/>
          <w:marRight w:val="0"/>
          <w:marTop w:val="0"/>
          <w:marBottom w:val="0"/>
          <w:divBdr>
            <w:top w:val="none" w:sz="0" w:space="0" w:color="auto"/>
            <w:left w:val="none" w:sz="0" w:space="0" w:color="auto"/>
            <w:bottom w:val="none" w:sz="0" w:space="0" w:color="auto"/>
            <w:right w:val="none" w:sz="0" w:space="0" w:color="auto"/>
          </w:divBdr>
        </w:div>
        <w:div w:id="99490830">
          <w:marLeft w:val="0"/>
          <w:marRight w:val="0"/>
          <w:marTop w:val="0"/>
          <w:marBottom w:val="0"/>
          <w:divBdr>
            <w:top w:val="none" w:sz="0" w:space="0" w:color="auto"/>
            <w:left w:val="none" w:sz="0" w:space="0" w:color="auto"/>
            <w:bottom w:val="none" w:sz="0" w:space="0" w:color="auto"/>
            <w:right w:val="none" w:sz="0" w:space="0" w:color="auto"/>
          </w:divBdr>
        </w:div>
        <w:div w:id="1708487338">
          <w:marLeft w:val="0"/>
          <w:marRight w:val="0"/>
          <w:marTop w:val="0"/>
          <w:marBottom w:val="0"/>
          <w:divBdr>
            <w:top w:val="none" w:sz="0" w:space="0" w:color="auto"/>
            <w:left w:val="none" w:sz="0" w:space="0" w:color="auto"/>
            <w:bottom w:val="none" w:sz="0" w:space="0" w:color="auto"/>
            <w:right w:val="none" w:sz="0" w:space="0" w:color="auto"/>
          </w:divBdr>
        </w:div>
        <w:div w:id="2093121534">
          <w:marLeft w:val="0"/>
          <w:marRight w:val="0"/>
          <w:marTop w:val="0"/>
          <w:marBottom w:val="0"/>
          <w:divBdr>
            <w:top w:val="none" w:sz="0" w:space="0" w:color="auto"/>
            <w:left w:val="none" w:sz="0" w:space="0" w:color="auto"/>
            <w:bottom w:val="none" w:sz="0" w:space="0" w:color="auto"/>
            <w:right w:val="none" w:sz="0" w:space="0" w:color="auto"/>
          </w:divBdr>
        </w:div>
        <w:div w:id="1854806327">
          <w:marLeft w:val="0"/>
          <w:marRight w:val="0"/>
          <w:marTop w:val="0"/>
          <w:marBottom w:val="0"/>
          <w:divBdr>
            <w:top w:val="none" w:sz="0" w:space="0" w:color="auto"/>
            <w:left w:val="none" w:sz="0" w:space="0" w:color="auto"/>
            <w:bottom w:val="none" w:sz="0" w:space="0" w:color="auto"/>
            <w:right w:val="none" w:sz="0" w:space="0" w:color="auto"/>
          </w:divBdr>
        </w:div>
        <w:div w:id="1698196982">
          <w:marLeft w:val="0"/>
          <w:marRight w:val="0"/>
          <w:marTop w:val="0"/>
          <w:marBottom w:val="0"/>
          <w:divBdr>
            <w:top w:val="none" w:sz="0" w:space="0" w:color="auto"/>
            <w:left w:val="none" w:sz="0" w:space="0" w:color="auto"/>
            <w:bottom w:val="none" w:sz="0" w:space="0" w:color="auto"/>
            <w:right w:val="none" w:sz="0" w:space="0" w:color="auto"/>
          </w:divBdr>
        </w:div>
        <w:div w:id="252587551">
          <w:marLeft w:val="0"/>
          <w:marRight w:val="0"/>
          <w:marTop w:val="0"/>
          <w:marBottom w:val="0"/>
          <w:divBdr>
            <w:top w:val="none" w:sz="0" w:space="0" w:color="auto"/>
            <w:left w:val="none" w:sz="0" w:space="0" w:color="auto"/>
            <w:bottom w:val="none" w:sz="0" w:space="0" w:color="auto"/>
            <w:right w:val="none" w:sz="0" w:space="0" w:color="auto"/>
          </w:divBdr>
        </w:div>
        <w:div w:id="1679960077">
          <w:marLeft w:val="0"/>
          <w:marRight w:val="0"/>
          <w:marTop w:val="0"/>
          <w:marBottom w:val="0"/>
          <w:divBdr>
            <w:top w:val="none" w:sz="0" w:space="0" w:color="auto"/>
            <w:left w:val="none" w:sz="0" w:space="0" w:color="auto"/>
            <w:bottom w:val="none" w:sz="0" w:space="0" w:color="auto"/>
            <w:right w:val="none" w:sz="0" w:space="0" w:color="auto"/>
          </w:divBdr>
        </w:div>
        <w:div w:id="398214423">
          <w:marLeft w:val="0"/>
          <w:marRight w:val="0"/>
          <w:marTop w:val="0"/>
          <w:marBottom w:val="0"/>
          <w:divBdr>
            <w:top w:val="none" w:sz="0" w:space="0" w:color="auto"/>
            <w:left w:val="none" w:sz="0" w:space="0" w:color="auto"/>
            <w:bottom w:val="none" w:sz="0" w:space="0" w:color="auto"/>
            <w:right w:val="none" w:sz="0" w:space="0" w:color="auto"/>
          </w:divBdr>
        </w:div>
        <w:div w:id="815876574">
          <w:marLeft w:val="0"/>
          <w:marRight w:val="0"/>
          <w:marTop w:val="0"/>
          <w:marBottom w:val="0"/>
          <w:divBdr>
            <w:top w:val="none" w:sz="0" w:space="0" w:color="auto"/>
            <w:left w:val="none" w:sz="0" w:space="0" w:color="auto"/>
            <w:bottom w:val="none" w:sz="0" w:space="0" w:color="auto"/>
            <w:right w:val="none" w:sz="0" w:space="0" w:color="auto"/>
          </w:divBdr>
        </w:div>
        <w:div w:id="1757095062">
          <w:marLeft w:val="0"/>
          <w:marRight w:val="0"/>
          <w:marTop w:val="0"/>
          <w:marBottom w:val="0"/>
          <w:divBdr>
            <w:top w:val="none" w:sz="0" w:space="0" w:color="auto"/>
            <w:left w:val="none" w:sz="0" w:space="0" w:color="auto"/>
            <w:bottom w:val="none" w:sz="0" w:space="0" w:color="auto"/>
            <w:right w:val="none" w:sz="0" w:space="0" w:color="auto"/>
          </w:divBdr>
        </w:div>
        <w:div w:id="747921713">
          <w:marLeft w:val="0"/>
          <w:marRight w:val="0"/>
          <w:marTop w:val="0"/>
          <w:marBottom w:val="0"/>
          <w:divBdr>
            <w:top w:val="none" w:sz="0" w:space="0" w:color="auto"/>
            <w:left w:val="none" w:sz="0" w:space="0" w:color="auto"/>
            <w:bottom w:val="none" w:sz="0" w:space="0" w:color="auto"/>
            <w:right w:val="none" w:sz="0" w:space="0" w:color="auto"/>
          </w:divBdr>
        </w:div>
        <w:div w:id="1036345571">
          <w:marLeft w:val="0"/>
          <w:marRight w:val="0"/>
          <w:marTop w:val="0"/>
          <w:marBottom w:val="0"/>
          <w:divBdr>
            <w:top w:val="none" w:sz="0" w:space="0" w:color="auto"/>
            <w:left w:val="none" w:sz="0" w:space="0" w:color="auto"/>
            <w:bottom w:val="none" w:sz="0" w:space="0" w:color="auto"/>
            <w:right w:val="none" w:sz="0" w:space="0" w:color="auto"/>
          </w:divBdr>
        </w:div>
        <w:div w:id="454951070">
          <w:marLeft w:val="0"/>
          <w:marRight w:val="0"/>
          <w:marTop w:val="0"/>
          <w:marBottom w:val="0"/>
          <w:divBdr>
            <w:top w:val="none" w:sz="0" w:space="0" w:color="auto"/>
            <w:left w:val="none" w:sz="0" w:space="0" w:color="auto"/>
            <w:bottom w:val="none" w:sz="0" w:space="0" w:color="auto"/>
            <w:right w:val="none" w:sz="0" w:space="0" w:color="auto"/>
          </w:divBdr>
        </w:div>
        <w:div w:id="758675047">
          <w:marLeft w:val="0"/>
          <w:marRight w:val="0"/>
          <w:marTop w:val="0"/>
          <w:marBottom w:val="0"/>
          <w:divBdr>
            <w:top w:val="none" w:sz="0" w:space="0" w:color="auto"/>
            <w:left w:val="none" w:sz="0" w:space="0" w:color="auto"/>
            <w:bottom w:val="none" w:sz="0" w:space="0" w:color="auto"/>
            <w:right w:val="none" w:sz="0" w:space="0" w:color="auto"/>
          </w:divBdr>
        </w:div>
        <w:div w:id="2107336951">
          <w:marLeft w:val="0"/>
          <w:marRight w:val="0"/>
          <w:marTop w:val="0"/>
          <w:marBottom w:val="0"/>
          <w:divBdr>
            <w:top w:val="none" w:sz="0" w:space="0" w:color="auto"/>
            <w:left w:val="none" w:sz="0" w:space="0" w:color="auto"/>
            <w:bottom w:val="none" w:sz="0" w:space="0" w:color="auto"/>
            <w:right w:val="none" w:sz="0" w:space="0" w:color="auto"/>
          </w:divBdr>
        </w:div>
        <w:div w:id="74326519">
          <w:marLeft w:val="0"/>
          <w:marRight w:val="0"/>
          <w:marTop w:val="0"/>
          <w:marBottom w:val="0"/>
          <w:divBdr>
            <w:top w:val="none" w:sz="0" w:space="0" w:color="auto"/>
            <w:left w:val="none" w:sz="0" w:space="0" w:color="auto"/>
            <w:bottom w:val="none" w:sz="0" w:space="0" w:color="auto"/>
            <w:right w:val="none" w:sz="0" w:space="0" w:color="auto"/>
          </w:divBdr>
        </w:div>
        <w:div w:id="160894626">
          <w:marLeft w:val="0"/>
          <w:marRight w:val="0"/>
          <w:marTop w:val="0"/>
          <w:marBottom w:val="0"/>
          <w:divBdr>
            <w:top w:val="none" w:sz="0" w:space="0" w:color="auto"/>
            <w:left w:val="none" w:sz="0" w:space="0" w:color="auto"/>
            <w:bottom w:val="none" w:sz="0" w:space="0" w:color="auto"/>
            <w:right w:val="none" w:sz="0" w:space="0" w:color="auto"/>
          </w:divBdr>
        </w:div>
        <w:div w:id="1982954912">
          <w:marLeft w:val="0"/>
          <w:marRight w:val="0"/>
          <w:marTop w:val="0"/>
          <w:marBottom w:val="0"/>
          <w:divBdr>
            <w:top w:val="none" w:sz="0" w:space="0" w:color="auto"/>
            <w:left w:val="none" w:sz="0" w:space="0" w:color="auto"/>
            <w:bottom w:val="none" w:sz="0" w:space="0" w:color="auto"/>
            <w:right w:val="none" w:sz="0" w:space="0" w:color="auto"/>
          </w:divBdr>
        </w:div>
        <w:div w:id="184566381">
          <w:marLeft w:val="0"/>
          <w:marRight w:val="0"/>
          <w:marTop w:val="0"/>
          <w:marBottom w:val="0"/>
          <w:divBdr>
            <w:top w:val="none" w:sz="0" w:space="0" w:color="auto"/>
            <w:left w:val="none" w:sz="0" w:space="0" w:color="auto"/>
            <w:bottom w:val="none" w:sz="0" w:space="0" w:color="auto"/>
            <w:right w:val="none" w:sz="0" w:space="0" w:color="auto"/>
          </w:divBdr>
        </w:div>
        <w:div w:id="1695301094">
          <w:marLeft w:val="0"/>
          <w:marRight w:val="0"/>
          <w:marTop w:val="0"/>
          <w:marBottom w:val="0"/>
          <w:divBdr>
            <w:top w:val="none" w:sz="0" w:space="0" w:color="auto"/>
            <w:left w:val="none" w:sz="0" w:space="0" w:color="auto"/>
            <w:bottom w:val="none" w:sz="0" w:space="0" w:color="auto"/>
            <w:right w:val="none" w:sz="0" w:space="0" w:color="auto"/>
          </w:divBdr>
        </w:div>
        <w:div w:id="760950568">
          <w:marLeft w:val="0"/>
          <w:marRight w:val="0"/>
          <w:marTop w:val="0"/>
          <w:marBottom w:val="0"/>
          <w:divBdr>
            <w:top w:val="none" w:sz="0" w:space="0" w:color="auto"/>
            <w:left w:val="none" w:sz="0" w:space="0" w:color="auto"/>
            <w:bottom w:val="none" w:sz="0" w:space="0" w:color="auto"/>
            <w:right w:val="none" w:sz="0" w:space="0" w:color="auto"/>
          </w:divBdr>
        </w:div>
        <w:div w:id="964702359">
          <w:marLeft w:val="0"/>
          <w:marRight w:val="0"/>
          <w:marTop w:val="0"/>
          <w:marBottom w:val="0"/>
          <w:divBdr>
            <w:top w:val="none" w:sz="0" w:space="0" w:color="auto"/>
            <w:left w:val="none" w:sz="0" w:space="0" w:color="auto"/>
            <w:bottom w:val="none" w:sz="0" w:space="0" w:color="auto"/>
            <w:right w:val="none" w:sz="0" w:space="0" w:color="auto"/>
          </w:divBdr>
        </w:div>
        <w:div w:id="492139730">
          <w:marLeft w:val="0"/>
          <w:marRight w:val="0"/>
          <w:marTop w:val="0"/>
          <w:marBottom w:val="0"/>
          <w:divBdr>
            <w:top w:val="none" w:sz="0" w:space="0" w:color="auto"/>
            <w:left w:val="none" w:sz="0" w:space="0" w:color="auto"/>
            <w:bottom w:val="none" w:sz="0" w:space="0" w:color="auto"/>
            <w:right w:val="none" w:sz="0" w:space="0" w:color="auto"/>
          </w:divBdr>
        </w:div>
        <w:div w:id="1109549449">
          <w:marLeft w:val="0"/>
          <w:marRight w:val="0"/>
          <w:marTop w:val="0"/>
          <w:marBottom w:val="0"/>
          <w:divBdr>
            <w:top w:val="none" w:sz="0" w:space="0" w:color="auto"/>
            <w:left w:val="none" w:sz="0" w:space="0" w:color="auto"/>
            <w:bottom w:val="none" w:sz="0" w:space="0" w:color="auto"/>
            <w:right w:val="none" w:sz="0" w:space="0" w:color="auto"/>
          </w:divBdr>
        </w:div>
        <w:div w:id="1586914109">
          <w:marLeft w:val="0"/>
          <w:marRight w:val="0"/>
          <w:marTop w:val="0"/>
          <w:marBottom w:val="0"/>
          <w:divBdr>
            <w:top w:val="none" w:sz="0" w:space="0" w:color="auto"/>
            <w:left w:val="none" w:sz="0" w:space="0" w:color="auto"/>
            <w:bottom w:val="none" w:sz="0" w:space="0" w:color="auto"/>
            <w:right w:val="none" w:sz="0" w:space="0" w:color="auto"/>
          </w:divBdr>
        </w:div>
        <w:div w:id="1145313615">
          <w:marLeft w:val="0"/>
          <w:marRight w:val="0"/>
          <w:marTop w:val="0"/>
          <w:marBottom w:val="0"/>
          <w:divBdr>
            <w:top w:val="none" w:sz="0" w:space="0" w:color="auto"/>
            <w:left w:val="none" w:sz="0" w:space="0" w:color="auto"/>
            <w:bottom w:val="none" w:sz="0" w:space="0" w:color="auto"/>
            <w:right w:val="none" w:sz="0" w:space="0" w:color="auto"/>
          </w:divBdr>
        </w:div>
        <w:div w:id="1750348769">
          <w:marLeft w:val="0"/>
          <w:marRight w:val="0"/>
          <w:marTop w:val="0"/>
          <w:marBottom w:val="0"/>
          <w:divBdr>
            <w:top w:val="none" w:sz="0" w:space="0" w:color="auto"/>
            <w:left w:val="none" w:sz="0" w:space="0" w:color="auto"/>
            <w:bottom w:val="none" w:sz="0" w:space="0" w:color="auto"/>
            <w:right w:val="none" w:sz="0" w:space="0" w:color="auto"/>
          </w:divBdr>
        </w:div>
        <w:div w:id="1291326030">
          <w:marLeft w:val="0"/>
          <w:marRight w:val="0"/>
          <w:marTop w:val="0"/>
          <w:marBottom w:val="0"/>
          <w:divBdr>
            <w:top w:val="none" w:sz="0" w:space="0" w:color="auto"/>
            <w:left w:val="none" w:sz="0" w:space="0" w:color="auto"/>
            <w:bottom w:val="none" w:sz="0" w:space="0" w:color="auto"/>
            <w:right w:val="none" w:sz="0" w:space="0" w:color="auto"/>
          </w:divBdr>
        </w:div>
        <w:div w:id="1106079602">
          <w:marLeft w:val="0"/>
          <w:marRight w:val="0"/>
          <w:marTop w:val="0"/>
          <w:marBottom w:val="0"/>
          <w:divBdr>
            <w:top w:val="none" w:sz="0" w:space="0" w:color="auto"/>
            <w:left w:val="none" w:sz="0" w:space="0" w:color="auto"/>
            <w:bottom w:val="none" w:sz="0" w:space="0" w:color="auto"/>
            <w:right w:val="none" w:sz="0" w:space="0" w:color="auto"/>
          </w:divBdr>
        </w:div>
        <w:div w:id="276062381">
          <w:marLeft w:val="0"/>
          <w:marRight w:val="0"/>
          <w:marTop w:val="0"/>
          <w:marBottom w:val="0"/>
          <w:divBdr>
            <w:top w:val="none" w:sz="0" w:space="0" w:color="auto"/>
            <w:left w:val="none" w:sz="0" w:space="0" w:color="auto"/>
            <w:bottom w:val="none" w:sz="0" w:space="0" w:color="auto"/>
            <w:right w:val="none" w:sz="0" w:space="0" w:color="auto"/>
          </w:divBdr>
        </w:div>
        <w:div w:id="31225571">
          <w:marLeft w:val="0"/>
          <w:marRight w:val="0"/>
          <w:marTop w:val="0"/>
          <w:marBottom w:val="0"/>
          <w:divBdr>
            <w:top w:val="none" w:sz="0" w:space="0" w:color="auto"/>
            <w:left w:val="none" w:sz="0" w:space="0" w:color="auto"/>
            <w:bottom w:val="none" w:sz="0" w:space="0" w:color="auto"/>
            <w:right w:val="none" w:sz="0" w:space="0" w:color="auto"/>
          </w:divBdr>
        </w:div>
        <w:div w:id="2081247265">
          <w:marLeft w:val="0"/>
          <w:marRight w:val="0"/>
          <w:marTop w:val="0"/>
          <w:marBottom w:val="0"/>
          <w:divBdr>
            <w:top w:val="none" w:sz="0" w:space="0" w:color="auto"/>
            <w:left w:val="none" w:sz="0" w:space="0" w:color="auto"/>
            <w:bottom w:val="none" w:sz="0" w:space="0" w:color="auto"/>
            <w:right w:val="none" w:sz="0" w:space="0" w:color="auto"/>
          </w:divBdr>
        </w:div>
        <w:div w:id="410468114">
          <w:marLeft w:val="0"/>
          <w:marRight w:val="0"/>
          <w:marTop w:val="0"/>
          <w:marBottom w:val="0"/>
          <w:divBdr>
            <w:top w:val="none" w:sz="0" w:space="0" w:color="auto"/>
            <w:left w:val="none" w:sz="0" w:space="0" w:color="auto"/>
            <w:bottom w:val="none" w:sz="0" w:space="0" w:color="auto"/>
            <w:right w:val="none" w:sz="0" w:space="0" w:color="auto"/>
          </w:divBdr>
        </w:div>
        <w:div w:id="961959256">
          <w:marLeft w:val="0"/>
          <w:marRight w:val="0"/>
          <w:marTop w:val="0"/>
          <w:marBottom w:val="0"/>
          <w:divBdr>
            <w:top w:val="none" w:sz="0" w:space="0" w:color="auto"/>
            <w:left w:val="none" w:sz="0" w:space="0" w:color="auto"/>
            <w:bottom w:val="none" w:sz="0" w:space="0" w:color="auto"/>
            <w:right w:val="none" w:sz="0" w:space="0" w:color="auto"/>
          </w:divBdr>
        </w:div>
        <w:div w:id="627400709">
          <w:marLeft w:val="0"/>
          <w:marRight w:val="0"/>
          <w:marTop w:val="0"/>
          <w:marBottom w:val="0"/>
          <w:divBdr>
            <w:top w:val="none" w:sz="0" w:space="0" w:color="auto"/>
            <w:left w:val="none" w:sz="0" w:space="0" w:color="auto"/>
            <w:bottom w:val="none" w:sz="0" w:space="0" w:color="auto"/>
            <w:right w:val="none" w:sz="0" w:space="0" w:color="auto"/>
          </w:divBdr>
        </w:div>
        <w:div w:id="1427657517">
          <w:marLeft w:val="0"/>
          <w:marRight w:val="0"/>
          <w:marTop w:val="0"/>
          <w:marBottom w:val="0"/>
          <w:divBdr>
            <w:top w:val="none" w:sz="0" w:space="0" w:color="auto"/>
            <w:left w:val="none" w:sz="0" w:space="0" w:color="auto"/>
            <w:bottom w:val="none" w:sz="0" w:space="0" w:color="auto"/>
            <w:right w:val="none" w:sz="0" w:space="0" w:color="auto"/>
          </w:divBdr>
        </w:div>
        <w:div w:id="149978667">
          <w:marLeft w:val="0"/>
          <w:marRight w:val="0"/>
          <w:marTop w:val="0"/>
          <w:marBottom w:val="0"/>
          <w:divBdr>
            <w:top w:val="none" w:sz="0" w:space="0" w:color="auto"/>
            <w:left w:val="none" w:sz="0" w:space="0" w:color="auto"/>
            <w:bottom w:val="none" w:sz="0" w:space="0" w:color="auto"/>
            <w:right w:val="none" w:sz="0" w:space="0" w:color="auto"/>
          </w:divBdr>
        </w:div>
        <w:div w:id="1972712918">
          <w:marLeft w:val="0"/>
          <w:marRight w:val="0"/>
          <w:marTop w:val="0"/>
          <w:marBottom w:val="0"/>
          <w:divBdr>
            <w:top w:val="none" w:sz="0" w:space="0" w:color="auto"/>
            <w:left w:val="none" w:sz="0" w:space="0" w:color="auto"/>
            <w:bottom w:val="none" w:sz="0" w:space="0" w:color="auto"/>
            <w:right w:val="none" w:sz="0" w:space="0" w:color="auto"/>
          </w:divBdr>
        </w:div>
        <w:div w:id="1526094546">
          <w:marLeft w:val="0"/>
          <w:marRight w:val="0"/>
          <w:marTop w:val="0"/>
          <w:marBottom w:val="0"/>
          <w:divBdr>
            <w:top w:val="none" w:sz="0" w:space="0" w:color="auto"/>
            <w:left w:val="none" w:sz="0" w:space="0" w:color="auto"/>
            <w:bottom w:val="none" w:sz="0" w:space="0" w:color="auto"/>
            <w:right w:val="none" w:sz="0" w:space="0" w:color="auto"/>
          </w:divBdr>
        </w:div>
        <w:div w:id="1619294950">
          <w:marLeft w:val="0"/>
          <w:marRight w:val="0"/>
          <w:marTop w:val="0"/>
          <w:marBottom w:val="0"/>
          <w:divBdr>
            <w:top w:val="none" w:sz="0" w:space="0" w:color="auto"/>
            <w:left w:val="none" w:sz="0" w:space="0" w:color="auto"/>
            <w:bottom w:val="none" w:sz="0" w:space="0" w:color="auto"/>
            <w:right w:val="none" w:sz="0" w:space="0" w:color="auto"/>
          </w:divBdr>
        </w:div>
        <w:div w:id="1912230757">
          <w:marLeft w:val="0"/>
          <w:marRight w:val="0"/>
          <w:marTop w:val="0"/>
          <w:marBottom w:val="0"/>
          <w:divBdr>
            <w:top w:val="none" w:sz="0" w:space="0" w:color="auto"/>
            <w:left w:val="none" w:sz="0" w:space="0" w:color="auto"/>
            <w:bottom w:val="none" w:sz="0" w:space="0" w:color="auto"/>
            <w:right w:val="none" w:sz="0" w:space="0" w:color="auto"/>
          </w:divBdr>
        </w:div>
        <w:div w:id="1637447272">
          <w:marLeft w:val="0"/>
          <w:marRight w:val="0"/>
          <w:marTop w:val="0"/>
          <w:marBottom w:val="0"/>
          <w:divBdr>
            <w:top w:val="none" w:sz="0" w:space="0" w:color="auto"/>
            <w:left w:val="none" w:sz="0" w:space="0" w:color="auto"/>
            <w:bottom w:val="none" w:sz="0" w:space="0" w:color="auto"/>
            <w:right w:val="none" w:sz="0" w:space="0" w:color="auto"/>
          </w:divBdr>
        </w:div>
        <w:div w:id="631524621">
          <w:marLeft w:val="0"/>
          <w:marRight w:val="0"/>
          <w:marTop w:val="0"/>
          <w:marBottom w:val="0"/>
          <w:divBdr>
            <w:top w:val="none" w:sz="0" w:space="0" w:color="auto"/>
            <w:left w:val="none" w:sz="0" w:space="0" w:color="auto"/>
            <w:bottom w:val="none" w:sz="0" w:space="0" w:color="auto"/>
            <w:right w:val="none" w:sz="0" w:space="0" w:color="auto"/>
          </w:divBdr>
        </w:div>
        <w:div w:id="102655345">
          <w:marLeft w:val="0"/>
          <w:marRight w:val="0"/>
          <w:marTop w:val="0"/>
          <w:marBottom w:val="0"/>
          <w:divBdr>
            <w:top w:val="none" w:sz="0" w:space="0" w:color="auto"/>
            <w:left w:val="none" w:sz="0" w:space="0" w:color="auto"/>
            <w:bottom w:val="none" w:sz="0" w:space="0" w:color="auto"/>
            <w:right w:val="none" w:sz="0" w:space="0" w:color="auto"/>
          </w:divBdr>
        </w:div>
        <w:div w:id="913129688">
          <w:marLeft w:val="0"/>
          <w:marRight w:val="0"/>
          <w:marTop w:val="0"/>
          <w:marBottom w:val="0"/>
          <w:divBdr>
            <w:top w:val="none" w:sz="0" w:space="0" w:color="auto"/>
            <w:left w:val="none" w:sz="0" w:space="0" w:color="auto"/>
            <w:bottom w:val="none" w:sz="0" w:space="0" w:color="auto"/>
            <w:right w:val="none" w:sz="0" w:space="0" w:color="auto"/>
          </w:divBdr>
        </w:div>
        <w:div w:id="801533338">
          <w:marLeft w:val="0"/>
          <w:marRight w:val="0"/>
          <w:marTop w:val="0"/>
          <w:marBottom w:val="0"/>
          <w:divBdr>
            <w:top w:val="none" w:sz="0" w:space="0" w:color="auto"/>
            <w:left w:val="none" w:sz="0" w:space="0" w:color="auto"/>
            <w:bottom w:val="none" w:sz="0" w:space="0" w:color="auto"/>
            <w:right w:val="none" w:sz="0" w:space="0" w:color="auto"/>
          </w:divBdr>
        </w:div>
        <w:div w:id="1345204025">
          <w:marLeft w:val="0"/>
          <w:marRight w:val="0"/>
          <w:marTop w:val="0"/>
          <w:marBottom w:val="0"/>
          <w:divBdr>
            <w:top w:val="none" w:sz="0" w:space="0" w:color="auto"/>
            <w:left w:val="none" w:sz="0" w:space="0" w:color="auto"/>
            <w:bottom w:val="none" w:sz="0" w:space="0" w:color="auto"/>
            <w:right w:val="none" w:sz="0" w:space="0" w:color="auto"/>
          </w:divBdr>
        </w:div>
        <w:div w:id="1024406417">
          <w:marLeft w:val="0"/>
          <w:marRight w:val="0"/>
          <w:marTop w:val="0"/>
          <w:marBottom w:val="0"/>
          <w:divBdr>
            <w:top w:val="none" w:sz="0" w:space="0" w:color="auto"/>
            <w:left w:val="none" w:sz="0" w:space="0" w:color="auto"/>
            <w:bottom w:val="none" w:sz="0" w:space="0" w:color="auto"/>
            <w:right w:val="none" w:sz="0" w:space="0" w:color="auto"/>
          </w:divBdr>
        </w:div>
        <w:div w:id="1397631140">
          <w:marLeft w:val="0"/>
          <w:marRight w:val="0"/>
          <w:marTop w:val="0"/>
          <w:marBottom w:val="0"/>
          <w:divBdr>
            <w:top w:val="none" w:sz="0" w:space="0" w:color="auto"/>
            <w:left w:val="none" w:sz="0" w:space="0" w:color="auto"/>
            <w:bottom w:val="none" w:sz="0" w:space="0" w:color="auto"/>
            <w:right w:val="none" w:sz="0" w:space="0" w:color="auto"/>
          </w:divBdr>
        </w:div>
        <w:div w:id="689792731">
          <w:marLeft w:val="0"/>
          <w:marRight w:val="0"/>
          <w:marTop w:val="0"/>
          <w:marBottom w:val="0"/>
          <w:divBdr>
            <w:top w:val="none" w:sz="0" w:space="0" w:color="auto"/>
            <w:left w:val="none" w:sz="0" w:space="0" w:color="auto"/>
            <w:bottom w:val="none" w:sz="0" w:space="0" w:color="auto"/>
            <w:right w:val="none" w:sz="0" w:space="0" w:color="auto"/>
          </w:divBdr>
        </w:div>
        <w:div w:id="2082485550">
          <w:marLeft w:val="0"/>
          <w:marRight w:val="0"/>
          <w:marTop w:val="0"/>
          <w:marBottom w:val="0"/>
          <w:divBdr>
            <w:top w:val="none" w:sz="0" w:space="0" w:color="auto"/>
            <w:left w:val="none" w:sz="0" w:space="0" w:color="auto"/>
            <w:bottom w:val="none" w:sz="0" w:space="0" w:color="auto"/>
            <w:right w:val="none" w:sz="0" w:space="0" w:color="auto"/>
          </w:divBdr>
        </w:div>
        <w:div w:id="964000252">
          <w:marLeft w:val="0"/>
          <w:marRight w:val="0"/>
          <w:marTop w:val="0"/>
          <w:marBottom w:val="0"/>
          <w:divBdr>
            <w:top w:val="none" w:sz="0" w:space="0" w:color="auto"/>
            <w:left w:val="none" w:sz="0" w:space="0" w:color="auto"/>
            <w:bottom w:val="none" w:sz="0" w:space="0" w:color="auto"/>
            <w:right w:val="none" w:sz="0" w:space="0" w:color="auto"/>
          </w:divBdr>
        </w:div>
        <w:div w:id="1544098257">
          <w:marLeft w:val="0"/>
          <w:marRight w:val="0"/>
          <w:marTop w:val="0"/>
          <w:marBottom w:val="0"/>
          <w:divBdr>
            <w:top w:val="none" w:sz="0" w:space="0" w:color="auto"/>
            <w:left w:val="none" w:sz="0" w:space="0" w:color="auto"/>
            <w:bottom w:val="none" w:sz="0" w:space="0" w:color="auto"/>
            <w:right w:val="none" w:sz="0" w:space="0" w:color="auto"/>
          </w:divBdr>
        </w:div>
        <w:div w:id="105345812">
          <w:marLeft w:val="0"/>
          <w:marRight w:val="0"/>
          <w:marTop w:val="0"/>
          <w:marBottom w:val="0"/>
          <w:divBdr>
            <w:top w:val="none" w:sz="0" w:space="0" w:color="auto"/>
            <w:left w:val="none" w:sz="0" w:space="0" w:color="auto"/>
            <w:bottom w:val="none" w:sz="0" w:space="0" w:color="auto"/>
            <w:right w:val="none" w:sz="0" w:space="0" w:color="auto"/>
          </w:divBdr>
        </w:div>
        <w:div w:id="1569420721">
          <w:marLeft w:val="0"/>
          <w:marRight w:val="0"/>
          <w:marTop w:val="0"/>
          <w:marBottom w:val="0"/>
          <w:divBdr>
            <w:top w:val="none" w:sz="0" w:space="0" w:color="auto"/>
            <w:left w:val="none" w:sz="0" w:space="0" w:color="auto"/>
            <w:bottom w:val="none" w:sz="0" w:space="0" w:color="auto"/>
            <w:right w:val="none" w:sz="0" w:space="0" w:color="auto"/>
          </w:divBdr>
        </w:div>
        <w:div w:id="768700384">
          <w:marLeft w:val="0"/>
          <w:marRight w:val="0"/>
          <w:marTop w:val="0"/>
          <w:marBottom w:val="0"/>
          <w:divBdr>
            <w:top w:val="none" w:sz="0" w:space="0" w:color="auto"/>
            <w:left w:val="none" w:sz="0" w:space="0" w:color="auto"/>
            <w:bottom w:val="none" w:sz="0" w:space="0" w:color="auto"/>
            <w:right w:val="none" w:sz="0" w:space="0" w:color="auto"/>
          </w:divBdr>
        </w:div>
        <w:div w:id="348878330">
          <w:marLeft w:val="0"/>
          <w:marRight w:val="0"/>
          <w:marTop w:val="0"/>
          <w:marBottom w:val="0"/>
          <w:divBdr>
            <w:top w:val="none" w:sz="0" w:space="0" w:color="auto"/>
            <w:left w:val="none" w:sz="0" w:space="0" w:color="auto"/>
            <w:bottom w:val="none" w:sz="0" w:space="0" w:color="auto"/>
            <w:right w:val="none" w:sz="0" w:space="0" w:color="auto"/>
          </w:divBdr>
        </w:div>
        <w:div w:id="703596406">
          <w:marLeft w:val="0"/>
          <w:marRight w:val="0"/>
          <w:marTop w:val="0"/>
          <w:marBottom w:val="0"/>
          <w:divBdr>
            <w:top w:val="none" w:sz="0" w:space="0" w:color="auto"/>
            <w:left w:val="none" w:sz="0" w:space="0" w:color="auto"/>
            <w:bottom w:val="none" w:sz="0" w:space="0" w:color="auto"/>
            <w:right w:val="none" w:sz="0" w:space="0" w:color="auto"/>
          </w:divBdr>
        </w:div>
        <w:div w:id="1106923940">
          <w:marLeft w:val="0"/>
          <w:marRight w:val="0"/>
          <w:marTop w:val="0"/>
          <w:marBottom w:val="0"/>
          <w:divBdr>
            <w:top w:val="none" w:sz="0" w:space="0" w:color="auto"/>
            <w:left w:val="none" w:sz="0" w:space="0" w:color="auto"/>
            <w:bottom w:val="none" w:sz="0" w:space="0" w:color="auto"/>
            <w:right w:val="none" w:sz="0" w:space="0" w:color="auto"/>
          </w:divBdr>
        </w:div>
        <w:div w:id="801268227">
          <w:marLeft w:val="0"/>
          <w:marRight w:val="0"/>
          <w:marTop w:val="0"/>
          <w:marBottom w:val="0"/>
          <w:divBdr>
            <w:top w:val="none" w:sz="0" w:space="0" w:color="auto"/>
            <w:left w:val="none" w:sz="0" w:space="0" w:color="auto"/>
            <w:bottom w:val="none" w:sz="0" w:space="0" w:color="auto"/>
            <w:right w:val="none" w:sz="0" w:space="0" w:color="auto"/>
          </w:divBdr>
        </w:div>
        <w:div w:id="626813155">
          <w:marLeft w:val="0"/>
          <w:marRight w:val="0"/>
          <w:marTop w:val="0"/>
          <w:marBottom w:val="0"/>
          <w:divBdr>
            <w:top w:val="none" w:sz="0" w:space="0" w:color="auto"/>
            <w:left w:val="none" w:sz="0" w:space="0" w:color="auto"/>
            <w:bottom w:val="none" w:sz="0" w:space="0" w:color="auto"/>
            <w:right w:val="none" w:sz="0" w:space="0" w:color="auto"/>
          </w:divBdr>
        </w:div>
        <w:div w:id="1912351903">
          <w:marLeft w:val="0"/>
          <w:marRight w:val="0"/>
          <w:marTop w:val="0"/>
          <w:marBottom w:val="0"/>
          <w:divBdr>
            <w:top w:val="none" w:sz="0" w:space="0" w:color="auto"/>
            <w:left w:val="none" w:sz="0" w:space="0" w:color="auto"/>
            <w:bottom w:val="none" w:sz="0" w:space="0" w:color="auto"/>
            <w:right w:val="none" w:sz="0" w:space="0" w:color="auto"/>
          </w:divBdr>
        </w:div>
        <w:div w:id="1402602890">
          <w:marLeft w:val="0"/>
          <w:marRight w:val="0"/>
          <w:marTop w:val="0"/>
          <w:marBottom w:val="0"/>
          <w:divBdr>
            <w:top w:val="none" w:sz="0" w:space="0" w:color="auto"/>
            <w:left w:val="none" w:sz="0" w:space="0" w:color="auto"/>
            <w:bottom w:val="none" w:sz="0" w:space="0" w:color="auto"/>
            <w:right w:val="none" w:sz="0" w:space="0" w:color="auto"/>
          </w:divBdr>
        </w:div>
        <w:div w:id="13308408">
          <w:marLeft w:val="0"/>
          <w:marRight w:val="0"/>
          <w:marTop w:val="0"/>
          <w:marBottom w:val="0"/>
          <w:divBdr>
            <w:top w:val="none" w:sz="0" w:space="0" w:color="auto"/>
            <w:left w:val="none" w:sz="0" w:space="0" w:color="auto"/>
            <w:bottom w:val="none" w:sz="0" w:space="0" w:color="auto"/>
            <w:right w:val="none" w:sz="0" w:space="0" w:color="auto"/>
          </w:divBdr>
        </w:div>
        <w:div w:id="1805460725">
          <w:marLeft w:val="0"/>
          <w:marRight w:val="0"/>
          <w:marTop w:val="0"/>
          <w:marBottom w:val="0"/>
          <w:divBdr>
            <w:top w:val="none" w:sz="0" w:space="0" w:color="auto"/>
            <w:left w:val="none" w:sz="0" w:space="0" w:color="auto"/>
            <w:bottom w:val="none" w:sz="0" w:space="0" w:color="auto"/>
            <w:right w:val="none" w:sz="0" w:space="0" w:color="auto"/>
          </w:divBdr>
        </w:div>
        <w:div w:id="1331254426">
          <w:marLeft w:val="0"/>
          <w:marRight w:val="0"/>
          <w:marTop w:val="0"/>
          <w:marBottom w:val="0"/>
          <w:divBdr>
            <w:top w:val="none" w:sz="0" w:space="0" w:color="auto"/>
            <w:left w:val="none" w:sz="0" w:space="0" w:color="auto"/>
            <w:bottom w:val="none" w:sz="0" w:space="0" w:color="auto"/>
            <w:right w:val="none" w:sz="0" w:space="0" w:color="auto"/>
          </w:divBdr>
        </w:div>
        <w:div w:id="1115708089">
          <w:marLeft w:val="0"/>
          <w:marRight w:val="0"/>
          <w:marTop w:val="0"/>
          <w:marBottom w:val="0"/>
          <w:divBdr>
            <w:top w:val="none" w:sz="0" w:space="0" w:color="auto"/>
            <w:left w:val="none" w:sz="0" w:space="0" w:color="auto"/>
            <w:bottom w:val="none" w:sz="0" w:space="0" w:color="auto"/>
            <w:right w:val="none" w:sz="0" w:space="0" w:color="auto"/>
          </w:divBdr>
        </w:div>
        <w:div w:id="487794540">
          <w:marLeft w:val="0"/>
          <w:marRight w:val="0"/>
          <w:marTop w:val="0"/>
          <w:marBottom w:val="0"/>
          <w:divBdr>
            <w:top w:val="none" w:sz="0" w:space="0" w:color="auto"/>
            <w:left w:val="none" w:sz="0" w:space="0" w:color="auto"/>
            <w:bottom w:val="none" w:sz="0" w:space="0" w:color="auto"/>
            <w:right w:val="none" w:sz="0" w:space="0" w:color="auto"/>
          </w:divBdr>
        </w:div>
        <w:div w:id="1590237390">
          <w:marLeft w:val="0"/>
          <w:marRight w:val="0"/>
          <w:marTop w:val="0"/>
          <w:marBottom w:val="0"/>
          <w:divBdr>
            <w:top w:val="none" w:sz="0" w:space="0" w:color="auto"/>
            <w:left w:val="none" w:sz="0" w:space="0" w:color="auto"/>
            <w:bottom w:val="none" w:sz="0" w:space="0" w:color="auto"/>
            <w:right w:val="none" w:sz="0" w:space="0" w:color="auto"/>
          </w:divBdr>
        </w:div>
        <w:div w:id="703948433">
          <w:marLeft w:val="0"/>
          <w:marRight w:val="0"/>
          <w:marTop w:val="0"/>
          <w:marBottom w:val="0"/>
          <w:divBdr>
            <w:top w:val="none" w:sz="0" w:space="0" w:color="auto"/>
            <w:left w:val="none" w:sz="0" w:space="0" w:color="auto"/>
            <w:bottom w:val="none" w:sz="0" w:space="0" w:color="auto"/>
            <w:right w:val="none" w:sz="0" w:space="0" w:color="auto"/>
          </w:divBdr>
        </w:div>
        <w:div w:id="1670332866">
          <w:marLeft w:val="0"/>
          <w:marRight w:val="0"/>
          <w:marTop w:val="0"/>
          <w:marBottom w:val="0"/>
          <w:divBdr>
            <w:top w:val="none" w:sz="0" w:space="0" w:color="auto"/>
            <w:left w:val="none" w:sz="0" w:space="0" w:color="auto"/>
            <w:bottom w:val="none" w:sz="0" w:space="0" w:color="auto"/>
            <w:right w:val="none" w:sz="0" w:space="0" w:color="auto"/>
          </w:divBdr>
        </w:div>
        <w:div w:id="1489790467">
          <w:marLeft w:val="0"/>
          <w:marRight w:val="0"/>
          <w:marTop w:val="0"/>
          <w:marBottom w:val="0"/>
          <w:divBdr>
            <w:top w:val="none" w:sz="0" w:space="0" w:color="auto"/>
            <w:left w:val="none" w:sz="0" w:space="0" w:color="auto"/>
            <w:bottom w:val="none" w:sz="0" w:space="0" w:color="auto"/>
            <w:right w:val="none" w:sz="0" w:space="0" w:color="auto"/>
          </w:divBdr>
        </w:div>
        <w:div w:id="397632626">
          <w:marLeft w:val="0"/>
          <w:marRight w:val="0"/>
          <w:marTop w:val="0"/>
          <w:marBottom w:val="0"/>
          <w:divBdr>
            <w:top w:val="none" w:sz="0" w:space="0" w:color="auto"/>
            <w:left w:val="none" w:sz="0" w:space="0" w:color="auto"/>
            <w:bottom w:val="none" w:sz="0" w:space="0" w:color="auto"/>
            <w:right w:val="none" w:sz="0" w:space="0" w:color="auto"/>
          </w:divBdr>
        </w:div>
        <w:div w:id="2118283987">
          <w:marLeft w:val="0"/>
          <w:marRight w:val="0"/>
          <w:marTop w:val="0"/>
          <w:marBottom w:val="0"/>
          <w:divBdr>
            <w:top w:val="none" w:sz="0" w:space="0" w:color="auto"/>
            <w:left w:val="none" w:sz="0" w:space="0" w:color="auto"/>
            <w:bottom w:val="none" w:sz="0" w:space="0" w:color="auto"/>
            <w:right w:val="none" w:sz="0" w:space="0" w:color="auto"/>
          </w:divBdr>
        </w:div>
        <w:div w:id="540436674">
          <w:marLeft w:val="0"/>
          <w:marRight w:val="0"/>
          <w:marTop w:val="0"/>
          <w:marBottom w:val="0"/>
          <w:divBdr>
            <w:top w:val="none" w:sz="0" w:space="0" w:color="auto"/>
            <w:left w:val="none" w:sz="0" w:space="0" w:color="auto"/>
            <w:bottom w:val="none" w:sz="0" w:space="0" w:color="auto"/>
            <w:right w:val="none" w:sz="0" w:space="0" w:color="auto"/>
          </w:divBdr>
        </w:div>
        <w:div w:id="2074086032">
          <w:marLeft w:val="0"/>
          <w:marRight w:val="0"/>
          <w:marTop w:val="0"/>
          <w:marBottom w:val="0"/>
          <w:divBdr>
            <w:top w:val="none" w:sz="0" w:space="0" w:color="auto"/>
            <w:left w:val="none" w:sz="0" w:space="0" w:color="auto"/>
            <w:bottom w:val="none" w:sz="0" w:space="0" w:color="auto"/>
            <w:right w:val="none" w:sz="0" w:space="0" w:color="auto"/>
          </w:divBdr>
        </w:div>
        <w:div w:id="1231425516">
          <w:marLeft w:val="0"/>
          <w:marRight w:val="0"/>
          <w:marTop w:val="0"/>
          <w:marBottom w:val="0"/>
          <w:divBdr>
            <w:top w:val="none" w:sz="0" w:space="0" w:color="auto"/>
            <w:left w:val="none" w:sz="0" w:space="0" w:color="auto"/>
            <w:bottom w:val="none" w:sz="0" w:space="0" w:color="auto"/>
            <w:right w:val="none" w:sz="0" w:space="0" w:color="auto"/>
          </w:divBdr>
        </w:div>
        <w:div w:id="1435635169">
          <w:marLeft w:val="0"/>
          <w:marRight w:val="0"/>
          <w:marTop w:val="0"/>
          <w:marBottom w:val="0"/>
          <w:divBdr>
            <w:top w:val="none" w:sz="0" w:space="0" w:color="auto"/>
            <w:left w:val="none" w:sz="0" w:space="0" w:color="auto"/>
            <w:bottom w:val="none" w:sz="0" w:space="0" w:color="auto"/>
            <w:right w:val="none" w:sz="0" w:space="0" w:color="auto"/>
          </w:divBdr>
        </w:div>
        <w:div w:id="1800294766">
          <w:marLeft w:val="0"/>
          <w:marRight w:val="0"/>
          <w:marTop w:val="0"/>
          <w:marBottom w:val="0"/>
          <w:divBdr>
            <w:top w:val="none" w:sz="0" w:space="0" w:color="auto"/>
            <w:left w:val="none" w:sz="0" w:space="0" w:color="auto"/>
            <w:bottom w:val="none" w:sz="0" w:space="0" w:color="auto"/>
            <w:right w:val="none" w:sz="0" w:space="0" w:color="auto"/>
          </w:divBdr>
        </w:div>
        <w:div w:id="56559914">
          <w:marLeft w:val="0"/>
          <w:marRight w:val="0"/>
          <w:marTop w:val="0"/>
          <w:marBottom w:val="0"/>
          <w:divBdr>
            <w:top w:val="none" w:sz="0" w:space="0" w:color="auto"/>
            <w:left w:val="none" w:sz="0" w:space="0" w:color="auto"/>
            <w:bottom w:val="none" w:sz="0" w:space="0" w:color="auto"/>
            <w:right w:val="none" w:sz="0" w:space="0" w:color="auto"/>
          </w:divBdr>
        </w:div>
        <w:div w:id="713235262">
          <w:marLeft w:val="0"/>
          <w:marRight w:val="0"/>
          <w:marTop w:val="0"/>
          <w:marBottom w:val="0"/>
          <w:divBdr>
            <w:top w:val="none" w:sz="0" w:space="0" w:color="auto"/>
            <w:left w:val="none" w:sz="0" w:space="0" w:color="auto"/>
            <w:bottom w:val="none" w:sz="0" w:space="0" w:color="auto"/>
            <w:right w:val="none" w:sz="0" w:space="0" w:color="auto"/>
          </w:divBdr>
        </w:div>
        <w:div w:id="675503977">
          <w:marLeft w:val="0"/>
          <w:marRight w:val="0"/>
          <w:marTop w:val="0"/>
          <w:marBottom w:val="0"/>
          <w:divBdr>
            <w:top w:val="none" w:sz="0" w:space="0" w:color="auto"/>
            <w:left w:val="none" w:sz="0" w:space="0" w:color="auto"/>
            <w:bottom w:val="none" w:sz="0" w:space="0" w:color="auto"/>
            <w:right w:val="none" w:sz="0" w:space="0" w:color="auto"/>
          </w:divBdr>
        </w:div>
        <w:div w:id="1963419722">
          <w:marLeft w:val="0"/>
          <w:marRight w:val="0"/>
          <w:marTop w:val="0"/>
          <w:marBottom w:val="0"/>
          <w:divBdr>
            <w:top w:val="none" w:sz="0" w:space="0" w:color="auto"/>
            <w:left w:val="none" w:sz="0" w:space="0" w:color="auto"/>
            <w:bottom w:val="none" w:sz="0" w:space="0" w:color="auto"/>
            <w:right w:val="none" w:sz="0" w:space="0" w:color="auto"/>
          </w:divBdr>
        </w:div>
        <w:div w:id="307056171">
          <w:marLeft w:val="0"/>
          <w:marRight w:val="0"/>
          <w:marTop w:val="0"/>
          <w:marBottom w:val="0"/>
          <w:divBdr>
            <w:top w:val="none" w:sz="0" w:space="0" w:color="auto"/>
            <w:left w:val="none" w:sz="0" w:space="0" w:color="auto"/>
            <w:bottom w:val="none" w:sz="0" w:space="0" w:color="auto"/>
            <w:right w:val="none" w:sz="0" w:space="0" w:color="auto"/>
          </w:divBdr>
        </w:div>
        <w:div w:id="1625041645">
          <w:marLeft w:val="0"/>
          <w:marRight w:val="0"/>
          <w:marTop w:val="0"/>
          <w:marBottom w:val="0"/>
          <w:divBdr>
            <w:top w:val="none" w:sz="0" w:space="0" w:color="auto"/>
            <w:left w:val="none" w:sz="0" w:space="0" w:color="auto"/>
            <w:bottom w:val="none" w:sz="0" w:space="0" w:color="auto"/>
            <w:right w:val="none" w:sz="0" w:space="0" w:color="auto"/>
          </w:divBdr>
        </w:div>
        <w:div w:id="1763255416">
          <w:marLeft w:val="0"/>
          <w:marRight w:val="0"/>
          <w:marTop w:val="0"/>
          <w:marBottom w:val="0"/>
          <w:divBdr>
            <w:top w:val="none" w:sz="0" w:space="0" w:color="auto"/>
            <w:left w:val="none" w:sz="0" w:space="0" w:color="auto"/>
            <w:bottom w:val="none" w:sz="0" w:space="0" w:color="auto"/>
            <w:right w:val="none" w:sz="0" w:space="0" w:color="auto"/>
          </w:divBdr>
        </w:div>
        <w:div w:id="414672172">
          <w:marLeft w:val="0"/>
          <w:marRight w:val="0"/>
          <w:marTop w:val="0"/>
          <w:marBottom w:val="0"/>
          <w:divBdr>
            <w:top w:val="none" w:sz="0" w:space="0" w:color="auto"/>
            <w:left w:val="none" w:sz="0" w:space="0" w:color="auto"/>
            <w:bottom w:val="none" w:sz="0" w:space="0" w:color="auto"/>
            <w:right w:val="none" w:sz="0" w:space="0" w:color="auto"/>
          </w:divBdr>
        </w:div>
        <w:div w:id="1670479688">
          <w:marLeft w:val="0"/>
          <w:marRight w:val="0"/>
          <w:marTop w:val="0"/>
          <w:marBottom w:val="0"/>
          <w:divBdr>
            <w:top w:val="none" w:sz="0" w:space="0" w:color="auto"/>
            <w:left w:val="none" w:sz="0" w:space="0" w:color="auto"/>
            <w:bottom w:val="none" w:sz="0" w:space="0" w:color="auto"/>
            <w:right w:val="none" w:sz="0" w:space="0" w:color="auto"/>
          </w:divBdr>
        </w:div>
        <w:div w:id="754017457">
          <w:marLeft w:val="0"/>
          <w:marRight w:val="0"/>
          <w:marTop w:val="0"/>
          <w:marBottom w:val="0"/>
          <w:divBdr>
            <w:top w:val="none" w:sz="0" w:space="0" w:color="auto"/>
            <w:left w:val="none" w:sz="0" w:space="0" w:color="auto"/>
            <w:bottom w:val="none" w:sz="0" w:space="0" w:color="auto"/>
            <w:right w:val="none" w:sz="0" w:space="0" w:color="auto"/>
          </w:divBdr>
        </w:div>
        <w:div w:id="104202822">
          <w:marLeft w:val="0"/>
          <w:marRight w:val="0"/>
          <w:marTop w:val="0"/>
          <w:marBottom w:val="0"/>
          <w:divBdr>
            <w:top w:val="none" w:sz="0" w:space="0" w:color="auto"/>
            <w:left w:val="none" w:sz="0" w:space="0" w:color="auto"/>
            <w:bottom w:val="none" w:sz="0" w:space="0" w:color="auto"/>
            <w:right w:val="none" w:sz="0" w:space="0" w:color="auto"/>
          </w:divBdr>
        </w:div>
        <w:div w:id="791826724">
          <w:marLeft w:val="0"/>
          <w:marRight w:val="0"/>
          <w:marTop w:val="0"/>
          <w:marBottom w:val="0"/>
          <w:divBdr>
            <w:top w:val="none" w:sz="0" w:space="0" w:color="auto"/>
            <w:left w:val="none" w:sz="0" w:space="0" w:color="auto"/>
            <w:bottom w:val="none" w:sz="0" w:space="0" w:color="auto"/>
            <w:right w:val="none" w:sz="0" w:space="0" w:color="auto"/>
          </w:divBdr>
        </w:div>
        <w:div w:id="1825851266">
          <w:marLeft w:val="0"/>
          <w:marRight w:val="0"/>
          <w:marTop w:val="0"/>
          <w:marBottom w:val="0"/>
          <w:divBdr>
            <w:top w:val="none" w:sz="0" w:space="0" w:color="auto"/>
            <w:left w:val="none" w:sz="0" w:space="0" w:color="auto"/>
            <w:bottom w:val="none" w:sz="0" w:space="0" w:color="auto"/>
            <w:right w:val="none" w:sz="0" w:space="0" w:color="auto"/>
          </w:divBdr>
        </w:div>
        <w:div w:id="1670668307">
          <w:marLeft w:val="0"/>
          <w:marRight w:val="0"/>
          <w:marTop w:val="0"/>
          <w:marBottom w:val="0"/>
          <w:divBdr>
            <w:top w:val="none" w:sz="0" w:space="0" w:color="auto"/>
            <w:left w:val="none" w:sz="0" w:space="0" w:color="auto"/>
            <w:bottom w:val="none" w:sz="0" w:space="0" w:color="auto"/>
            <w:right w:val="none" w:sz="0" w:space="0" w:color="auto"/>
          </w:divBdr>
        </w:div>
        <w:div w:id="1762600598">
          <w:marLeft w:val="0"/>
          <w:marRight w:val="0"/>
          <w:marTop w:val="0"/>
          <w:marBottom w:val="0"/>
          <w:divBdr>
            <w:top w:val="none" w:sz="0" w:space="0" w:color="auto"/>
            <w:left w:val="none" w:sz="0" w:space="0" w:color="auto"/>
            <w:bottom w:val="none" w:sz="0" w:space="0" w:color="auto"/>
            <w:right w:val="none" w:sz="0" w:space="0" w:color="auto"/>
          </w:divBdr>
        </w:div>
        <w:div w:id="1703245657">
          <w:marLeft w:val="0"/>
          <w:marRight w:val="0"/>
          <w:marTop w:val="0"/>
          <w:marBottom w:val="0"/>
          <w:divBdr>
            <w:top w:val="none" w:sz="0" w:space="0" w:color="auto"/>
            <w:left w:val="none" w:sz="0" w:space="0" w:color="auto"/>
            <w:bottom w:val="none" w:sz="0" w:space="0" w:color="auto"/>
            <w:right w:val="none" w:sz="0" w:space="0" w:color="auto"/>
          </w:divBdr>
        </w:div>
        <w:div w:id="754672176">
          <w:marLeft w:val="0"/>
          <w:marRight w:val="0"/>
          <w:marTop w:val="0"/>
          <w:marBottom w:val="0"/>
          <w:divBdr>
            <w:top w:val="none" w:sz="0" w:space="0" w:color="auto"/>
            <w:left w:val="none" w:sz="0" w:space="0" w:color="auto"/>
            <w:bottom w:val="none" w:sz="0" w:space="0" w:color="auto"/>
            <w:right w:val="none" w:sz="0" w:space="0" w:color="auto"/>
          </w:divBdr>
        </w:div>
        <w:div w:id="34279110">
          <w:marLeft w:val="0"/>
          <w:marRight w:val="0"/>
          <w:marTop w:val="0"/>
          <w:marBottom w:val="0"/>
          <w:divBdr>
            <w:top w:val="none" w:sz="0" w:space="0" w:color="auto"/>
            <w:left w:val="none" w:sz="0" w:space="0" w:color="auto"/>
            <w:bottom w:val="none" w:sz="0" w:space="0" w:color="auto"/>
            <w:right w:val="none" w:sz="0" w:space="0" w:color="auto"/>
          </w:divBdr>
        </w:div>
        <w:div w:id="1514490082">
          <w:marLeft w:val="0"/>
          <w:marRight w:val="0"/>
          <w:marTop w:val="0"/>
          <w:marBottom w:val="0"/>
          <w:divBdr>
            <w:top w:val="none" w:sz="0" w:space="0" w:color="auto"/>
            <w:left w:val="none" w:sz="0" w:space="0" w:color="auto"/>
            <w:bottom w:val="none" w:sz="0" w:space="0" w:color="auto"/>
            <w:right w:val="none" w:sz="0" w:space="0" w:color="auto"/>
          </w:divBdr>
        </w:div>
        <w:div w:id="565452954">
          <w:marLeft w:val="0"/>
          <w:marRight w:val="0"/>
          <w:marTop w:val="0"/>
          <w:marBottom w:val="0"/>
          <w:divBdr>
            <w:top w:val="none" w:sz="0" w:space="0" w:color="auto"/>
            <w:left w:val="none" w:sz="0" w:space="0" w:color="auto"/>
            <w:bottom w:val="none" w:sz="0" w:space="0" w:color="auto"/>
            <w:right w:val="none" w:sz="0" w:space="0" w:color="auto"/>
          </w:divBdr>
        </w:div>
        <w:div w:id="1045645032">
          <w:marLeft w:val="0"/>
          <w:marRight w:val="0"/>
          <w:marTop w:val="0"/>
          <w:marBottom w:val="0"/>
          <w:divBdr>
            <w:top w:val="none" w:sz="0" w:space="0" w:color="auto"/>
            <w:left w:val="none" w:sz="0" w:space="0" w:color="auto"/>
            <w:bottom w:val="none" w:sz="0" w:space="0" w:color="auto"/>
            <w:right w:val="none" w:sz="0" w:space="0" w:color="auto"/>
          </w:divBdr>
        </w:div>
        <w:div w:id="1615746950">
          <w:marLeft w:val="0"/>
          <w:marRight w:val="0"/>
          <w:marTop w:val="0"/>
          <w:marBottom w:val="0"/>
          <w:divBdr>
            <w:top w:val="none" w:sz="0" w:space="0" w:color="auto"/>
            <w:left w:val="none" w:sz="0" w:space="0" w:color="auto"/>
            <w:bottom w:val="none" w:sz="0" w:space="0" w:color="auto"/>
            <w:right w:val="none" w:sz="0" w:space="0" w:color="auto"/>
          </w:divBdr>
        </w:div>
        <w:div w:id="1233077712">
          <w:marLeft w:val="0"/>
          <w:marRight w:val="0"/>
          <w:marTop w:val="0"/>
          <w:marBottom w:val="0"/>
          <w:divBdr>
            <w:top w:val="none" w:sz="0" w:space="0" w:color="auto"/>
            <w:left w:val="none" w:sz="0" w:space="0" w:color="auto"/>
            <w:bottom w:val="none" w:sz="0" w:space="0" w:color="auto"/>
            <w:right w:val="none" w:sz="0" w:space="0" w:color="auto"/>
          </w:divBdr>
        </w:div>
        <w:div w:id="1434134902">
          <w:marLeft w:val="0"/>
          <w:marRight w:val="0"/>
          <w:marTop w:val="0"/>
          <w:marBottom w:val="0"/>
          <w:divBdr>
            <w:top w:val="none" w:sz="0" w:space="0" w:color="auto"/>
            <w:left w:val="none" w:sz="0" w:space="0" w:color="auto"/>
            <w:bottom w:val="none" w:sz="0" w:space="0" w:color="auto"/>
            <w:right w:val="none" w:sz="0" w:space="0" w:color="auto"/>
          </w:divBdr>
        </w:div>
        <w:div w:id="905648966">
          <w:marLeft w:val="0"/>
          <w:marRight w:val="0"/>
          <w:marTop w:val="0"/>
          <w:marBottom w:val="0"/>
          <w:divBdr>
            <w:top w:val="none" w:sz="0" w:space="0" w:color="auto"/>
            <w:left w:val="none" w:sz="0" w:space="0" w:color="auto"/>
            <w:bottom w:val="none" w:sz="0" w:space="0" w:color="auto"/>
            <w:right w:val="none" w:sz="0" w:space="0" w:color="auto"/>
          </w:divBdr>
        </w:div>
        <w:div w:id="1241791614">
          <w:marLeft w:val="0"/>
          <w:marRight w:val="0"/>
          <w:marTop w:val="0"/>
          <w:marBottom w:val="0"/>
          <w:divBdr>
            <w:top w:val="none" w:sz="0" w:space="0" w:color="auto"/>
            <w:left w:val="none" w:sz="0" w:space="0" w:color="auto"/>
            <w:bottom w:val="none" w:sz="0" w:space="0" w:color="auto"/>
            <w:right w:val="none" w:sz="0" w:space="0" w:color="auto"/>
          </w:divBdr>
        </w:div>
        <w:div w:id="955602448">
          <w:marLeft w:val="0"/>
          <w:marRight w:val="0"/>
          <w:marTop w:val="0"/>
          <w:marBottom w:val="0"/>
          <w:divBdr>
            <w:top w:val="none" w:sz="0" w:space="0" w:color="auto"/>
            <w:left w:val="none" w:sz="0" w:space="0" w:color="auto"/>
            <w:bottom w:val="none" w:sz="0" w:space="0" w:color="auto"/>
            <w:right w:val="none" w:sz="0" w:space="0" w:color="auto"/>
          </w:divBdr>
        </w:div>
        <w:div w:id="974793473">
          <w:marLeft w:val="0"/>
          <w:marRight w:val="0"/>
          <w:marTop w:val="0"/>
          <w:marBottom w:val="0"/>
          <w:divBdr>
            <w:top w:val="none" w:sz="0" w:space="0" w:color="auto"/>
            <w:left w:val="none" w:sz="0" w:space="0" w:color="auto"/>
            <w:bottom w:val="none" w:sz="0" w:space="0" w:color="auto"/>
            <w:right w:val="none" w:sz="0" w:space="0" w:color="auto"/>
          </w:divBdr>
        </w:div>
        <w:div w:id="1294794948">
          <w:marLeft w:val="0"/>
          <w:marRight w:val="0"/>
          <w:marTop w:val="0"/>
          <w:marBottom w:val="0"/>
          <w:divBdr>
            <w:top w:val="none" w:sz="0" w:space="0" w:color="auto"/>
            <w:left w:val="none" w:sz="0" w:space="0" w:color="auto"/>
            <w:bottom w:val="none" w:sz="0" w:space="0" w:color="auto"/>
            <w:right w:val="none" w:sz="0" w:space="0" w:color="auto"/>
          </w:divBdr>
        </w:div>
        <w:div w:id="1924684671">
          <w:marLeft w:val="0"/>
          <w:marRight w:val="0"/>
          <w:marTop w:val="0"/>
          <w:marBottom w:val="0"/>
          <w:divBdr>
            <w:top w:val="none" w:sz="0" w:space="0" w:color="auto"/>
            <w:left w:val="none" w:sz="0" w:space="0" w:color="auto"/>
            <w:bottom w:val="none" w:sz="0" w:space="0" w:color="auto"/>
            <w:right w:val="none" w:sz="0" w:space="0" w:color="auto"/>
          </w:divBdr>
        </w:div>
        <w:div w:id="1174297513">
          <w:marLeft w:val="0"/>
          <w:marRight w:val="0"/>
          <w:marTop w:val="0"/>
          <w:marBottom w:val="0"/>
          <w:divBdr>
            <w:top w:val="none" w:sz="0" w:space="0" w:color="auto"/>
            <w:left w:val="none" w:sz="0" w:space="0" w:color="auto"/>
            <w:bottom w:val="none" w:sz="0" w:space="0" w:color="auto"/>
            <w:right w:val="none" w:sz="0" w:space="0" w:color="auto"/>
          </w:divBdr>
        </w:div>
        <w:div w:id="218904444">
          <w:marLeft w:val="0"/>
          <w:marRight w:val="0"/>
          <w:marTop w:val="0"/>
          <w:marBottom w:val="0"/>
          <w:divBdr>
            <w:top w:val="none" w:sz="0" w:space="0" w:color="auto"/>
            <w:left w:val="none" w:sz="0" w:space="0" w:color="auto"/>
            <w:bottom w:val="none" w:sz="0" w:space="0" w:color="auto"/>
            <w:right w:val="none" w:sz="0" w:space="0" w:color="auto"/>
          </w:divBdr>
        </w:div>
        <w:div w:id="529613079">
          <w:marLeft w:val="0"/>
          <w:marRight w:val="0"/>
          <w:marTop w:val="0"/>
          <w:marBottom w:val="0"/>
          <w:divBdr>
            <w:top w:val="none" w:sz="0" w:space="0" w:color="auto"/>
            <w:left w:val="none" w:sz="0" w:space="0" w:color="auto"/>
            <w:bottom w:val="none" w:sz="0" w:space="0" w:color="auto"/>
            <w:right w:val="none" w:sz="0" w:space="0" w:color="auto"/>
          </w:divBdr>
        </w:div>
        <w:div w:id="991374698">
          <w:marLeft w:val="0"/>
          <w:marRight w:val="0"/>
          <w:marTop w:val="0"/>
          <w:marBottom w:val="0"/>
          <w:divBdr>
            <w:top w:val="none" w:sz="0" w:space="0" w:color="auto"/>
            <w:left w:val="none" w:sz="0" w:space="0" w:color="auto"/>
            <w:bottom w:val="none" w:sz="0" w:space="0" w:color="auto"/>
            <w:right w:val="none" w:sz="0" w:space="0" w:color="auto"/>
          </w:divBdr>
        </w:div>
        <w:div w:id="1408382620">
          <w:marLeft w:val="0"/>
          <w:marRight w:val="0"/>
          <w:marTop w:val="0"/>
          <w:marBottom w:val="0"/>
          <w:divBdr>
            <w:top w:val="none" w:sz="0" w:space="0" w:color="auto"/>
            <w:left w:val="none" w:sz="0" w:space="0" w:color="auto"/>
            <w:bottom w:val="none" w:sz="0" w:space="0" w:color="auto"/>
            <w:right w:val="none" w:sz="0" w:space="0" w:color="auto"/>
          </w:divBdr>
        </w:div>
        <w:div w:id="505638540">
          <w:marLeft w:val="0"/>
          <w:marRight w:val="0"/>
          <w:marTop w:val="0"/>
          <w:marBottom w:val="0"/>
          <w:divBdr>
            <w:top w:val="none" w:sz="0" w:space="0" w:color="auto"/>
            <w:left w:val="none" w:sz="0" w:space="0" w:color="auto"/>
            <w:bottom w:val="none" w:sz="0" w:space="0" w:color="auto"/>
            <w:right w:val="none" w:sz="0" w:space="0" w:color="auto"/>
          </w:divBdr>
        </w:div>
        <w:div w:id="124782697">
          <w:marLeft w:val="0"/>
          <w:marRight w:val="0"/>
          <w:marTop w:val="0"/>
          <w:marBottom w:val="0"/>
          <w:divBdr>
            <w:top w:val="none" w:sz="0" w:space="0" w:color="auto"/>
            <w:left w:val="none" w:sz="0" w:space="0" w:color="auto"/>
            <w:bottom w:val="none" w:sz="0" w:space="0" w:color="auto"/>
            <w:right w:val="none" w:sz="0" w:space="0" w:color="auto"/>
          </w:divBdr>
        </w:div>
        <w:div w:id="560096000">
          <w:marLeft w:val="0"/>
          <w:marRight w:val="0"/>
          <w:marTop w:val="0"/>
          <w:marBottom w:val="0"/>
          <w:divBdr>
            <w:top w:val="none" w:sz="0" w:space="0" w:color="auto"/>
            <w:left w:val="none" w:sz="0" w:space="0" w:color="auto"/>
            <w:bottom w:val="none" w:sz="0" w:space="0" w:color="auto"/>
            <w:right w:val="none" w:sz="0" w:space="0" w:color="auto"/>
          </w:divBdr>
        </w:div>
        <w:div w:id="176509453">
          <w:marLeft w:val="0"/>
          <w:marRight w:val="0"/>
          <w:marTop w:val="0"/>
          <w:marBottom w:val="0"/>
          <w:divBdr>
            <w:top w:val="none" w:sz="0" w:space="0" w:color="auto"/>
            <w:left w:val="none" w:sz="0" w:space="0" w:color="auto"/>
            <w:bottom w:val="none" w:sz="0" w:space="0" w:color="auto"/>
            <w:right w:val="none" w:sz="0" w:space="0" w:color="auto"/>
          </w:divBdr>
        </w:div>
        <w:div w:id="1450903199">
          <w:marLeft w:val="0"/>
          <w:marRight w:val="0"/>
          <w:marTop w:val="0"/>
          <w:marBottom w:val="0"/>
          <w:divBdr>
            <w:top w:val="none" w:sz="0" w:space="0" w:color="auto"/>
            <w:left w:val="none" w:sz="0" w:space="0" w:color="auto"/>
            <w:bottom w:val="none" w:sz="0" w:space="0" w:color="auto"/>
            <w:right w:val="none" w:sz="0" w:space="0" w:color="auto"/>
          </w:divBdr>
        </w:div>
        <w:div w:id="2124376929">
          <w:marLeft w:val="0"/>
          <w:marRight w:val="0"/>
          <w:marTop w:val="0"/>
          <w:marBottom w:val="0"/>
          <w:divBdr>
            <w:top w:val="none" w:sz="0" w:space="0" w:color="auto"/>
            <w:left w:val="none" w:sz="0" w:space="0" w:color="auto"/>
            <w:bottom w:val="none" w:sz="0" w:space="0" w:color="auto"/>
            <w:right w:val="none" w:sz="0" w:space="0" w:color="auto"/>
          </w:divBdr>
        </w:div>
        <w:div w:id="216478161">
          <w:marLeft w:val="0"/>
          <w:marRight w:val="0"/>
          <w:marTop w:val="0"/>
          <w:marBottom w:val="0"/>
          <w:divBdr>
            <w:top w:val="none" w:sz="0" w:space="0" w:color="auto"/>
            <w:left w:val="none" w:sz="0" w:space="0" w:color="auto"/>
            <w:bottom w:val="none" w:sz="0" w:space="0" w:color="auto"/>
            <w:right w:val="none" w:sz="0" w:space="0" w:color="auto"/>
          </w:divBdr>
        </w:div>
        <w:div w:id="1063256894">
          <w:marLeft w:val="0"/>
          <w:marRight w:val="0"/>
          <w:marTop w:val="0"/>
          <w:marBottom w:val="0"/>
          <w:divBdr>
            <w:top w:val="none" w:sz="0" w:space="0" w:color="auto"/>
            <w:left w:val="none" w:sz="0" w:space="0" w:color="auto"/>
            <w:bottom w:val="none" w:sz="0" w:space="0" w:color="auto"/>
            <w:right w:val="none" w:sz="0" w:space="0" w:color="auto"/>
          </w:divBdr>
        </w:div>
        <w:div w:id="1683512264">
          <w:marLeft w:val="0"/>
          <w:marRight w:val="0"/>
          <w:marTop w:val="0"/>
          <w:marBottom w:val="0"/>
          <w:divBdr>
            <w:top w:val="none" w:sz="0" w:space="0" w:color="auto"/>
            <w:left w:val="none" w:sz="0" w:space="0" w:color="auto"/>
            <w:bottom w:val="none" w:sz="0" w:space="0" w:color="auto"/>
            <w:right w:val="none" w:sz="0" w:space="0" w:color="auto"/>
          </w:divBdr>
        </w:div>
        <w:div w:id="970331098">
          <w:marLeft w:val="0"/>
          <w:marRight w:val="0"/>
          <w:marTop w:val="0"/>
          <w:marBottom w:val="0"/>
          <w:divBdr>
            <w:top w:val="none" w:sz="0" w:space="0" w:color="auto"/>
            <w:left w:val="none" w:sz="0" w:space="0" w:color="auto"/>
            <w:bottom w:val="none" w:sz="0" w:space="0" w:color="auto"/>
            <w:right w:val="none" w:sz="0" w:space="0" w:color="auto"/>
          </w:divBdr>
        </w:div>
        <w:div w:id="432474960">
          <w:marLeft w:val="0"/>
          <w:marRight w:val="0"/>
          <w:marTop w:val="0"/>
          <w:marBottom w:val="0"/>
          <w:divBdr>
            <w:top w:val="none" w:sz="0" w:space="0" w:color="auto"/>
            <w:left w:val="none" w:sz="0" w:space="0" w:color="auto"/>
            <w:bottom w:val="none" w:sz="0" w:space="0" w:color="auto"/>
            <w:right w:val="none" w:sz="0" w:space="0" w:color="auto"/>
          </w:divBdr>
        </w:div>
        <w:div w:id="432823868">
          <w:marLeft w:val="0"/>
          <w:marRight w:val="0"/>
          <w:marTop w:val="0"/>
          <w:marBottom w:val="0"/>
          <w:divBdr>
            <w:top w:val="none" w:sz="0" w:space="0" w:color="auto"/>
            <w:left w:val="none" w:sz="0" w:space="0" w:color="auto"/>
            <w:bottom w:val="none" w:sz="0" w:space="0" w:color="auto"/>
            <w:right w:val="none" w:sz="0" w:space="0" w:color="auto"/>
          </w:divBdr>
        </w:div>
        <w:div w:id="952056346">
          <w:marLeft w:val="0"/>
          <w:marRight w:val="0"/>
          <w:marTop w:val="0"/>
          <w:marBottom w:val="0"/>
          <w:divBdr>
            <w:top w:val="none" w:sz="0" w:space="0" w:color="auto"/>
            <w:left w:val="none" w:sz="0" w:space="0" w:color="auto"/>
            <w:bottom w:val="none" w:sz="0" w:space="0" w:color="auto"/>
            <w:right w:val="none" w:sz="0" w:space="0" w:color="auto"/>
          </w:divBdr>
        </w:div>
        <w:div w:id="202835694">
          <w:marLeft w:val="0"/>
          <w:marRight w:val="0"/>
          <w:marTop w:val="0"/>
          <w:marBottom w:val="0"/>
          <w:divBdr>
            <w:top w:val="none" w:sz="0" w:space="0" w:color="auto"/>
            <w:left w:val="none" w:sz="0" w:space="0" w:color="auto"/>
            <w:bottom w:val="none" w:sz="0" w:space="0" w:color="auto"/>
            <w:right w:val="none" w:sz="0" w:space="0" w:color="auto"/>
          </w:divBdr>
        </w:div>
        <w:div w:id="1723557926">
          <w:marLeft w:val="0"/>
          <w:marRight w:val="0"/>
          <w:marTop w:val="0"/>
          <w:marBottom w:val="0"/>
          <w:divBdr>
            <w:top w:val="none" w:sz="0" w:space="0" w:color="auto"/>
            <w:left w:val="none" w:sz="0" w:space="0" w:color="auto"/>
            <w:bottom w:val="none" w:sz="0" w:space="0" w:color="auto"/>
            <w:right w:val="none" w:sz="0" w:space="0" w:color="auto"/>
          </w:divBdr>
        </w:div>
        <w:div w:id="348410483">
          <w:marLeft w:val="0"/>
          <w:marRight w:val="0"/>
          <w:marTop w:val="0"/>
          <w:marBottom w:val="0"/>
          <w:divBdr>
            <w:top w:val="none" w:sz="0" w:space="0" w:color="auto"/>
            <w:left w:val="none" w:sz="0" w:space="0" w:color="auto"/>
            <w:bottom w:val="none" w:sz="0" w:space="0" w:color="auto"/>
            <w:right w:val="none" w:sz="0" w:space="0" w:color="auto"/>
          </w:divBdr>
        </w:div>
        <w:div w:id="326906281">
          <w:marLeft w:val="0"/>
          <w:marRight w:val="0"/>
          <w:marTop w:val="0"/>
          <w:marBottom w:val="0"/>
          <w:divBdr>
            <w:top w:val="none" w:sz="0" w:space="0" w:color="auto"/>
            <w:left w:val="none" w:sz="0" w:space="0" w:color="auto"/>
            <w:bottom w:val="none" w:sz="0" w:space="0" w:color="auto"/>
            <w:right w:val="none" w:sz="0" w:space="0" w:color="auto"/>
          </w:divBdr>
        </w:div>
        <w:div w:id="622687945">
          <w:marLeft w:val="0"/>
          <w:marRight w:val="0"/>
          <w:marTop w:val="0"/>
          <w:marBottom w:val="0"/>
          <w:divBdr>
            <w:top w:val="none" w:sz="0" w:space="0" w:color="auto"/>
            <w:left w:val="none" w:sz="0" w:space="0" w:color="auto"/>
            <w:bottom w:val="none" w:sz="0" w:space="0" w:color="auto"/>
            <w:right w:val="none" w:sz="0" w:space="0" w:color="auto"/>
          </w:divBdr>
        </w:div>
        <w:div w:id="441995054">
          <w:marLeft w:val="0"/>
          <w:marRight w:val="0"/>
          <w:marTop w:val="0"/>
          <w:marBottom w:val="0"/>
          <w:divBdr>
            <w:top w:val="none" w:sz="0" w:space="0" w:color="auto"/>
            <w:left w:val="none" w:sz="0" w:space="0" w:color="auto"/>
            <w:bottom w:val="none" w:sz="0" w:space="0" w:color="auto"/>
            <w:right w:val="none" w:sz="0" w:space="0" w:color="auto"/>
          </w:divBdr>
        </w:div>
        <w:div w:id="701592341">
          <w:marLeft w:val="0"/>
          <w:marRight w:val="0"/>
          <w:marTop w:val="0"/>
          <w:marBottom w:val="0"/>
          <w:divBdr>
            <w:top w:val="none" w:sz="0" w:space="0" w:color="auto"/>
            <w:left w:val="none" w:sz="0" w:space="0" w:color="auto"/>
            <w:bottom w:val="none" w:sz="0" w:space="0" w:color="auto"/>
            <w:right w:val="none" w:sz="0" w:space="0" w:color="auto"/>
          </w:divBdr>
        </w:div>
        <w:div w:id="307520702">
          <w:marLeft w:val="0"/>
          <w:marRight w:val="0"/>
          <w:marTop w:val="0"/>
          <w:marBottom w:val="0"/>
          <w:divBdr>
            <w:top w:val="none" w:sz="0" w:space="0" w:color="auto"/>
            <w:left w:val="none" w:sz="0" w:space="0" w:color="auto"/>
            <w:bottom w:val="none" w:sz="0" w:space="0" w:color="auto"/>
            <w:right w:val="none" w:sz="0" w:space="0" w:color="auto"/>
          </w:divBdr>
        </w:div>
        <w:div w:id="1792434069">
          <w:marLeft w:val="0"/>
          <w:marRight w:val="0"/>
          <w:marTop w:val="0"/>
          <w:marBottom w:val="0"/>
          <w:divBdr>
            <w:top w:val="none" w:sz="0" w:space="0" w:color="auto"/>
            <w:left w:val="none" w:sz="0" w:space="0" w:color="auto"/>
            <w:bottom w:val="none" w:sz="0" w:space="0" w:color="auto"/>
            <w:right w:val="none" w:sz="0" w:space="0" w:color="auto"/>
          </w:divBdr>
        </w:div>
        <w:div w:id="2085493145">
          <w:marLeft w:val="0"/>
          <w:marRight w:val="0"/>
          <w:marTop w:val="0"/>
          <w:marBottom w:val="0"/>
          <w:divBdr>
            <w:top w:val="none" w:sz="0" w:space="0" w:color="auto"/>
            <w:left w:val="none" w:sz="0" w:space="0" w:color="auto"/>
            <w:bottom w:val="none" w:sz="0" w:space="0" w:color="auto"/>
            <w:right w:val="none" w:sz="0" w:space="0" w:color="auto"/>
          </w:divBdr>
        </w:div>
        <w:div w:id="242380483">
          <w:marLeft w:val="0"/>
          <w:marRight w:val="0"/>
          <w:marTop w:val="0"/>
          <w:marBottom w:val="0"/>
          <w:divBdr>
            <w:top w:val="none" w:sz="0" w:space="0" w:color="auto"/>
            <w:left w:val="none" w:sz="0" w:space="0" w:color="auto"/>
            <w:bottom w:val="none" w:sz="0" w:space="0" w:color="auto"/>
            <w:right w:val="none" w:sz="0" w:space="0" w:color="auto"/>
          </w:divBdr>
        </w:div>
        <w:div w:id="1220096725">
          <w:marLeft w:val="0"/>
          <w:marRight w:val="0"/>
          <w:marTop w:val="0"/>
          <w:marBottom w:val="0"/>
          <w:divBdr>
            <w:top w:val="none" w:sz="0" w:space="0" w:color="auto"/>
            <w:left w:val="none" w:sz="0" w:space="0" w:color="auto"/>
            <w:bottom w:val="none" w:sz="0" w:space="0" w:color="auto"/>
            <w:right w:val="none" w:sz="0" w:space="0" w:color="auto"/>
          </w:divBdr>
        </w:div>
        <w:div w:id="478151703">
          <w:marLeft w:val="0"/>
          <w:marRight w:val="0"/>
          <w:marTop w:val="0"/>
          <w:marBottom w:val="0"/>
          <w:divBdr>
            <w:top w:val="none" w:sz="0" w:space="0" w:color="auto"/>
            <w:left w:val="none" w:sz="0" w:space="0" w:color="auto"/>
            <w:bottom w:val="none" w:sz="0" w:space="0" w:color="auto"/>
            <w:right w:val="none" w:sz="0" w:space="0" w:color="auto"/>
          </w:divBdr>
        </w:div>
        <w:div w:id="1760366540">
          <w:marLeft w:val="0"/>
          <w:marRight w:val="0"/>
          <w:marTop w:val="0"/>
          <w:marBottom w:val="0"/>
          <w:divBdr>
            <w:top w:val="none" w:sz="0" w:space="0" w:color="auto"/>
            <w:left w:val="none" w:sz="0" w:space="0" w:color="auto"/>
            <w:bottom w:val="none" w:sz="0" w:space="0" w:color="auto"/>
            <w:right w:val="none" w:sz="0" w:space="0" w:color="auto"/>
          </w:divBdr>
        </w:div>
        <w:div w:id="360475005">
          <w:marLeft w:val="0"/>
          <w:marRight w:val="0"/>
          <w:marTop w:val="0"/>
          <w:marBottom w:val="0"/>
          <w:divBdr>
            <w:top w:val="none" w:sz="0" w:space="0" w:color="auto"/>
            <w:left w:val="none" w:sz="0" w:space="0" w:color="auto"/>
            <w:bottom w:val="none" w:sz="0" w:space="0" w:color="auto"/>
            <w:right w:val="none" w:sz="0" w:space="0" w:color="auto"/>
          </w:divBdr>
        </w:div>
        <w:div w:id="268586440">
          <w:marLeft w:val="0"/>
          <w:marRight w:val="0"/>
          <w:marTop w:val="0"/>
          <w:marBottom w:val="0"/>
          <w:divBdr>
            <w:top w:val="none" w:sz="0" w:space="0" w:color="auto"/>
            <w:left w:val="none" w:sz="0" w:space="0" w:color="auto"/>
            <w:bottom w:val="none" w:sz="0" w:space="0" w:color="auto"/>
            <w:right w:val="none" w:sz="0" w:space="0" w:color="auto"/>
          </w:divBdr>
        </w:div>
        <w:div w:id="542986024">
          <w:marLeft w:val="0"/>
          <w:marRight w:val="0"/>
          <w:marTop w:val="0"/>
          <w:marBottom w:val="0"/>
          <w:divBdr>
            <w:top w:val="none" w:sz="0" w:space="0" w:color="auto"/>
            <w:left w:val="none" w:sz="0" w:space="0" w:color="auto"/>
            <w:bottom w:val="none" w:sz="0" w:space="0" w:color="auto"/>
            <w:right w:val="none" w:sz="0" w:space="0" w:color="auto"/>
          </w:divBdr>
        </w:div>
        <w:div w:id="1378318584">
          <w:marLeft w:val="0"/>
          <w:marRight w:val="0"/>
          <w:marTop w:val="0"/>
          <w:marBottom w:val="0"/>
          <w:divBdr>
            <w:top w:val="none" w:sz="0" w:space="0" w:color="auto"/>
            <w:left w:val="none" w:sz="0" w:space="0" w:color="auto"/>
            <w:bottom w:val="none" w:sz="0" w:space="0" w:color="auto"/>
            <w:right w:val="none" w:sz="0" w:space="0" w:color="auto"/>
          </w:divBdr>
        </w:div>
        <w:div w:id="2064792959">
          <w:marLeft w:val="0"/>
          <w:marRight w:val="0"/>
          <w:marTop w:val="0"/>
          <w:marBottom w:val="0"/>
          <w:divBdr>
            <w:top w:val="none" w:sz="0" w:space="0" w:color="auto"/>
            <w:left w:val="none" w:sz="0" w:space="0" w:color="auto"/>
            <w:bottom w:val="none" w:sz="0" w:space="0" w:color="auto"/>
            <w:right w:val="none" w:sz="0" w:space="0" w:color="auto"/>
          </w:divBdr>
        </w:div>
        <w:div w:id="1096440234">
          <w:marLeft w:val="0"/>
          <w:marRight w:val="0"/>
          <w:marTop w:val="0"/>
          <w:marBottom w:val="0"/>
          <w:divBdr>
            <w:top w:val="none" w:sz="0" w:space="0" w:color="auto"/>
            <w:left w:val="none" w:sz="0" w:space="0" w:color="auto"/>
            <w:bottom w:val="none" w:sz="0" w:space="0" w:color="auto"/>
            <w:right w:val="none" w:sz="0" w:space="0" w:color="auto"/>
          </w:divBdr>
        </w:div>
        <w:div w:id="2008633759">
          <w:marLeft w:val="0"/>
          <w:marRight w:val="0"/>
          <w:marTop w:val="0"/>
          <w:marBottom w:val="0"/>
          <w:divBdr>
            <w:top w:val="none" w:sz="0" w:space="0" w:color="auto"/>
            <w:left w:val="none" w:sz="0" w:space="0" w:color="auto"/>
            <w:bottom w:val="none" w:sz="0" w:space="0" w:color="auto"/>
            <w:right w:val="none" w:sz="0" w:space="0" w:color="auto"/>
          </w:divBdr>
        </w:div>
        <w:div w:id="1464301286">
          <w:marLeft w:val="0"/>
          <w:marRight w:val="0"/>
          <w:marTop w:val="0"/>
          <w:marBottom w:val="0"/>
          <w:divBdr>
            <w:top w:val="none" w:sz="0" w:space="0" w:color="auto"/>
            <w:left w:val="none" w:sz="0" w:space="0" w:color="auto"/>
            <w:bottom w:val="none" w:sz="0" w:space="0" w:color="auto"/>
            <w:right w:val="none" w:sz="0" w:space="0" w:color="auto"/>
          </w:divBdr>
        </w:div>
        <w:div w:id="2009012837">
          <w:marLeft w:val="0"/>
          <w:marRight w:val="0"/>
          <w:marTop w:val="0"/>
          <w:marBottom w:val="0"/>
          <w:divBdr>
            <w:top w:val="none" w:sz="0" w:space="0" w:color="auto"/>
            <w:left w:val="none" w:sz="0" w:space="0" w:color="auto"/>
            <w:bottom w:val="none" w:sz="0" w:space="0" w:color="auto"/>
            <w:right w:val="none" w:sz="0" w:space="0" w:color="auto"/>
          </w:divBdr>
        </w:div>
        <w:div w:id="531309160">
          <w:marLeft w:val="0"/>
          <w:marRight w:val="0"/>
          <w:marTop w:val="0"/>
          <w:marBottom w:val="0"/>
          <w:divBdr>
            <w:top w:val="none" w:sz="0" w:space="0" w:color="auto"/>
            <w:left w:val="none" w:sz="0" w:space="0" w:color="auto"/>
            <w:bottom w:val="none" w:sz="0" w:space="0" w:color="auto"/>
            <w:right w:val="none" w:sz="0" w:space="0" w:color="auto"/>
          </w:divBdr>
        </w:div>
        <w:div w:id="312637331">
          <w:marLeft w:val="0"/>
          <w:marRight w:val="0"/>
          <w:marTop w:val="0"/>
          <w:marBottom w:val="0"/>
          <w:divBdr>
            <w:top w:val="none" w:sz="0" w:space="0" w:color="auto"/>
            <w:left w:val="none" w:sz="0" w:space="0" w:color="auto"/>
            <w:bottom w:val="none" w:sz="0" w:space="0" w:color="auto"/>
            <w:right w:val="none" w:sz="0" w:space="0" w:color="auto"/>
          </w:divBdr>
        </w:div>
        <w:div w:id="2066635256">
          <w:marLeft w:val="0"/>
          <w:marRight w:val="0"/>
          <w:marTop w:val="0"/>
          <w:marBottom w:val="0"/>
          <w:divBdr>
            <w:top w:val="none" w:sz="0" w:space="0" w:color="auto"/>
            <w:left w:val="none" w:sz="0" w:space="0" w:color="auto"/>
            <w:bottom w:val="none" w:sz="0" w:space="0" w:color="auto"/>
            <w:right w:val="none" w:sz="0" w:space="0" w:color="auto"/>
          </w:divBdr>
        </w:div>
        <w:div w:id="499663292">
          <w:marLeft w:val="0"/>
          <w:marRight w:val="0"/>
          <w:marTop w:val="0"/>
          <w:marBottom w:val="0"/>
          <w:divBdr>
            <w:top w:val="none" w:sz="0" w:space="0" w:color="auto"/>
            <w:left w:val="none" w:sz="0" w:space="0" w:color="auto"/>
            <w:bottom w:val="none" w:sz="0" w:space="0" w:color="auto"/>
            <w:right w:val="none" w:sz="0" w:space="0" w:color="auto"/>
          </w:divBdr>
        </w:div>
        <w:div w:id="1873569075">
          <w:marLeft w:val="0"/>
          <w:marRight w:val="0"/>
          <w:marTop w:val="0"/>
          <w:marBottom w:val="0"/>
          <w:divBdr>
            <w:top w:val="none" w:sz="0" w:space="0" w:color="auto"/>
            <w:left w:val="none" w:sz="0" w:space="0" w:color="auto"/>
            <w:bottom w:val="none" w:sz="0" w:space="0" w:color="auto"/>
            <w:right w:val="none" w:sz="0" w:space="0" w:color="auto"/>
          </w:divBdr>
        </w:div>
        <w:div w:id="232277153">
          <w:marLeft w:val="0"/>
          <w:marRight w:val="0"/>
          <w:marTop w:val="0"/>
          <w:marBottom w:val="0"/>
          <w:divBdr>
            <w:top w:val="none" w:sz="0" w:space="0" w:color="auto"/>
            <w:left w:val="none" w:sz="0" w:space="0" w:color="auto"/>
            <w:bottom w:val="none" w:sz="0" w:space="0" w:color="auto"/>
            <w:right w:val="none" w:sz="0" w:space="0" w:color="auto"/>
          </w:divBdr>
        </w:div>
        <w:div w:id="1962110364">
          <w:marLeft w:val="0"/>
          <w:marRight w:val="0"/>
          <w:marTop w:val="0"/>
          <w:marBottom w:val="0"/>
          <w:divBdr>
            <w:top w:val="none" w:sz="0" w:space="0" w:color="auto"/>
            <w:left w:val="none" w:sz="0" w:space="0" w:color="auto"/>
            <w:bottom w:val="none" w:sz="0" w:space="0" w:color="auto"/>
            <w:right w:val="none" w:sz="0" w:space="0" w:color="auto"/>
          </w:divBdr>
        </w:div>
        <w:div w:id="532573659">
          <w:marLeft w:val="0"/>
          <w:marRight w:val="0"/>
          <w:marTop w:val="0"/>
          <w:marBottom w:val="0"/>
          <w:divBdr>
            <w:top w:val="none" w:sz="0" w:space="0" w:color="auto"/>
            <w:left w:val="none" w:sz="0" w:space="0" w:color="auto"/>
            <w:bottom w:val="none" w:sz="0" w:space="0" w:color="auto"/>
            <w:right w:val="none" w:sz="0" w:space="0" w:color="auto"/>
          </w:divBdr>
        </w:div>
        <w:div w:id="451486669">
          <w:marLeft w:val="0"/>
          <w:marRight w:val="0"/>
          <w:marTop w:val="0"/>
          <w:marBottom w:val="0"/>
          <w:divBdr>
            <w:top w:val="none" w:sz="0" w:space="0" w:color="auto"/>
            <w:left w:val="none" w:sz="0" w:space="0" w:color="auto"/>
            <w:bottom w:val="none" w:sz="0" w:space="0" w:color="auto"/>
            <w:right w:val="none" w:sz="0" w:space="0" w:color="auto"/>
          </w:divBdr>
        </w:div>
        <w:div w:id="113255590">
          <w:marLeft w:val="0"/>
          <w:marRight w:val="0"/>
          <w:marTop w:val="0"/>
          <w:marBottom w:val="0"/>
          <w:divBdr>
            <w:top w:val="none" w:sz="0" w:space="0" w:color="auto"/>
            <w:left w:val="none" w:sz="0" w:space="0" w:color="auto"/>
            <w:bottom w:val="none" w:sz="0" w:space="0" w:color="auto"/>
            <w:right w:val="none" w:sz="0" w:space="0" w:color="auto"/>
          </w:divBdr>
        </w:div>
        <w:div w:id="2126000644">
          <w:marLeft w:val="0"/>
          <w:marRight w:val="0"/>
          <w:marTop w:val="0"/>
          <w:marBottom w:val="0"/>
          <w:divBdr>
            <w:top w:val="none" w:sz="0" w:space="0" w:color="auto"/>
            <w:left w:val="none" w:sz="0" w:space="0" w:color="auto"/>
            <w:bottom w:val="none" w:sz="0" w:space="0" w:color="auto"/>
            <w:right w:val="none" w:sz="0" w:space="0" w:color="auto"/>
          </w:divBdr>
        </w:div>
        <w:div w:id="1718700069">
          <w:marLeft w:val="0"/>
          <w:marRight w:val="0"/>
          <w:marTop w:val="0"/>
          <w:marBottom w:val="0"/>
          <w:divBdr>
            <w:top w:val="none" w:sz="0" w:space="0" w:color="auto"/>
            <w:left w:val="none" w:sz="0" w:space="0" w:color="auto"/>
            <w:bottom w:val="none" w:sz="0" w:space="0" w:color="auto"/>
            <w:right w:val="none" w:sz="0" w:space="0" w:color="auto"/>
          </w:divBdr>
        </w:div>
        <w:div w:id="1464151251">
          <w:marLeft w:val="0"/>
          <w:marRight w:val="0"/>
          <w:marTop w:val="0"/>
          <w:marBottom w:val="0"/>
          <w:divBdr>
            <w:top w:val="none" w:sz="0" w:space="0" w:color="auto"/>
            <w:left w:val="none" w:sz="0" w:space="0" w:color="auto"/>
            <w:bottom w:val="none" w:sz="0" w:space="0" w:color="auto"/>
            <w:right w:val="none" w:sz="0" w:space="0" w:color="auto"/>
          </w:divBdr>
        </w:div>
        <w:div w:id="659578666">
          <w:marLeft w:val="0"/>
          <w:marRight w:val="0"/>
          <w:marTop w:val="0"/>
          <w:marBottom w:val="0"/>
          <w:divBdr>
            <w:top w:val="none" w:sz="0" w:space="0" w:color="auto"/>
            <w:left w:val="none" w:sz="0" w:space="0" w:color="auto"/>
            <w:bottom w:val="none" w:sz="0" w:space="0" w:color="auto"/>
            <w:right w:val="none" w:sz="0" w:space="0" w:color="auto"/>
          </w:divBdr>
        </w:div>
        <w:div w:id="2035423473">
          <w:marLeft w:val="0"/>
          <w:marRight w:val="0"/>
          <w:marTop w:val="0"/>
          <w:marBottom w:val="0"/>
          <w:divBdr>
            <w:top w:val="none" w:sz="0" w:space="0" w:color="auto"/>
            <w:left w:val="none" w:sz="0" w:space="0" w:color="auto"/>
            <w:bottom w:val="none" w:sz="0" w:space="0" w:color="auto"/>
            <w:right w:val="none" w:sz="0" w:space="0" w:color="auto"/>
          </w:divBdr>
        </w:div>
        <w:div w:id="1997878269">
          <w:marLeft w:val="0"/>
          <w:marRight w:val="0"/>
          <w:marTop w:val="0"/>
          <w:marBottom w:val="0"/>
          <w:divBdr>
            <w:top w:val="none" w:sz="0" w:space="0" w:color="auto"/>
            <w:left w:val="none" w:sz="0" w:space="0" w:color="auto"/>
            <w:bottom w:val="none" w:sz="0" w:space="0" w:color="auto"/>
            <w:right w:val="none" w:sz="0" w:space="0" w:color="auto"/>
          </w:divBdr>
        </w:div>
        <w:div w:id="2124958723">
          <w:marLeft w:val="0"/>
          <w:marRight w:val="0"/>
          <w:marTop w:val="0"/>
          <w:marBottom w:val="0"/>
          <w:divBdr>
            <w:top w:val="none" w:sz="0" w:space="0" w:color="auto"/>
            <w:left w:val="none" w:sz="0" w:space="0" w:color="auto"/>
            <w:bottom w:val="none" w:sz="0" w:space="0" w:color="auto"/>
            <w:right w:val="none" w:sz="0" w:space="0" w:color="auto"/>
          </w:divBdr>
        </w:div>
        <w:div w:id="749887059">
          <w:marLeft w:val="0"/>
          <w:marRight w:val="0"/>
          <w:marTop w:val="0"/>
          <w:marBottom w:val="0"/>
          <w:divBdr>
            <w:top w:val="none" w:sz="0" w:space="0" w:color="auto"/>
            <w:left w:val="none" w:sz="0" w:space="0" w:color="auto"/>
            <w:bottom w:val="none" w:sz="0" w:space="0" w:color="auto"/>
            <w:right w:val="none" w:sz="0" w:space="0" w:color="auto"/>
          </w:divBdr>
        </w:div>
        <w:div w:id="1221088881">
          <w:marLeft w:val="0"/>
          <w:marRight w:val="0"/>
          <w:marTop w:val="0"/>
          <w:marBottom w:val="0"/>
          <w:divBdr>
            <w:top w:val="none" w:sz="0" w:space="0" w:color="auto"/>
            <w:left w:val="none" w:sz="0" w:space="0" w:color="auto"/>
            <w:bottom w:val="none" w:sz="0" w:space="0" w:color="auto"/>
            <w:right w:val="none" w:sz="0" w:space="0" w:color="auto"/>
          </w:divBdr>
        </w:div>
        <w:div w:id="1243297368">
          <w:marLeft w:val="0"/>
          <w:marRight w:val="0"/>
          <w:marTop w:val="0"/>
          <w:marBottom w:val="0"/>
          <w:divBdr>
            <w:top w:val="none" w:sz="0" w:space="0" w:color="auto"/>
            <w:left w:val="none" w:sz="0" w:space="0" w:color="auto"/>
            <w:bottom w:val="none" w:sz="0" w:space="0" w:color="auto"/>
            <w:right w:val="none" w:sz="0" w:space="0" w:color="auto"/>
          </w:divBdr>
        </w:div>
        <w:div w:id="1524393712">
          <w:marLeft w:val="0"/>
          <w:marRight w:val="0"/>
          <w:marTop w:val="0"/>
          <w:marBottom w:val="0"/>
          <w:divBdr>
            <w:top w:val="none" w:sz="0" w:space="0" w:color="auto"/>
            <w:left w:val="none" w:sz="0" w:space="0" w:color="auto"/>
            <w:bottom w:val="none" w:sz="0" w:space="0" w:color="auto"/>
            <w:right w:val="none" w:sz="0" w:space="0" w:color="auto"/>
          </w:divBdr>
        </w:div>
        <w:div w:id="584460053">
          <w:marLeft w:val="0"/>
          <w:marRight w:val="0"/>
          <w:marTop w:val="0"/>
          <w:marBottom w:val="0"/>
          <w:divBdr>
            <w:top w:val="none" w:sz="0" w:space="0" w:color="auto"/>
            <w:left w:val="none" w:sz="0" w:space="0" w:color="auto"/>
            <w:bottom w:val="none" w:sz="0" w:space="0" w:color="auto"/>
            <w:right w:val="none" w:sz="0" w:space="0" w:color="auto"/>
          </w:divBdr>
        </w:div>
        <w:div w:id="1403215594">
          <w:marLeft w:val="0"/>
          <w:marRight w:val="0"/>
          <w:marTop w:val="0"/>
          <w:marBottom w:val="0"/>
          <w:divBdr>
            <w:top w:val="none" w:sz="0" w:space="0" w:color="auto"/>
            <w:left w:val="none" w:sz="0" w:space="0" w:color="auto"/>
            <w:bottom w:val="none" w:sz="0" w:space="0" w:color="auto"/>
            <w:right w:val="none" w:sz="0" w:space="0" w:color="auto"/>
          </w:divBdr>
        </w:div>
        <w:div w:id="1840190991">
          <w:marLeft w:val="0"/>
          <w:marRight w:val="0"/>
          <w:marTop w:val="0"/>
          <w:marBottom w:val="0"/>
          <w:divBdr>
            <w:top w:val="none" w:sz="0" w:space="0" w:color="auto"/>
            <w:left w:val="none" w:sz="0" w:space="0" w:color="auto"/>
            <w:bottom w:val="none" w:sz="0" w:space="0" w:color="auto"/>
            <w:right w:val="none" w:sz="0" w:space="0" w:color="auto"/>
          </w:divBdr>
        </w:div>
        <w:div w:id="1520042555">
          <w:marLeft w:val="0"/>
          <w:marRight w:val="0"/>
          <w:marTop w:val="0"/>
          <w:marBottom w:val="0"/>
          <w:divBdr>
            <w:top w:val="none" w:sz="0" w:space="0" w:color="auto"/>
            <w:left w:val="none" w:sz="0" w:space="0" w:color="auto"/>
            <w:bottom w:val="none" w:sz="0" w:space="0" w:color="auto"/>
            <w:right w:val="none" w:sz="0" w:space="0" w:color="auto"/>
          </w:divBdr>
        </w:div>
        <w:div w:id="445269456">
          <w:marLeft w:val="0"/>
          <w:marRight w:val="0"/>
          <w:marTop w:val="0"/>
          <w:marBottom w:val="0"/>
          <w:divBdr>
            <w:top w:val="none" w:sz="0" w:space="0" w:color="auto"/>
            <w:left w:val="none" w:sz="0" w:space="0" w:color="auto"/>
            <w:bottom w:val="none" w:sz="0" w:space="0" w:color="auto"/>
            <w:right w:val="none" w:sz="0" w:space="0" w:color="auto"/>
          </w:divBdr>
        </w:div>
        <w:div w:id="1538815203">
          <w:marLeft w:val="0"/>
          <w:marRight w:val="0"/>
          <w:marTop w:val="0"/>
          <w:marBottom w:val="0"/>
          <w:divBdr>
            <w:top w:val="none" w:sz="0" w:space="0" w:color="auto"/>
            <w:left w:val="none" w:sz="0" w:space="0" w:color="auto"/>
            <w:bottom w:val="none" w:sz="0" w:space="0" w:color="auto"/>
            <w:right w:val="none" w:sz="0" w:space="0" w:color="auto"/>
          </w:divBdr>
        </w:div>
        <w:div w:id="1259871528">
          <w:marLeft w:val="0"/>
          <w:marRight w:val="0"/>
          <w:marTop w:val="0"/>
          <w:marBottom w:val="0"/>
          <w:divBdr>
            <w:top w:val="none" w:sz="0" w:space="0" w:color="auto"/>
            <w:left w:val="none" w:sz="0" w:space="0" w:color="auto"/>
            <w:bottom w:val="none" w:sz="0" w:space="0" w:color="auto"/>
            <w:right w:val="none" w:sz="0" w:space="0" w:color="auto"/>
          </w:divBdr>
        </w:div>
        <w:div w:id="676689443">
          <w:marLeft w:val="0"/>
          <w:marRight w:val="0"/>
          <w:marTop w:val="0"/>
          <w:marBottom w:val="0"/>
          <w:divBdr>
            <w:top w:val="none" w:sz="0" w:space="0" w:color="auto"/>
            <w:left w:val="none" w:sz="0" w:space="0" w:color="auto"/>
            <w:bottom w:val="none" w:sz="0" w:space="0" w:color="auto"/>
            <w:right w:val="none" w:sz="0" w:space="0" w:color="auto"/>
          </w:divBdr>
        </w:div>
        <w:div w:id="1304698126">
          <w:marLeft w:val="0"/>
          <w:marRight w:val="0"/>
          <w:marTop w:val="0"/>
          <w:marBottom w:val="0"/>
          <w:divBdr>
            <w:top w:val="none" w:sz="0" w:space="0" w:color="auto"/>
            <w:left w:val="none" w:sz="0" w:space="0" w:color="auto"/>
            <w:bottom w:val="none" w:sz="0" w:space="0" w:color="auto"/>
            <w:right w:val="none" w:sz="0" w:space="0" w:color="auto"/>
          </w:divBdr>
        </w:div>
        <w:div w:id="576281689">
          <w:marLeft w:val="0"/>
          <w:marRight w:val="0"/>
          <w:marTop w:val="0"/>
          <w:marBottom w:val="0"/>
          <w:divBdr>
            <w:top w:val="none" w:sz="0" w:space="0" w:color="auto"/>
            <w:left w:val="none" w:sz="0" w:space="0" w:color="auto"/>
            <w:bottom w:val="none" w:sz="0" w:space="0" w:color="auto"/>
            <w:right w:val="none" w:sz="0" w:space="0" w:color="auto"/>
          </w:divBdr>
        </w:div>
        <w:div w:id="1470438165">
          <w:marLeft w:val="0"/>
          <w:marRight w:val="0"/>
          <w:marTop w:val="0"/>
          <w:marBottom w:val="0"/>
          <w:divBdr>
            <w:top w:val="none" w:sz="0" w:space="0" w:color="auto"/>
            <w:left w:val="none" w:sz="0" w:space="0" w:color="auto"/>
            <w:bottom w:val="none" w:sz="0" w:space="0" w:color="auto"/>
            <w:right w:val="none" w:sz="0" w:space="0" w:color="auto"/>
          </w:divBdr>
        </w:div>
        <w:div w:id="286401697">
          <w:marLeft w:val="0"/>
          <w:marRight w:val="0"/>
          <w:marTop w:val="0"/>
          <w:marBottom w:val="0"/>
          <w:divBdr>
            <w:top w:val="none" w:sz="0" w:space="0" w:color="auto"/>
            <w:left w:val="none" w:sz="0" w:space="0" w:color="auto"/>
            <w:bottom w:val="none" w:sz="0" w:space="0" w:color="auto"/>
            <w:right w:val="none" w:sz="0" w:space="0" w:color="auto"/>
          </w:divBdr>
        </w:div>
        <w:div w:id="1264998484">
          <w:marLeft w:val="0"/>
          <w:marRight w:val="0"/>
          <w:marTop w:val="0"/>
          <w:marBottom w:val="0"/>
          <w:divBdr>
            <w:top w:val="none" w:sz="0" w:space="0" w:color="auto"/>
            <w:left w:val="none" w:sz="0" w:space="0" w:color="auto"/>
            <w:bottom w:val="none" w:sz="0" w:space="0" w:color="auto"/>
            <w:right w:val="none" w:sz="0" w:space="0" w:color="auto"/>
          </w:divBdr>
        </w:div>
        <w:div w:id="792795283">
          <w:marLeft w:val="0"/>
          <w:marRight w:val="0"/>
          <w:marTop w:val="0"/>
          <w:marBottom w:val="0"/>
          <w:divBdr>
            <w:top w:val="none" w:sz="0" w:space="0" w:color="auto"/>
            <w:left w:val="none" w:sz="0" w:space="0" w:color="auto"/>
            <w:bottom w:val="none" w:sz="0" w:space="0" w:color="auto"/>
            <w:right w:val="none" w:sz="0" w:space="0" w:color="auto"/>
          </w:divBdr>
        </w:div>
        <w:div w:id="1303996124">
          <w:marLeft w:val="0"/>
          <w:marRight w:val="0"/>
          <w:marTop w:val="0"/>
          <w:marBottom w:val="0"/>
          <w:divBdr>
            <w:top w:val="none" w:sz="0" w:space="0" w:color="auto"/>
            <w:left w:val="none" w:sz="0" w:space="0" w:color="auto"/>
            <w:bottom w:val="none" w:sz="0" w:space="0" w:color="auto"/>
            <w:right w:val="none" w:sz="0" w:space="0" w:color="auto"/>
          </w:divBdr>
        </w:div>
        <w:div w:id="781459086">
          <w:marLeft w:val="0"/>
          <w:marRight w:val="0"/>
          <w:marTop w:val="0"/>
          <w:marBottom w:val="0"/>
          <w:divBdr>
            <w:top w:val="none" w:sz="0" w:space="0" w:color="auto"/>
            <w:left w:val="none" w:sz="0" w:space="0" w:color="auto"/>
            <w:bottom w:val="none" w:sz="0" w:space="0" w:color="auto"/>
            <w:right w:val="none" w:sz="0" w:space="0" w:color="auto"/>
          </w:divBdr>
        </w:div>
        <w:div w:id="1326861885">
          <w:marLeft w:val="0"/>
          <w:marRight w:val="0"/>
          <w:marTop w:val="0"/>
          <w:marBottom w:val="0"/>
          <w:divBdr>
            <w:top w:val="none" w:sz="0" w:space="0" w:color="auto"/>
            <w:left w:val="none" w:sz="0" w:space="0" w:color="auto"/>
            <w:bottom w:val="none" w:sz="0" w:space="0" w:color="auto"/>
            <w:right w:val="none" w:sz="0" w:space="0" w:color="auto"/>
          </w:divBdr>
        </w:div>
        <w:div w:id="369570337">
          <w:marLeft w:val="0"/>
          <w:marRight w:val="0"/>
          <w:marTop w:val="0"/>
          <w:marBottom w:val="0"/>
          <w:divBdr>
            <w:top w:val="none" w:sz="0" w:space="0" w:color="auto"/>
            <w:left w:val="none" w:sz="0" w:space="0" w:color="auto"/>
            <w:bottom w:val="none" w:sz="0" w:space="0" w:color="auto"/>
            <w:right w:val="none" w:sz="0" w:space="0" w:color="auto"/>
          </w:divBdr>
        </w:div>
        <w:div w:id="563569521">
          <w:marLeft w:val="0"/>
          <w:marRight w:val="0"/>
          <w:marTop w:val="0"/>
          <w:marBottom w:val="0"/>
          <w:divBdr>
            <w:top w:val="none" w:sz="0" w:space="0" w:color="auto"/>
            <w:left w:val="none" w:sz="0" w:space="0" w:color="auto"/>
            <w:bottom w:val="none" w:sz="0" w:space="0" w:color="auto"/>
            <w:right w:val="none" w:sz="0" w:space="0" w:color="auto"/>
          </w:divBdr>
        </w:div>
        <w:div w:id="27798966">
          <w:marLeft w:val="0"/>
          <w:marRight w:val="0"/>
          <w:marTop w:val="0"/>
          <w:marBottom w:val="0"/>
          <w:divBdr>
            <w:top w:val="none" w:sz="0" w:space="0" w:color="auto"/>
            <w:left w:val="none" w:sz="0" w:space="0" w:color="auto"/>
            <w:bottom w:val="none" w:sz="0" w:space="0" w:color="auto"/>
            <w:right w:val="none" w:sz="0" w:space="0" w:color="auto"/>
          </w:divBdr>
        </w:div>
        <w:div w:id="820315332">
          <w:marLeft w:val="0"/>
          <w:marRight w:val="0"/>
          <w:marTop w:val="0"/>
          <w:marBottom w:val="0"/>
          <w:divBdr>
            <w:top w:val="none" w:sz="0" w:space="0" w:color="auto"/>
            <w:left w:val="none" w:sz="0" w:space="0" w:color="auto"/>
            <w:bottom w:val="none" w:sz="0" w:space="0" w:color="auto"/>
            <w:right w:val="none" w:sz="0" w:space="0" w:color="auto"/>
          </w:divBdr>
        </w:div>
        <w:div w:id="1671103277">
          <w:marLeft w:val="0"/>
          <w:marRight w:val="0"/>
          <w:marTop w:val="0"/>
          <w:marBottom w:val="0"/>
          <w:divBdr>
            <w:top w:val="none" w:sz="0" w:space="0" w:color="auto"/>
            <w:left w:val="none" w:sz="0" w:space="0" w:color="auto"/>
            <w:bottom w:val="none" w:sz="0" w:space="0" w:color="auto"/>
            <w:right w:val="none" w:sz="0" w:space="0" w:color="auto"/>
          </w:divBdr>
        </w:div>
        <w:div w:id="1497913801">
          <w:marLeft w:val="0"/>
          <w:marRight w:val="0"/>
          <w:marTop w:val="0"/>
          <w:marBottom w:val="0"/>
          <w:divBdr>
            <w:top w:val="none" w:sz="0" w:space="0" w:color="auto"/>
            <w:left w:val="none" w:sz="0" w:space="0" w:color="auto"/>
            <w:bottom w:val="none" w:sz="0" w:space="0" w:color="auto"/>
            <w:right w:val="none" w:sz="0" w:space="0" w:color="auto"/>
          </w:divBdr>
        </w:div>
        <w:div w:id="579369024">
          <w:marLeft w:val="0"/>
          <w:marRight w:val="0"/>
          <w:marTop w:val="0"/>
          <w:marBottom w:val="0"/>
          <w:divBdr>
            <w:top w:val="none" w:sz="0" w:space="0" w:color="auto"/>
            <w:left w:val="none" w:sz="0" w:space="0" w:color="auto"/>
            <w:bottom w:val="none" w:sz="0" w:space="0" w:color="auto"/>
            <w:right w:val="none" w:sz="0" w:space="0" w:color="auto"/>
          </w:divBdr>
        </w:div>
        <w:div w:id="1525706879">
          <w:marLeft w:val="0"/>
          <w:marRight w:val="0"/>
          <w:marTop w:val="0"/>
          <w:marBottom w:val="0"/>
          <w:divBdr>
            <w:top w:val="none" w:sz="0" w:space="0" w:color="auto"/>
            <w:left w:val="none" w:sz="0" w:space="0" w:color="auto"/>
            <w:bottom w:val="none" w:sz="0" w:space="0" w:color="auto"/>
            <w:right w:val="none" w:sz="0" w:space="0" w:color="auto"/>
          </w:divBdr>
        </w:div>
        <w:div w:id="1786775171">
          <w:marLeft w:val="0"/>
          <w:marRight w:val="0"/>
          <w:marTop w:val="0"/>
          <w:marBottom w:val="0"/>
          <w:divBdr>
            <w:top w:val="none" w:sz="0" w:space="0" w:color="auto"/>
            <w:left w:val="none" w:sz="0" w:space="0" w:color="auto"/>
            <w:bottom w:val="none" w:sz="0" w:space="0" w:color="auto"/>
            <w:right w:val="none" w:sz="0" w:space="0" w:color="auto"/>
          </w:divBdr>
        </w:div>
        <w:div w:id="1368027740">
          <w:marLeft w:val="0"/>
          <w:marRight w:val="0"/>
          <w:marTop w:val="0"/>
          <w:marBottom w:val="0"/>
          <w:divBdr>
            <w:top w:val="none" w:sz="0" w:space="0" w:color="auto"/>
            <w:left w:val="none" w:sz="0" w:space="0" w:color="auto"/>
            <w:bottom w:val="none" w:sz="0" w:space="0" w:color="auto"/>
            <w:right w:val="none" w:sz="0" w:space="0" w:color="auto"/>
          </w:divBdr>
        </w:div>
        <w:div w:id="1816139562">
          <w:marLeft w:val="0"/>
          <w:marRight w:val="0"/>
          <w:marTop w:val="0"/>
          <w:marBottom w:val="0"/>
          <w:divBdr>
            <w:top w:val="none" w:sz="0" w:space="0" w:color="auto"/>
            <w:left w:val="none" w:sz="0" w:space="0" w:color="auto"/>
            <w:bottom w:val="none" w:sz="0" w:space="0" w:color="auto"/>
            <w:right w:val="none" w:sz="0" w:space="0" w:color="auto"/>
          </w:divBdr>
        </w:div>
        <w:div w:id="1023047580">
          <w:marLeft w:val="0"/>
          <w:marRight w:val="0"/>
          <w:marTop w:val="0"/>
          <w:marBottom w:val="0"/>
          <w:divBdr>
            <w:top w:val="none" w:sz="0" w:space="0" w:color="auto"/>
            <w:left w:val="none" w:sz="0" w:space="0" w:color="auto"/>
            <w:bottom w:val="none" w:sz="0" w:space="0" w:color="auto"/>
            <w:right w:val="none" w:sz="0" w:space="0" w:color="auto"/>
          </w:divBdr>
        </w:div>
        <w:div w:id="1293704975">
          <w:marLeft w:val="0"/>
          <w:marRight w:val="0"/>
          <w:marTop w:val="0"/>
          <w:marBottom w:val="0"/>
          <w:divBdr>
            <w:top w:val="none" w:sz="0" w:space="0" w:color="auto"/>
            <w:left w:val="none" w:sz="0" w:space="0" w:color="auto"/>
            <w:bottom w:val="none" w:sz="0" w:space="0" w:color="auto"/>
            <w:right w:val="none" w:sz="0" w:space="0" w:color="auto"/>
          </w:divBdr>
        </w:div>
        <w:div w:id="1933271068">
          <w:marLeft w:val="0"/>
          <w:marRight w:val="0"/>
          <w:marTop w:val="0"/>
          <w:marBottom w:val="0"/>
          <w:divBdr>
            <w:top w:val="none" w:sz="0" w:space="0" w:color="auto"/>
            <w:left w:val="none" w:sz="0" w:space="0" w:color="auto"/>
            <w:bottom w:val="none" w:sz="0" w:space="0" w:color="auto"/>
            <w:right w:val="none" w:sz="0" w:space="0" w:color="auto"/>
          </w:divBdr>
        </w:div>
        <w:div w:id="783232350">
          <w:marLeft w:val="0"/>
          <w:marRight w:val="0"/>
          <w:marTop w:val="0"/>
          <w:marBottom w:val="0"/>
          <w:divBdr>
            <w:top w:val="none" w:sz="0" w:space="0" w:color="auto"/>
            <w:left w:val="none" w:sz="0" w:space="0" w:color="auto"/>
            <w:bottom w:val="none" w:sz="0" w:space="0" w:color="auto"/>
            <w:right w:val="none" w:sz="0" w:space="0" w:color="auto"/>
          </w:divBdr>
        </w:div>
        <w:div w:id="188838414">
          <w:marLeft w:val="0"/>
          <w:marRight w:val="0"/>
          <w:marTop w:val="0"/>
          <w:marBottom w:val="0"/>
          <w:divBdr>
            <w:top w:val="none" w:sz="0" w:space="0" w:color="auto"/>
            <w:left w:val="none" w:sz="0" w:space="0" w:color="auto"/>
            <w:bottom w:val="none" w:sz="0" w:space="0" w:color="auto"/>
            <w:right w:val="none" w:sz="0" w:space="0" w:color="auto"/>
          </w:divBdr>
        </w:div>
        <w:div w:id="928268519">
          <w:marLeft w:val="0"/>
          <w:marRight w:val="0"/>
          <w:marTop w:val="0"/>
          <w:marBottom w:val="0"/>
          <w:divBdr>
            <w:top w:val="none" w:sz="0" w:space="0" w:color="auto"/>
            <w:left w:val="none" w:sz="0" w:space="0" w:color="auto"/>
            <w:bottom w:val="none" w:sz="0" w:space="0" w:color="auto"/>
            <w:right w:val="none" w:sz="0" w:space="0" w:color="auto"/>
          </w:divBdr>
        </w:div>
        <w:div w:id="1871449975">
          <w:marLeft w:val="0"/>
          <w:marRight w:val="0"/>
          <w:marTop w:val="0"/>
          <w:marBottom w:val="0"/>
          <w:divBdr>
            <w:top w:val="none" w:sz="0" w:space="0" w:color="auto"/>
            <w:left w:val="none" w:sz="0" w:space="0" w:color="auto"/>
            <w:bottom w:val="none" w:sz="0" w:space="0" w:color="auto"/>
            <w:right w:val="none" w:sz="0" w:space="0" w:color="auto"/>
          </w:divBdr>
        </w:div>
        <w:div w:id="1732534614">
          <w:marLeft w:val="0"/>
          <w:marRight w:val="0"/>
          <w:marTop w:val="0"/>
          <w:marBottom w:val="0"/>
          <w:divBdr>
            <w:top w:val="none" w:sz="0" w:space="0" w:color="auto"/>
            <w:left w:val="none" w:sz="0" w:space="0" w:color="auto"/>
            <w:bottom w:val="none" w:sz="0" w:space="0" w:color="auto"/>
            <w:right w:val="none" w:sz="0" w:space="0" w:color="auto"/>
          </w:divBdr>
        </w:div>
        <w:div w:id="950863727">
          <w:marLeft w:val="0"/>
          <w:marRight w:val="0"/>
          <w:marTop w:val="0"/>
          <w:marBottom w:val="0"/>
          <w:divBdr>
            <w:top w:val="none" w:sz="0" w:space="0" w:color="auto"/>
            <w:left w:val="none" w:sz="0" w:space="0" w:color="auto"/>
            <w:bottom w:val="none" w:sz="0" w:space="0" w:color="auto"/>
            <w:right w:val="none" w:sz="0" w:space="0" w:color="auto"/>
          </w:divBdr>
        </w:div>
        <w:div w:id="1053969883">
          <w:marLeft w:val="0"/>
          <w:marRight w:val="0"/>
          <w:marTop w:val="0"/>
          <w:marBottom w:val="0"/>
          <w:divBdr>
            <w:top w:val="none" w:sz="0" w:space="0" w:color="auto"/>
            <w:left w:val="none" w:sz="0" w:space="0" w:color="auto"/>
            <w:bottom w:val="none" w:sz="0" w:space="0" w:color="auto"/>
            <w:right w:val="none" w:sz="0" w:space="0" w:color="auto"/>
          </w:divBdr>
        </w:div>
        <w:div w:id="1887838603">
          <w:marLeft w:val="0"/>
          <w:marRight w:val="0"/>
          <w:marTop w:val="0"/>
          <w:marBottom w:val="0"/>
          <w:divBdr>
            <w:top w:val="none" w:sz="0" w:space="0" w:color="auto"/>
            <w:left w:val="none" w:sz="0" w:space="0" w:color="auto"/>
            <w:bottom w:val="none" w:sz="0" w:space="0" w:color="auto"/>
            <w:right w:val="none" w:sz="0" w:space="0" w:color="auto"/>
          </w:divBdr>
        </w:div>
        <w:div w:id="1963265352">
          <w:marLeft w:val="0"/>
          <w:marRight w:val="0"/>
          <w:marTop w:val="0"/>
          <w:marBottom w:val="0"/>
          <w:divBdr>
            <w:top w:val="none" w:sz="0" w:space="0" w:color="auto"/>
            <w:left w:val="none" w:sz="0" w:space="0" w:color="auto"/>
            <w:bottom w:val="none" w:sz="0" w:space="0" w:color="auto"/>
            <w:right w:val="none" w:sz="0" w:space="0" w:color="auto"/>
          </w:divBdr>
        </w:div>
        <w:div w:id="2143184825">
          <w:marLeft w:val="0"/>
          <w:marRight w:val="0"/>
          <w:marTop w:val="0"/>
          <w:marBottom w:val="0"/>
          <w:divBdr>
            <w:top w:val="none" w:sz="0" w:space="0" w:color="auto"/>
            <w:left w:val="none" w:sz="0" w:space="0" w:color="auto"/>
            <w:bottom w:val="none" w:sz="0" w:space="0" w:color="auto"/>
            <w:right w:val="none" w:sz="0" w:space="0" w:color="auto"/>
          </w:divBdr>
        </w:div>
        <w:div w:id="1358310093">
          <w:marLeft w:val="0"/>
          <w:marRight w:val="0"/>
          <w:marTop w:val="0"/>
          <w:marBottom w:val="0"/>
          <w:divBdr>
            <w:top w:val="none" w:sz="0" w:space="0" w:color="auto"/>
            <w:left w:val="none" w:sz="0" w:space="0" w:color="auto"/>
            <w:bottom w:val="none" w:sz="0" w:space="0" w:color="auto"/>
            <w:right w:val="none" w:sz="0" w:space="0" w:color="auto"/>
          </w:divBdr>
        </w:div>
        <w:div w:id="2093548795">
          <w:marLeft w:val="0"/>
          <w:marRight w:val="0"/>
          <w:marTop w:val="0"/>
          <w:marBottom w:val="0"/>
          <w:divBdr>
            <w:top w:val="none" w:sz="0" w:space="0" w:color="auto"/>
            <w:left w:val="none" w:sz="0" w:space="0" w:color="auto"/>
            <w:bottom w:val="none" w:sz="0" w:space="0" w:color="auto"/>
            <w:right w:val="none" w:sz="0" w:space="0" w:color="auto"/>
          </w:divBdr>
        </w:div>
        <w:div w:id="588197407">
          <w:marLeft w:val="0"/>
          <w:marRight w:val="0"/>
          <w:marTop w:val="0"/>
          <w:marBottom w:val="0"/>
          <w:divBdr>
            <w:top w:val="none" w:sz="0" w:space="0" w:color="auto"/>
            <w:left w:val="none" w:sz="0" w:space="0" w:color="auto"/>
            <w:bottom w:val="none" w:sz="0" w:space="0" w:color="auto"/>
            <w:right w:val="none" w:sz="0" w:space="0" w:color="auto"/>
          </w:divBdr>
        </w:div>
        <w:div w:id="1784228201">
          <w:marLeft w:val="0"/>
          <w:marRight w:val="0"/>
          <w:marTop w:val="0"/>
          <w:marBottom w:val="0"/>
          <w:divBdr>
            <w:top w:val="none" w:sz="0" w:space="0" w:color="auto"/>
            <w:left w:val="none" w:sz="0" w:space="0" w:color="auto"/>
            <w:bottom w:val="none" w:sz="0" w:space="0" w:color="auto"/>
            <w:right w:val="none" w:sz="0" w:space="0" w:color="auto"/>
          </w:divBdr>
        </w:div>
        <w:div w:id="788360804">
          <w:marLeft w:val="0"/>
          <w:marRight w:val="0"/>
          <w:marTop w:val="0"/>
          <w:marBottom w:val="0"/>
          <w:divBdr>
            <w:top w:val="none" w:sz="0" w:space="0" w:color="auto"/>
            <w:left w:val="none" w:sz="0" w:space="0" w:color="auto"/>
            <w:bottom w:val="none" w:sz="0" w:space="0" w:color="auto"/>
            <w:right w:val="none" w:sz="0" w:space="0" w:color="auto"/>
          </w:divBdr>
        </w:div>
        <w:div w:id="474877661">
          <w:marLeft w:val="0"/>
          <w:marRight w:val="0"/>
          <w:marTop w:val="0"/>
          <w:marBottom w:val="0"/>
          <w:divBdr>
            <w:top w:val="none" w:sz="0" w:space="0" w:color="auto"/>
            <w:left w:val="none" w:sz="0" w:space="0" w:color="auto"/>
            <w:bottom w:val="none" w:sz="0" w:space="0" w:color="auto"/>
            <w:right w:val="none" w:sz="0" w:space="0" w:color="auto"/>
          </w:divBdr>
        </w:div>
        <w:div w:id="1188644842">
          <w:marLeft w:val="0"/>
          <w:marRight w:val="0"/>
          <w:marTop w:val="0"/>
          <w:marBottom w:val="0"/>
          <w:divBdr>
            <w:top w:val="none" w:sz="0" w:space="0" w:color="auto"/>
            <w:left w:val="none" w:sz="0" w:space="0" w:color="auto"/>
            <w:bottom w:val="none" w:sz="0" w:space="0" w:color="auto"/>
            <w:right w:val="none" w:sz="0" w:space="0" w:color="auto"/>
          </w:divBdr>
        </w:div>
        <w:div w:id="1974753792">
          <w:marLeft w:val="0"/>
          <w:marRight w:val="0"/>
          <w:marTop w:val="0"/>
          <w:marBottom w:val="0"/>
          <w:divBdr>
            <w:top w:val="none" w:sz="0" w:space="0" w:color="auto"/>
            <w:left w:val="none" w:sz="0" w:space="0" w:color="auto"/>
            <w:bottom w:val="none" w:sz="0" w:space="0" w:color="auto"/>
            <w:right w:val="none" w:sz="0" w:space="0" w:color="auto"/>
          </w:divBdr>
        </w:div>
        <w:div w:id="1661882057">
          <w:marLeft w:val="0"/>
          <w:marRight w:val="0"/>
          <w:marTop w:val="0"/>
          <w:marBottom w:val="0"/>
          <w:divBdr>
            <w:top w:val="none" w:sz="0" w:space="0" w:color="auto"/>
            <w:left w:val="none" w:sz="0" w:space="0" w:color="auto"/>
            <w:bottom w:val="none" w:sz="0" w:space="0" w:color="auto"/>
            <w:right w:val="none" w:sz="0" w:space="0" w:color="auto"/>
          </w:divBdr>
        </w:div>
        <w:div w:id="415909125">
          <w:marLeft w:val="0"/>
          <w:marRight w:val="0"/>
          <w:marTop w:val="0"/>
          <w:marBottom w:val="0"/>
          <w:divBdr>
            <w:top w:val="none" w:sz="0" w:space="0" w:color="auto"/>
            <w:left w:val="none" w:sz="0" w:space="0" w:color="auto"/>
            <w:bottom w:val="none" w:sz="0" w:space="0" w:color="auto"/>
            <w:right w:val="none" w:sz="0" w:space="0" w:color="auto"/>
          </w:divBdr>
        </w:div>
        <w:div w:id="1607224758">
          <w:marLeft w:val="0"/>
          <w:marRight w:val="0"/>
          <w:marTop w:val="0"/>
          <w:marBottom w:val="0"/>
          <w:divBdr>
            <w:top w:val="none" w:sz="0" w:space="0" w:color="auto"/>
            <w:left w:val="none" w:sz="0" w:space="0" w:color="auto"/>
            <w:bottom w:val="none" w:sz="0" w:space="0" w:color="auto"/>
            <w:right w:val="none" w:sz="0" w:space="0" w:color="auto"/>
          </w:divBdr>
        </w:div>
        <w:div w:id="1421877579">
          <w:marLeft w:val="0"/>
          <w:marRight w:val="0"/>
          <w:marTop w:val="0"/>
          <w:marBottom w:val="0"/>
          <w:divBdr>
            <w:top w:val="none" w:sz="0" w:space="0" w:color="auto"/>
            <w:left w:val="none" w:sz="0" w:space="0" w:color="auto"/>
            <w:bottom w:val="none" w:sz="0" w:space="0" w:color="auto"/>
            <w:right w:val="none" w:sz="0" w:space="0" w:color="auto"/>
          </w:divBdr>
        </w:div>
        <w:div w:id="1332441923">
          <w:marLeft w:val="0"/>
          <w:marRight w:val="0"/>
          <w:marTop w:val="0"/>
          <w:marBottom w:val="0"/>
          <w:divBdr>
            <w:top w:val="none" w:sz="0" w:space="0" w:color="auto"/>
            <w:left w:val="none" w:sz="0" w:space="0" w:color="auto"/>
            <w:bottom w:val="none" w:sz="0" w:space="0" w:color="auto"/>
            <w:right w:val="none" w:sz="0" w:space="0" w:color="auto"/>
          </w:divBdr>
        </w:div>
        <w:div w:id="128403005">
          <w:marLeft w:val="0"/>
          <w:marRight w:val="0"/>
          <w:marTop w:val="0"/>
          <w:marBottom w:val="0"/>
          <w:divBdr>
            <w:top w:val="none" w:sz="0" w:space="0" w:color="auto"/>
            <w:left w:val="none" w:sz="0" w:space="0" w:color="auto"/>
            <w:bottom w:val="none" w:sz="0" w:space="0" w:color="auto"/>
            <w:right w:val="none" w:sz="0" w:space="0" w:color="auto"/>
          </w:divBdr>
        </w:div>
        <w:div w:id="915288362">
          <w:marLeft w:val="0"/>
          <w:marRight w:val="0"/>
          <w:marTop w:val="0"/>
          <w:marBottom w:val="0"/>
          <w:divBdr>
            <w:top w:val="none" w:sz="0" w:space="0" w:color="auto"/>
            <w:left w:val="none" w:sz="0" w:space="0" w:color="auto"/>
            <w:bottom w:val="none" w:sz="0" w:space="0" w:color="auto"/>
            <w:right w:val="none" w:sz="0" w:space="0" w:color="auto"/>
          </w:divBdr>
        </w:div>
        <w:div w:id="522138251">
          <w:marLeft w:val="0"/>
          <w:marRight w:val="0"/>
          <w:marTop w:val="0"/>
          <w:marBottom w:val="0"/>
          <w:divBdr>
            <w:top w:val="none" w:sz="0" w:space="0" w:color="auto"/>
            <w:left w:val="none" w:sz="0" w:space="0" w:color="auto"/>
            <w:bottom w:val="none" w:sz="0" w:space="0" w:color="auto"/>
            <w:right w:val="none" w:sz="0" w:space="0" w:color="auto"/>
          </w:divBdr>
        </w:div>
        <w:div w:id="304238123">
          <w:marLeft w:val="0"/>
          <w:marRight w:val="0"/>
          <w:marTop w:val="0"/>
          <w:marBottom w:val="0"/>
          <w:divBdr>
            <w:top w:val="none" w:sz="0" w:space="0" w:color="auto"/>
            <w:left w:val="none" w:sz="0" w:space="0" w:color="auto"/>
            <w:bottom w:val="none" w:sz="0" w:space="0" w:color="auto"/>
            <w:right w:val="none" w:sz="0" w:space="0" w:color="auto"/>
          </w:divBdr>
        </w:div>
        <w:div w:id="1605648061">
          <w:marLeft w:val="0"/>
          <w:marRight w:val="0"/>
          <w:marTop w:val="0"/>
          <w:marBottom w:val="0"/>
          <w:divBdr>
            <w:top w:val="none" w:sz="0" w:space="0" w:color="auto"/>
            <w:left w:val="none" w:sz="0" w:space="0" w:color="auto"/>
            <w:bottom w:val="none" w:sz="0" w:space="0" w:color="auto"/>
            <w:right w:val="none" w:sz="0" w:space="0" w:color="auto"/>
          </w:divBdr>
        </w:div>
        <w:div w:id="100340711">
          <w:marLeft w:val="0"/>
          <w:marRight w:val="0"/>
          <w:marTop w:val="0"/>
          <w:marBottom w:val="0"/>
          <w:divBdr>
            <w:top w:val="none" w:sz="0" w:space="0" w:color="auto"/>
            <w:left w:val="none" w:sz="0" w:space="0" w:color="auto"/>
            <w:bottom w:val="none" w:sz="0" w:space="0" w:color="auto"/>
            <w:right w:val="none" w:sz="0" w:space="0" w:color="auto"/>
          </w:divBdr>
        </w:div>
        <w:div w:id="71590628">
          <w:marLeft w:val="0"/>
          <w:marRight w:val="0"/>
          <w:marTop w:val="0"/>
          <w:marBottom w:val="0"/>
          <w:divBdr>
            <w:top w:val="none" w:sz="0" w:space="0" w:color="auto"/>
            <w:left w:val="none" w:sz="0" w:space="0" w:color="auto"/>
            <w:bottom w:val="none" w:sz="0" w:space="0" w:color="auto"/>
            <w:right w:val="none" w:sz="0" w:space="0" w:color="auto"/>
          </w:divBdr>
        </w:div>
        <w:div w:id="1715232857">
          <w:marLeft w:val="0"/>
          <w:marRight w:val="0"/>
          <w:marTop w:val="0"/>
          <w:marBottom w:val="0"/>
          <w:divBdr>
            <w:top w:val="none" w:sz="0" w:space="0" w:color="auto"/>
            <w:left w:val="none" w:sz="0" w:space="0" w:color="auto"/>
            <w:bottom w:val="none" w:sz="0" w:space="0" w:color="auto"/>
            <w:right w:val="none" w:sz="0" w:space="0" w:color="auto"/>
          </w:divBdr>
        </w:div>
        <w:div w:id="1337345417">
          <w:marLeft w:val="0"/>
          <w:marRight w:val="0"/>
          <w:marTop w:val="0"/>
          <w:marBottom w:val="0"/>
          <w:divBdr>
            <w:top w:val="none" w:sz="0" w:space="0" w:color="auto"/>
            <w:left w:val="none" w:sz="0" w:space="0" w:color="auto"/>
            <w:bottom w:val="none" w:sz="0" w:space="0" w:color="auto"/>
            <w:right w:val="none" w:sz="0" w:space="0" w:color="auto"/>
          </w:divBdr>
        </w:div>
        <w:div w:id="864749976">
          <w:marLeft w:val="0"/>
          <w:marRight w:val="0"/>
          <w:marTop w:val="0"/>
          <w:marBottom w:val="0"/>
          <w:divBdr>
            <w:top w:val="none" w:sz="0" w:space="0" w:color="auto"/>
            <w:left w:val="none" w:sz="0" w:space="0" w:color="auto"/>
            <w:bottom w:val="none" w:sz="0" w:space="0" w:color="auto"/>
            <w:right w:val="none" w:sz="0" w:space="0" w:color="auto"/>
          </w:divBdr>
        </w:div>
        <w:div w:id="611591621">
          <w:marLeft w:val="0"/>
          <w:marRight w:val="0"/>
          <w:marTop w:val="0"/>
          <w:marBottom w:val="0"/>
          <w:divBdr>
            <w:top w:val="none" w:sz="0" w:space="0" w:color="auto"/>
            <w:left w:val="none" w:sz="0" w:space="0" w:color="auto"/>
            <w:bottom w:val="none" w:sz="0" w:space="0" w:color="auto"/>
            <w:right w:val="none" w:sz="0" w:space="0" w:color="auto"/>
          </w:divBdr>
        </w:div>
        <w:div w:id="2124226235">
          <w:marLeft w:val="0"/>
          <w:marRight w:val="0"/>
          <w:marTop w:val="0"/>
          <w:marBottom w:val="0"/>
          <w:divBdr>
            <w:top w:val="none" w:sz="0" w:space="0" w:color="auto"/>
            <w:left w:val="none" w:sz="0" w:space="0" w:color="auto"/>
            <w:bottom w:val="none" w:sz="0" w:space="0" w:color="auto"/>
            <w:right w:val="none" w:sz="0" w:space="0" w:color="auto"/>
          </w:divBdr>
        </w:div>
        <w:div w:id="1779790153">
          <w:marLeft w:val="0"/>
          <w:marRight w:val="0"/>
          <w:marTop w:val="0"/>
          <w:marBottom w:val="0"/>
          <w:divBdr>
            <w:top w:val="none" w:sz="0" w:space="0" w:color="auto"/>
            <w:left w:val="none" w:sz="0" w:space="0" w:color="auto"/>
            <w:bottom w:val="none" w:sz="0" w:space="0" w:color="auto"/>
            <w:right w:val="none" w:sz="0" w:space="0" w:color="auto"/>
          </w:divBdr>
        </w:div>
        <w:div w:id="351340582">
          <w:marLeft w:val="0"/>
          <w:marRight w:val="0"/>
          <w:marTop w:val="0"/>
          <w:marBottom w:val="0"/>
          <w:divBdr>
            <w:top w:val="none" w:sz="0" w:space="0" w:color="auto"/>
            <w:left w:val="none" w:sz="0" w:space="0" w:color="auto"/>
            <w:bottom w:val="none" w:sz="0" w:space="0" w:color="auto"/>
            <w:right w:val="none" w:sz="0" w:space="0" w:color="auto"/>
          </w:divBdr>
        </w:div>
        <w:div w:id="914625544">
          <w:marLeft w:val="0"/>
          <w:marRight w:val="0"/>
          <w:marTop w:val="0"/>
          <w:marBottom w:val="0"/>
          <w:divBdr>
            <w:top w:val="none" w:sz="0" w:space="0" w:color="auto"/>
            <w:left w:val="none" w:sz="0" w:space="0" w:color="auto"/>
            <w:bottom w:val="none" w:sz="0" w:space="0" w:color="auto"/>
            <w:right w:val="none" w:sz="0" w:space="0" w:color="auto"/>
          </w:divBdr>
        </w:div>
        <w:div w:id="194345652">
          <w:marLeft w:val="0"/>
          <w:marRight w:val="0"/>
          <w:marTop w:val="0"/>
          <w:marBottom w:val="0"/>
          <w:divBdr>
            <w:top w:val="none" w:sz="0" w:space="0" w:color="auto"/>
            <w:left w:val="none" w:sz="0" w:space="0" w:color="auto"/>
            <w:bottom w:val="none" w:sz="0" w:space="0" w:color="auto"/>
            <w:right w:val="none" w:sz="0" w:space="0" w:color="auto"/>
          </w:divBdr>
        </w:div>
        <w:div w:id="1878734609">
          <w:marLeft w:val="0"/>
          <w:marRight w:val="0"/>
          <w:marTop w:val="0"/>
          <w:marBottom w:val="0"/>
          <w:divBdr>
            <w:top w:val="none" w:sz="0" w:space="0" w:color="auto"/>
            <w:left w:val="none" w:sz="0" w:space="0" w:color="auto"/>
            <w:bottom w:val="none" w:sz="0" w:space="0" w:color="auto"/>
            <w:right w:val="none" w:sz="0" w:space="0" w:color="auto"/>
          </w:divBdr>
        </w:div>
        <w:div w:id="500775134">
          <w:marLeft w:val="0"/>
          <w:marRight w:val="0"/>
          <w:marTop w:val="0"/>
          <w:marBottom w:val="0"/>
          <w:divBdr>
            <w:top w:val="none" w:sz="0" w:space="0" w:color="auto"/>
            <w:left w:val="none" w:sz="0" w:space="0" w:color="auto"/>
            <w:bottom w:val="none" w:sz="0" w:space="0" w:color="auto"/>
            <w:right w:val="none" w:sz="0" w:space="0" w:color="auto"/>
          </w:divBdr>
        </w:div>
        <w:div w:id="1085372121">
          <w:marLeft w:val="0"/>
          <w:marRight w:val="0"/>
          <w:marTop w:val="0"/>
          <w:marBottom w:val="0"/>
          <w:divBdr>
            <w:top w:val="none" w:sz="0" w:space="0" w:color="auto"/>
            <w:left w:val="none" w:sz="0" w:space="0" w:color="auto"/>
            <w:bottom w:val="none" w:sz="0" w:space="0" w:color="auto"/>
            <w:right w:val="none" w:sz="0" w:space="0" w:color="auto"/>
          </w:divBdr>
        </w:div>
        <w:div w:id="385682143">
          <w:marLeft w:val="0"/>
          <w:marRight w:val="0"/>
          <w:marTop w:val="0"/>
          <w:marBottom w:val="0"/>
          <w:divBdr>
            <w:top w:val="none" w:sz="0" w:space="0" w:color="auto"/>
            <w:left w:val="none" w:sz="0" w:space="0" w:color="auto"/>
            <w:bottom w:val="none" w:sz="0" w:space="0" w:color="auto"/>
            <w:right w:val="none" w:sz="0" w:space="0" w:color="auto"/>
          </w:divBdr>
        </w:div>
        <w:div w:id="212272539">
          <w:marLeft w:val="0"/>
          <w:marRight w:val="0"/>
          <w:marTop w:val="0"/>
          <w:marBottom w:val="0"/>
          <w:divBdr>
            <w:top w:val="none" w:sz="0" w:space="0" w:color="auto"/>
            <w:left w:val="none" w:sz="0" w:space="0" w:color="auto"/>
            <w:bottom w:val="none" w:sz="0" w:space="0" w:color="auto"/>
            <w:right w:val="none" w:sz="0" w:space="0" w:color="auto"/>
          </w:divBdr>
        </w:div>
        <w:div w:id="445466024">
          <w:marLeft w:val="0"/>
          <w:marRight w:val="0"/>
          <w:marTop w:val="0"/>
          <w:marBottom w:val="0"/>
          <w:divBdr>
            <w:top w:val="none" w:sz="0" w:space="0" w:color="auto"/>
            <w:left w:val="none" w:sz="0" w:space="0" w:color="auto"/>
            <w:bottom w:val="none" w:sz="0" w:space="0" w:color="auto"/>
            <w:right w:val="none" w:sz="0" w:space="0" w:color="auto"/>
          </w:divBdr>
        </w:div>
        <w:div w:id="1571504509">
          <w:marLeft w:val="0"/>
          <w:marRight w:val="0"/>
          <w:marTop w:val="0"/>
          <w:marBottom w:val="0"/>
          <w:divBdr>
            <w:top w:val="none" w:sz="0" w:space="0" w:color="auto"/>
            <w:left w:val="none" w:sz="0" w:space="0" w:color="auto"/>
            <w:bottom w:val="none" w:sz="0" w:space="0" w:color="auto"/>
            <w:right w:val="none" w:sz="0" w:space="0" w:color="auto"/>
          </w:divBdr>
        </w:div>
        <w:div w:id="2040467312">
          <w:marLeft w:val="0"/>
          <w:marRight w:val="0"/>
          <w:marTop w:val="0"/>
          <w:marBottom w:val="0"/>
          <w:divBdr>
            <w:top w:val="none" w:sz="0" w:space="0" w:color="auto"/>
            <w:left w:val="none" w:sz="0" w:space="0" w:color="auto"/>
            <w:bottom w:val="none" w:sz="0" w:space="0" w:color="auto"/>
            <w:right w:val="none" w:sz="0" w:space="0" w:color="auto"/>
          </w:divBdr>
        </w:div>
        <w:div w:id="895700170">
          <w:marLeft w:val="0"/>
          <w:marRight w:val="0"/>
          <w:marTop w:val="0"/>
          <w:marBottom w:val="0"/>
          <w:divBdr>
            <w:top w:val="none" w:sz="0" w:space="0" w:color="auto"/>
            <w:left w:val="none" w:sz="0" w:space="0" w:color="auto"/>
            <w:bottom w:val="none" w:sz="0" w:space="0" w:color="auto"/>
            <w:right w:val="none" w:sz="0" w:space="0" w:color="auto"/>
          </w:divBdr>
        </w:div>
        <w:div w:id="2059472032">
          <w:marLeft w:val="0"/>
          <w:marRight w:val="0"/>
          <w:marTop w:val="0"/>
          <w:marBottom w:val="0"/>
          <w:divBdr>
            <w:top w:val="none" w:sz="0" w:space="0" w:color="auto"/>
            <w:left w:val="none" w:sz="0" w:space="0" w:color="auto"/>
            <w:bottom w:val="none" w:sz="0" w:space="0" w:color="auto"/>
            <w:right w:val="none" w:sz="0" w:space="0" w:color="auto"/>
          </w:divBdr>
        </w:div>
        <w:div w:id="1400399458">
          <w:marLeft w:val="0"/>
          <w:marRight w:val="0"/>
          <w:marTop w:val="0"/>
          <w:marBottom w:val="0"/>
          <w:divBdr>
            <w:top w:val="none" w:sz="0" w:space="0" w:color="auto"/>
            <w:left w:val="none" w:sz="0" w:space="0" w:color="auto"/>
            <w:bottom w:val="none" w:sz="0" w:space="0" w:color="auto"/>
            <w:right w:val="none" w:sz="0" w:space="0" w:color="auto"/>
          </w:divBdr>
        </w:div>
        <w:div w:id="1792554394">
          <w:marLeft w:val="0"/>
          <w:marRight w:val="0"/>
          <w:marTop w:val="0"/>
          <w:marBottom w:val="0"/>
          <w:divBdr>
            <w:top w:val="none" w:sz="0" w:space="0" w:color="auto"/>
            <w:left w:val="none" w:sz="0" w:space="0" w:color="auto"/>
            <w:bottom w:val="none" w:sz="0" w:space="0" w:color="auto"/>
            <w:right w:val="none" w:sz="0" w:space="0" w:color="auto"/>
          </w:divBdr>
        </w:div>
        <w:div w:id="2065249736">
          <w:marLeft w:val="0"/>
          <w:marRight w:val="0"/>
          <w:marTop w:val="0"/>
          <w:marBottom w:val="0"/>
          <w:divBdr>
            <w:top w:val="none" w:sz="0" w:space="0" w:color="auto"/>
            <w:left w:val="none" w:sz="0" w:space="0" w:color="auto"/>
            <w:bottom w:val="none" w:sz="0" w:space="0" w:color="auto"/>
            <w:right w:val="none" w:sz="0" w:space="0" w:color="auto"/>
          </w:divBdr>
        </w:div>
        <w:div w:id="1630477979">
          <w:marLeft w:val="0"/>
          <w:marRight w:val="0"/>
          <w:marTop w:val="0"/>
          <w:marBottom w:val="0"/>
          <w:divBdr>
            <w:top w:val="none" w:sz="0" w:space="0" w:color="auto"/>
            <w:left w:val="none" w:sz="0" w:space="0" w:color="auto"/>
            <w:bottom w:val="none" w:sz="0" w:space="0" w:color="auto"/>
            <w:right w:val="none" w:sz="0" w:space="0" w:color="auto"/>
          </w:divBdr>
        </w:div>
        <w:div w:id="743452251">
          <w:marLeft w:val="0"/>
          <w:marRight w:val="0"/>
          <w:marTop w:val="0"/>
          <w:marBottom w:val="0"/>
          <w:divBdr>
            <w:top w:val="none" w:sz="0" w:space="0" w:color="auto"/>
            <w:left w:val="none" w:sz="0" w:space="0" w:color="auto"/>
            <w:bottom w:val="none" w:sz="0" w:space="0" w:color="auto"/>
            <w:right w:val="none" w:sz="0" w:space="0" w:color="auto"/>
          </w:divBdr>
        </w:div>
        <w:div w:id="2086998477">
          <w:marLeft w:val="0"/>
          <w:marRight w:val="0"/>
          <w:marTop w:val="0"/>
          <w:marBottom w:val="0"/>
          <w:divBdr>
            <w:top w:val="none" w:sz="0" w:space="0" w:color="auto"/>
            <w:left w:val="none" w:sz="0" w:space="0" w:color="auto"/>
            <w:bottom w:val="none" w:sz="0" w:space="0" w:color="auto"/>
            <w:right w:val="none" w:sz="0" w:space="0" w:color="auto"/>
          </w:divBdr>
        </w:div>
        <w:div w:id="1856846718">
          <w:marLeft w:val="0"/>
          <w:marRight w:val="0"/>
          <w:marTop w:val="0"/>
          <w:marBottom w:val="0"/>
          <w:divBdr>
            <w:top w:val="none" w:sz="0" w:space="0" w:color="auto"/>
            <w:left w:val="none" w:sz="0" w:space="0" w:color="auto"/>
            <w:bottom w:val="none" w:sz="0" w:space="0" w:color="auto"/>
            <w:right w:val="none" w:sz="0" w:space="0" w:color="auto"/>
          </w:divBdr>
        </w:div>
        <w:div w:id="2075544278">
          <w:marLeft w:val="0"/>
          <w:marRight w:val="0"/>
          <w:marTop w:val="0"/>
          <w:marBottom w:val="0"/>
          <w:divBdr>
            <w:top w:val="none" w:sz="0" w:space="0" w:color="auto"/>
            <w:left w:val="none" w:sz="0" w:space="0" w:color="auto"/>
            <w:bottom w:val="none" w:sz="0" w:space="0" w:color="auto"/>
            <w:right w:val="none" w:sz="0" w:space="0" w:color="auto"/>
          </w:divBdr>
        </w:div>
        <w:div w:id="473645414">
          <w:marLeft w:val="0"/>
          <w:marRight w:val="0"/>
          <w:marTop w:val="0"/>
          <w:marBottom w:val="0"/>
          <w:divBdr>
            <w:top w:val="none" w:sz="0" w:space="0" w:color="auto"/>
            <w:left w:val="none" w:sz="0" w:space="0" w:color="auto"/>
            <w:bottom w:val="none" w:sz="0" w:space="0" w:color="auto"/>
            <w:right w:val="none" w:sz="0" w:space="0" w:color="auto"/>
          </w:divBdr>
        </w:div>
        <w:div w:id="94597072">
          <w:marLeft w:val="0"/>
          <w:marRight w:val="0"/>
          <w:marTop w:val="0"/>
          <w:marBottom w:val="0"/>
          <w:divBdr>
            <w:top w:val="none" w:sz="0" w:space="0" w:color="auto"/>
            <w:left w:val="none" w:sz="0" w:space="0" w:color="auto"/>
            <w:bottom w:val="none" w:sz="0" w:space="0" w:color="auto"/>
            <w:right w:val="none" w:sz="0" w:space="0" w:color="auto"/>
          </w:divBdr>
        </w:div>
        <w:div w:id="876236942">
          <w:marLeft w:val="0"/>
          <w:marRight w:val="0"/>
          <w:marTop w:val="0"/>
          <w:marBottom w:val="0"/>
          <w:divBdr>
            <w:top w:val="none" w:sz="0" w:space="0" w:color="auto"/>
            <w:left w:val="none" w:sz="0" w:space="0" w:color="auto"/>
            <w:bottom w:val="none" w:sz="0" w:space="0" w:color="auto"/>
            <w:right w:val="none" w:sz="0" w:space="0" w:color="auto"/>
          </w:divBdr>
        </w:div>
        <w:div w:id="1889682018">
          <w:marLeft w:val="0"/>
          <w:marRight w:val="0"/>
          <w:marTop w:val="0"/>
          <w:marBottom w:val="0"/>
          <w:divBdr>
            <w:top w:val="none" w:sz="0" w:space="0" w:color="auto"/>
            <w:left w:val="none" w:sz="0" w:space="0" w:color="auto"/>
            <w:bottom w:val="none" w:sz="0" w:space="0" w:color="auto"/>
            <w:right w:val="none" w:sz="0" w:space="0" w:color="auto"/>
          </w:divBdr>
        </w:div>
        <w:div w:id="1146816296">
          <w:marLeft w:val="0"/>
          <w:marRight w:val="0"/>
          <w:marTop w:val="0"/>
          <w:marBottom w:val="0"/>
          <w:divBdr>
            <w:top w:val="none" w:sz="0" w:space="0" w:color="auto"/>
            <w:left w:val="none" w:sz="0" w:space="0" w:color="auto"/>
            <w:bottom w:val="none" w:sz="0" w:space="0" w:color="auto"/>
            <w:right w:val="none" w:sz="0" w:space="0" w:color="auto"/>
          </w:divBdr>
        </w:div>
        <w:div w:id="350885778">
          <w:marLeft w:val="0"/>
          <w:marRight w:val="0"/>
          <w:marTop w:val="0"/>
          <w:marBottom w:val="0"/>
          <w:divBdr>
            <w:top w:val="none" w:sz="0" w:space="0" w:color="auto"/>
            <w:left w:val="none" w:sz="0" w:space="0" w:color="auto"/>
            <w:bottom w:val="none" w:sz="0" w:space="0" w:color="auto"/>
            <w:right w:val="none" w:sz="0" w:space="0" w:color="auto"/>
          </w:divBdr>
        </w:div>
        <w:div w:id="1012217619">
          <w:marLeft w:val="0"/>
          <w:marRight w:val="0"/>
          <w:marTop w:val="0"/>
          <w:marBottom w:val="0"/>
          <w:divBdr>
            <w:top w:val="none" w:sz="0" w:space="0" w:color="auto"/>
            <w:left w:val="none" w:sz="0" w:space="0" w:color="auto"/>
            <w:bottom w:val="none" w:sz="0" w:space="0" w:color="auto"/>
            <w:right w:val="none" w:sz="0" w:space="0" w:color="auto"/>
          </w:divBdr>
        </w:div>
        <w:div w:id="1906139037">
          <w:marLeft w:val="0"/>
          <w:marRight w:val="0"/>
          <w:marTop w:val="0"/>
          <w:marBottom w:val="0"/>
          <w:divBdr>
            <w:top w:val="none" w:sz="0" w:space="0" w:color="auto"/>
            <w:left w:val="none" w:sz="0" w:space="0" w:color="auto"/>
            <w:bottom w:val="none" w:sz="0" w:space="0" w:color="auto"/>
            <w:right w:val="none" w:sz="0" w:space="0" w:color="auto"/>
          </w:divBdr>
        </w:div>
        <w:div w:id="639387503">
          <w:marLeft w:val="0"/>
          <w:marRight w:val="0"/>
          <w:marTop w:val="0"/>
          <w:marBottom w:val="0"/>
          <w:divBdr>
            <w:top w:val="none" w:sz="0" w:space="0" w:color="auto"/>
            <w:left w:val="none" w:sz="0" w:space="0" w:color="auto"/>
            <w:bottom w:val="none" w:sz="0" w:space="0" w:color="auto"/>
            <w:right w:val="none" w:sz="0" w:space="0" w:color="auto"/>
          </w:divBdr>
        </w:div>
        <w:div w:id="84569723">
          <w:marLeft w:val="0"/>
          <w:marRight w:val="0"/>
          <w:marTop w:val="0"/>
          <w:marBottom w:val="0"/>
          <w:divBdr>
            <w:top w:val="none" w:sz="0" w:space="0" w:color="auto"/>
            <w:left w:val="none" w:sz="0" w:space="0" w:color="auto"/>
            <w:bottom w:val="none" w:sz="0" w:space="0" w:color="auto"/>
            <w:right w:val="none" w:sz="0" w:space="0" w:color="auto"/>
          </w:divBdr>
        </w:div>
        <w:div w:id="469859554">
          <w:marLeft w:val="0"/>
          <w:marRight w:val="0"/>
          <w:marTop w:val="0"/>
          <w:marBottom w:val="0"/>
          <w:divBdr>
            <w:top w:val="none" w:sz="0" w:space="0" w:color="auto"/>
            <w:left w:val="none" w:sz="0" w:space="0" w:color="auto"/>
            <w:bottom w:val="none" w:sz="0" w:space="0" w:color="auto"/>
            <w:right w:val="none" w:sz="0" w:space="0" w:color="auto"/>
          </w:divBdr>
        </w:div>
        <w:div w:id="658578459">
          <w:marLeft w:val="0"/>
          <w:marRight w:val="0"/>
          <w:marTop w:val="0"/>
          <w:marBottom w:val="0"/>
          <w:divBdr>
            <w:top w:val="none" w:sz="0" w:space="0" w:color="auto"/>
            <w:left w:val="none" w:sz="0" w:space="0" w:color="auto"/>
            <w:bottom w:val="none" w:sz="0" w:space="0" w:color="auto"/>
            <w:right w:val="none" w:sz="0" w:space="0" w:color="auto"/>
          </w:divBdr>
        </w:div>
        <w:div w:id="1196885465">
          <w:marLeft w:val="0"/>
          <w:marRight w:val="0"/>
          <w:marTop w:val="0"/>
          <w:marBottom w:val="0"/>
          <w:divBdr>
            <w:top w:val="none" w:sz="0" w:space="0" w:color="auto"/>
            <w:left w:val="none" w:sz="0" w:space="0" w:color="auto"/>
            <w:bottom w:val="none" w:sz="0" w:space="0" w:color="auto"/>
            <w:right w:val="none" w:sz="0" w:space="0" w:color="auto"/>
          </w:divBdr>
        </w:div>
        <w:div w:id="1378778652">
          <w:marLeft w:val="0"/>
          <w:marRight w:val="0"/>
          <w:marTop w:val="0"/>
          <w:marBottom w:val="0"/>
          <w:divBdr>
            <w:top w:val="none" w:sz="0" w:space="0" w:color="auto"/>
            <w:left w:val="none" w:sz="0" w:space="0" w:color="auto"/>
            <w:bottom w:val="none" w:sz="0" w:space="0" w:color="auto"/>
            <w:right w:val="none" w:sz="0" w:space="0" w:color="auto"/>
          </w:divBdr>
        </w:div>
        <w:div w:id="937568733">
          <w:marLeft w:val="0"/>
          <w:marRight w:val="0"/>
          <w:marTop w:val="0"/>
          <w:marBottom w:val="0"/>
          <w:divBdr>
            <w:top w:val="none" w:sz="0" w:space="0" w:color="auto"/>
            <w:left w:val="none" w:sz="0" w:space="0" w:color="auto"/>
            <w:bottom w:val="none" w:sz="0" w:space="0" w:color="auto"/>
            <w:right w:val="none" w:sz="0" w:space="0" w:color="auto"/>
          </w:divBdr>
        </w:div>
        <w:div w:id="416245910">
          <w:marLeft w:val="0"/>
          <w:marRight w:val="0"/>
          <w:marTop w:val="0"/>
          <w:marBottom w:val="0"/>
          <w:divBdr>
            <w:top w:val="none" w:sz="0" w:space="0" w:color="auto"/>
            <w:left w:val="none" w:sz="0" w:space="0" w:color="auto"/>
            <w:bottom w:val="none" w:sz="0" w:space="0" w:color="auto"/>
            <w:right w:val="none" w:sz="0" w:space="0" w:color="auto"/>
          </w:divBdr>
        </w:div>
        <w:div w:id="2075279196">
          <w:marLeft w:val="0"/>
          <w:marRight w:val="0"/>
          <w:marTop w:val="0"/>
          <w:marBottom w:val="0"/>
          <w:divBdr>
            <w:top w:val="none" w:sz="0" w:space="0" w:color="auto"/>
            <w:left w:val="none" w:sz="0" w:space="0" w:color="auto"/>
            <w:bottom w:val="none" w:sz="0" w:space="0" w:color="auto"/>
            <w:right w:val="none" w:sz="0" w:space="0" w:color="auto"/>
          </w:divBdr>
        </w:div>
        <w:div w:id="1045718323">
          <w:marLeft w:val="0"/>
          <w:marRight w:val="0"/>
          <w:marTop w:val="0"/>
          <w:marBottom w:val="0"/>
          <w:divBdr>
            <w:top w:val="none" w:sz="0" w:space="0" w:color="auto"/>
            <w:left w:val="none" w:sz="0" w:space="0" w:color="auto"/>
            <w:bottom w:val="none" w:sz="0" w:space="0" w:color="auto"/>
            <w:right w:val="none" w:sz="0" w:space="0" w:color="auto"/>
          </w:divBdr>
        </w:div>
        <w:div w:id="1962606888">
          <w:marLeft w:val="0"/>
          <w:marRight w:val="0"/>
          <w:marTop w:val="0"/>
          <w:marBottom w:val="0"/>
          <w:divBdr>
            <w:top w:val="none" w:sz="0" w:space="0" w:color="auto"/>
            <w:left w:val="none" w:sz="0" w:space="0" w:color="auto"/>
            <w:bottom w:val="none" w:sz="0" w:space="0" w:color="auto"/>
            <w:right w:val="none" w:sz="0" w:space="0" w:color="auto"/>
          </w:divBdr>
        </w:div>
        <w:div w:id="1670870384">
          <w:marLeft w:val="0"/>
          <w:marRight w:val="0"/>
          <w:marTop w:val="0"/>
          <w:marBottom w:val="0"/>
          <w:divBdr>
            <w:top w:val="none" w:sz="0" w:space="0" w:color="auto"/>
            <w:left w:val="none" w:sz="0" w:space="0" w:color="auto"/>
            <w:bottom w:val="none" w:sz="0" w:space="0" w:color="auto"/>
            <w:right w:val="none" w:sz="0" w:space="0" w:color="auto"/>
          </w:divBdr>
        </w:div>
        <w:div w:id="127473156">
          <w:marLeft w:val="0"/>
          <w:marRight w:val="0"/>
          <w:marTop w:val="0"/>
          <w:marBottom w:val="0"/>
          <w:divBdr>
            <w:top w:val="none" w:sz="0" w:space="0" w:color="auto"/>
            <w:left w:val="none" w:sz="0" w:space="0" w:color="auto"/>
            <w:bottom w:val="none" w:sz="0" w:space="0" w:color="auto"/>
            <w:right w:val="none" w:sz="0" w:space="0" w:color="auto"/>
          </w:divBdr>
        </w:div>
        <w:div w:id="750126120">
          <w:marLeft w:val="0"/>
          <w:marRight w:val="0"/>
          <w:marTop w:val="0"/>
          <w:marBottom w:val="0"/>
          <w:divBdr>
            <w:top w:val="none" w:sz="0" w:space="0" w:color="auto"/>
            <w:left w:val="none" w:sz="0" w:space="0" w:color="auto"/>
            <w:bottom w:val="none" w:sz="0" w:space="0" w:color="auto"/>
            <w:right w:val="none" w:sz="0" w:space="0" w:color="auto"/>
          </w:divBdr>
        </w:div>
        <w:div w:id="1818498168">
          <w:marLeft w:val="0"/>
          <w:marRight w:val="0"/>
          <w:marTop w:val="0"/>
          <w:marBottom w:val="0"/>
          <w:divBdr>
            <w:top w:val="none" w:sz="0" w:space="0" w:color="auto"/>
            <w:left w:val="none" w:sz="0" w:space="0" w:color="auto"/>
            <w:bottom w:val="none" w:sz="0" w:space="0" w:color="auto"/>
            <w:right w:val="none" w:sz="0" w:space="0" w:color="auto"/>
          </w:divBdr>
        </w:div>
        <w:div w:id="1418790130">
          <w:marLeft w:val="0"/>
          <w:marRight w:val="0"/>
          <w:marTop w:val="0"/>
          <w:marBottom w:val="0"/>
          <w:divBdr>
            <w:top w:val="none" w:sz="0" w:space="0" w:color="auto"/>
            <w:left w:val="none" w:sz="0" w:space="0" w:color="auto"/>
            <w:bottom w:val="none" w:sz="0" w:space="0" w:color="auto"/>
            <w:right w:val="none" w:sz="0" w:space="0" w:color="auto"/>
          </w:divBdr>
        </w:div>
        <w:div w:id="952442659">
          <w:marLeft w:val="0"/>
          <w:marRight w:val="0"/>
          <w:marTop w:val="0"/>
          <w:marBottom w:val="0"/>
          <w:divBdr>
            <w:top w:val="none" w:sz="0" w:space="0" w:color="auto"/>
            <w:left w:val="none" w:sz="0" w:space="0" w:color="auto"/>
            <w:bottom w:val="none" w:sz="0" w:space="0" w:color="auto"/>
            <w:right w:val="none" w:sz="0" w:space="0" w:color="auto"/>
          </w:divBdr>
        </w:div>
        <w:div w:id="581988130">
          <w:marLeft w:val="0"/>
          <w:marRight w:val="0"/>
          <w:marTop w:val="0"/>
          <w:marBottom w:val="0"/>
          <w:divBdr>
            <w:top w:val="none" w:sz="0" w:space="0" w:color="auto"/>
            <w:left w:val="none" w:sz="0" w:space="0" w:color="auto"/>
            <w:bottom w:val="none" w:sz="0" w:space="0" w:color="auto"/>
            <w:right w:val="none" w:sz="0" w:space="0" w:color="auto"/>
          </w:divBdr>
        </w:div>
        <w:div w:id="318273739">
          <w:marLeft w:val="0"/>
          <w:marRight w:val="0"/>
          <w:marTop w:val="0"/>
          <w:marBottom w:val="0"/>
          <w:divBdr>
            <w:top w:val="none" w:sz="0" w:space="0" w:color="auto"/>
            <w:left w:val="none" w:sz="0" w:space="0" w:color="auto"/>
            <w:bottom w:val="none" w:sz="0" w:space="0" w:color="auto"/>
            <w:right w:val="none" w:sz="0" w:space="0" w:color="auto"/>
          </w:divBdr>
        </w:div>
        <w:div w:id="814224110">
          <w:marLeft w:val="0"/>
          <w:marRight w:val="0"/>
          <w:marTop w:val="0"/>
          <w:marBottom w:val="0"/>
          <w:divBdr>
            <w:top w:val="none" w:sz="0" w:space="0" w:color="auto"/>
            <w:left w:val="none" w:sz="0" w:space="0" w:color="auto"/>
            <w:bottom w:val="none" w:sz="0" w:space="0" w:color="auto"/>
            <w:right w:val="none" w:sz="0" w:space="0" w:color="auto"/>
          </w:divBdr>
        </w:div>
        <w:div w:id="843712030">
          <w:marLeft w:val="0"/>
          <w:marRight w:val="0"/>
          <w:marTop w:val="0"/>
          <w:marBottom w:val="0"/>
          <w:divBdr>
            <w:top w:val="none" w:sz="0" w:space="0" w:color="auto"/>
            <w:left w:val="none" w:sz="0" w:space="0" w:color="auto"/>
            <w:bottom w:val="none" w:sz="0" w:space="0" w:color="auto"/>
            <w:right w:val="none" w:sz="0" w:space="0" w:color="auto"/>
          </w:divBdr>
        </w:div>
        <w:div w:id="1214150829">
          <w:marLeft w:val="0"/>
          <w:marRight w:val="0"/>
          <w:marTop w:val="0"/>
          <w:marBottom w:val="0"/>
          <w:divBdr>
            <w:top w:val="none" w:sz="0" w:space="0" w:color="auto"/>
            <w:left w:val="none" w:sz="0" w:space="0" w:color="auto"/>
            <w:bottom w:val="none" w:sz="0" w:space="0" w:color="auto"/>
            <w:right w:val="none" w:sz="0" w:space="0" w:color="auto"/>
          </w:divBdr>
        </w:div>
        <w:div w:id="786239663">
          <w:marLeft w:val="0"/>
          <w:marRight w:val="0"/>
          <w:marTop w:val="0"/>
          <w:marBottom w:val="0"/>
          <w:divBdr>
            <w:top w:val="none" w:sz="0" w:space="0" w:color="auto"/>
            <w:left w:val="none" w:sz="0" w:space="0" w:color="auto"/>
            <w:bottom w:val="none" w:sz="0" w:space="0" w:color="auto"/>
            <w:right w:val="none" w:sz="0" w:space="0" w:color="auto"/>
          </w:divBdr>
        </w:div>
        <w:div w:id="260602024">
          <w:marLeft w:val="0"/>
          <w:marRight w:val="0"/>
          <w:marTop w:val="0"/>
          <w:marBottom w:val="0"/>
          <w:divBdr>
            <w:top w:val="none" w:sz="0" w:space="0" w:color="auto"/>
            <w:left w:val="none" w:sz="0" w:space="0" w:color="auto"/>
            <w:bottom w:val="none" w:sz="0" w:space="0" w:color="auto"/>
            <w:right w:val="none" w:sz="0" w:space="0" w:color="auto"/>
          </w:divBdr>
        </w:div>
        <w:div w:id="2061519047">
          <w:marLeft w:val="0"/>
          <w:marRight w:val="0"/>
          <w:marTop w:val="0"/>
          <w:marBottom w:val="0"/>
          <w:divBdr>
            <w:top w:val="none" w:sz="0" w:space="0" w:color="auto"/>
            <w:left w:val="none" w:sz="0" w:space="0" w:color="auto"/>
            <w:bottom w:val="none" w:sz="0" w:space="0" w:color="auto"/>
            <w:right w:val="none" w:sz="0" w:space="0" w:color="auto"/>
          </w:divBdr>
        </w:div>
        <w:div w:id="706106026">
          <w:marLeft w:val="0"/>
          <w:marRight w:val="0"/>
          <w:marTop w:val="0"/>
          <w:marBottom w:val="0"/>
          <w:divBdr>
            <w:top w:val="none" w:sz="0" w:space="0" w:color="auto"/>
            <w:left w:val="none" w:sz="0" w:space="0" w:color="auto"/>
            <w:bottom w:val="none" w:sz="0" w:space="0" w:color="auto"/>
            <w:right w:val="none" w:sz="0" w:space="0" w:color="auto"/>
          </w:divBdr>
        </w:div>
        <w:div w:id="1722628241">
          <w:marLeft w:val="0"/>
          <w:marRight w:val="0"/>
          <w:marTop w:val="0"/>
          <w:marBottom w:val="0"/>
          <w:divBdr>
            <w:top w:val="none" w:sz="0" w:space="0" w:color="auto"/>
            <w:left w:val="none" w:sz="0" w:space="0" w:color="auto"/>
            <w:bottom w:val="none" w:sz="0" w:space="0" w:color="auto"/>
            <w:right w:val="none" w:sz="0" w:space="0" w:color="auto"/>
          </w:divBdr>
        </w:div>
        <w:div w:id="862746760">
          <w:marLeft w:val="0"/>
          <w:marRight w:val="0"/>
          <w:marTop w:val="0"/>
          <w:marBottom w:val="0"/>
          <w:divBdr>
            <w:top w:val="none" w:sz="0" w:space="0" w:color="auto"/>
            <w:left w:val="none" w:sz="0" w:space="0" w:color="auto"/>
            <w:bottom w:val="none" w:sz="0" w:space="0" w:color="auto"/>
            <w:right w:val="none" w:sz="0" w:space="0" w:color="auto"/>
          </w:divBdr>
        </w:div>
        <w:div w:id="565841237">
          <w:marLeft w:val="0"/>
          <w:marRight w:val="0"/>
          <w:marTop w:val="0"/>
          <w:marBottom w:val="0"/>
          <w:divBdr>
            <w:top w:val="none" w:sz="0" w:space="0" w:color="auto"/>
            <w:left w:val="none" w:sz="0" w:space="0" w:color="auto"/>
            <w:bottom w:val="none" w:sz="0" w:space="0" w:color="auto"/>
            <w:right w:val="none" w:sz="0" w:space="0" w:color="auto"/>
          </w:divBdr>
        </w:div>
        <w:div w:id="1903979253">
          <w:marLeft w:val="0"/>
          <w:marRight w:val="0"/>
          <w:marTop w:val="0"/>
          <w:marBottom w:val="0"/>
          <w:divBdr>
            <w:top w:val="none" w:sz="0" w:space="0" w:color="auto"/>
            <w:left w:val="none" w:sz="0" w:space="0" w:color="auto"/>
            <w:bottom w:val="none" w:sz="0" w:space="0" w:color="auto"/>
            <w:right w:val="none" w:sz="0" w:space="0" w:color="auto"/>
          </w:divBdr>
        </w:div>
        <w:div w:id="1852180936">
          <w:marLeft w:val="0"/>
          <w:marRight w:val="0"/>
          <w:marTop w:val="0"/>
          <w:marBottom w:val="0"/>
          <w:divBdr>
            <w:top w:val="none" w:sz="0" w:space="0" w:color="auto"/>
            <w:left w:val="none" w:sz="0" w:space="0" w:color="auto"/>
            <w:bottom w:val="none" w:sz="0" w:space="0" w:color="auto"/>
            <w:right w:val="none" w:sz="0" w:space="0" w:color="auto"/>
          </w:divBdr>
        </w:div>
        <w:div w:id="1395393490">
          <w:marLeft w:val="0"/>
          <w:marRight w:val="0"/>
          <w:marTop w:val="0"/>
          <w:marBottom w:val="0"/>
          <w:divBdr>
            <w:top w:val="none" w:sz="0" w:space="0" w:color="auto"/>
            <w:left w:val="none" w:sz="0" w:space="0" w:color="auto"/>
            <w:bottom w:val="none" w:sz="0" w:space="0" w:color="auto"/>
            <w:right w:val="none" w:sz="0" w:space="0" w:color="auto"/>
          </w:divBdr>
        </w:div>
        <w:div w:id="689915084">
          <w:marLeft w:val="0"/>
          <w:marRight w:val="0"/>
          <w:marTop w:val="0"/>
          <w:marBottom w:val="0"/>
          <w:divBdr>
            <w:top w:val="none" w:sz="0" w:space="0" w:color="auto"/>
            <w:left w:val="none" w:sz="0" w:space="0" w:color="auto"/>
            <w:bottom w:val="none" w:sz="0" w:space="0" w:color="auto"/>
            <w:right w:val="none" w:sz="0" w:space="0" w:color="auto"/>
          </w:divBdr>
        </w:div>
        <w:div w:id="1602296528">
          <w:marLeft w:val="0"/>
          <w:marRight w:val="0"/>
          <w:marTop w:val="0"/>
          <w:marBottom w:val="0"/>
          <w:divBdr>
            <w:top w:val="none" w:sz="0" w:space="0" w:color="auto"/>
            <w:left w:val="none" w:sz="0" w:space="0" w:color="auto"/>
            <w:bottom w:val="none" w:sz="0" w:space="0" w:color="auto"/>
            <w:right w:val="none" w:sz="0" w:space="0" w:color="auto"/>
          </w:divBdr>
        </w:div>
        <w:div w:id="718013441">
          <w:marLeft w:val="0"/>
          <w:marRight w:val="0"/>
          <w:marTop w:val="0"/>
          <w:marBottom w:val="0"/>
          <w:divBdr>
            <w:top w:val="none" w:sz="0" w:space="0" w:color="auto"/>
            <w:left w:val="none" w:sz="0" w:space="0" w:color="auto"/>
            <w:bottom w:val="none" w:sz="0" w:space="0" w:color="auto"/>
            <w:right w:val="none" w:sz="0" w:space="0" w:color="auto"/>
          </w:divBdr>
        </w:div>
        <w:div w:id="426729281">
          <w:marLeft w:val="0"/>
          <w:marRight w:val="0"/>
          <w:marTop w:val="0"/>
          <w:marBottom w:val="0"/>
          <w:divBdr>
            <w:top w:val="none" w:sz="0" w:space="0" w:color="auto"/>
            <w:left w:val="none" w:sz="0" w:space="0" w:color="auto"/>
            <w:bottom w:val="none" w:sz="0" w:space="0" w:color="auto"/>
            <w:right w:val="none" w:sz="0" w:space="0" w:color="auto"/>
          </w:divBdr>
        </w:div>
        <w:div w:id="1433477436">
          <w:marLeft w:val="0"/>
          <w:marRight w:val="0"/>
          <w:marTop w:val="0"/>
          <w:marBottom w:val="0"/>
          <w:divBdr>
            <w:top w:val="none" w:sz="0" w:space="0" w:color="auto"/>
            <w:left w:val="none" w:sz="0" w:space="0" w:color="auto"/>
            <w:bottom w:val="none" w:sz="0" w:space="0" w:color="auto"/>
            <w:right w:val="none" w:sz="0" w:space="0" w:color="auto"/>
          </w:divBdr>
        </w:div>
        <w:div w:id="326595616">
          <w:marLeft w:val="0"/>
          <w:marRight w:val="0"/>
          <w:marTop w:val="0"/>
          <w:marBottom w:val="0"/>
          <w:divBdr>
            <w:top w:val="none" w:sz="0" w:space="0" w:color="auto"/>
            <w:left w:val="none" w:sz="0" w:space="0" w:color="auto"/>
            <w:bottom w:val="none" w:sz="0" w:space="0" w:color="auto"/>
            <w:right w:val="none" w:sz="0" w:space="0" w:color="auto"/>
          </w:divBdr>
        </w:div>
        <w:div w:id="290013159">
          <w:marLeft w:val="0"/>
          <w:marRight w:val="0"/>
          <w:marTop w:val="0"/>
          <w:marBottom w:val="0"/>
          <w:divBdr>
            <w:top w:val="none" w:sz="0" w:space="0" w:color="auto"/>
            <w:left w:val="none" w:sz="0" w:space="0" w:color="auto"/>
            <w:bottom w:val="none" w:sz="0" w:space="0" w:color="auto"/>
            <w:right w:val="none" w:sz="0" w:space="0" w:color="auto"/>
          </w:divBdr>
        </w:div>
        <w:div w:id="243495007">
          <w:marLeft w:val="0"/>
          <w:marRight w:val="0"/>
          <w:marTop w:val="0"/>
          <w:marBottom w:val="0"/>
          <w:divBdr>
            <w:top w:val="none" w:sz="0" w:space="0" w:color="auto"/>
            <w:left w:val="none" w:sz="0" w:space="0" w:color="auto"/>
            <w:bottom w:val="none" w:sz="0" w:space="0" w:color="auto"/>
            <w:right w:val="none" w:sz="0" w:space="0" w:color="auto"/>
          </w:divBdr>
        </w:div>
        <w:div w:id="258221472">
          <w:marLeft w:val="0"/>
          <w:marRight w:val="0"/>
          <w:marTop w:val="0"/>
          <w:marBottom w:val="0"/>
          <w:divBdr>
            <w:top w:val="none" w:sz="0" w:space="0" w:color="auto"/>
            <w:left w:val="none" w:sz="0" w:space="0" w:color="auto"/>
            <w:bottom w:val="none" w:sz="0" w:space="0" w:color="auto"/>
            <w:right w:val="none" w:sz="0" w:space="0" w:color="auto"/>
          </w:divBdr>
        </w:div>
        <w:div w:id="179583479">
          <w:marLeft w:val="0"/>
          <w:marRight w:val="0"/>
          <w:marTop w:val="0"/>
          <w:marBottom w:val="0"/>
          <w:divBdr>
            <w:top w:val="none" w:sz="0" w:space="0" w:color="auto"/>
            <w:left w:val="none" w:sz="0" w:space="0" w:color="auto"/>
            <w:bottom w:val="none" w:sz="0" w:space="0" w:color="auto"/>
            <w:right w:val="none" w:sz="0" w:space="0" w:color="auto"/>
          </w:divBdr>
        </w:div>
        <w:div w:id="1502617939">
          <w:marLeft w:val="0"/>
          <w:marRight w:val="0"/>
          <w:marTop w:val="0"/>
          <w:marBottom w:val="0"/>
          <w:divBdr>
            <w:top w:val="none" w:sz="0" w:space="0" w:color="auto"/>
            <w:left w:val="none" w:sz="0" w:space="0" w:color="auto"/>
            <w:bottom w:val="none" w:sz="0" w:space="0" w:color="auto"/>
            <w:right w:val="none" w:sz="0" w:space="0" w:color="auto"/>
          </w:divBdr>
        </w:div>
        <w:div w:id="2099596324">
          <w:marLeft w:val="0"/>
          <w:marRight w:val="0"/>
          <w:marTop w:val="0"/>
          <w:marBottom w:val="0"/>
          <w:divBdr>
            <w:top w:val="none" w:sz="0" w:space="0" w:color="auto"/>
            <w:left w:val="none" w:sz="0" w:space="0" w:color="auto"/>
            <w:bottom w:val="none" w:sz="0" w:space="0" w:color="auto"/>
            <w:right w:val="none" w:sz="0" w:space="0" w:color="auto"/>
          </w:divBdr>
        </w:div>
        <w:div w:id="344482571">
          <w:marLeft w:val="0"/>
          <w:marRight w:val="0"/>
          <w:marTop w:val="0"/>
          <w:marBottom w:val="0"/>
          <w:divBdr>
            <w:top w:val="none" w:sz="0" w:space="0" w:color="auto"/>
            <w:left w:val="none" w:sz="0" w:space="0" w:color="auto"/>
            <w:bottom w:val="none" w:sz="0" w:space="0" w:color="auto"/>
            <w:right w:val="none" w:sz="0" w:space="0" w:color="auto"/>
          </w:divBdr>
        </w:div>
        <w:div w:id="1176919303">
          <w:marLeft w:val="0"/>
          <w:marRight w:val="0"/>
          <w:marTop w:val="0"/>
          <w:marBottom w:val="0"/>
          <w:divBdr>
            <w:top w:val="none" w:sz="0" w:space="0" w:color="auto"/>
            <w:left w:val="none" w:sz="0" w:space="0" w:color="auto"/>
            <w:bottom w:val="none" w:sz="0" w:space="0" w:color="auto"/>
            <w:right w:val="none" w:sz="0" w:space="0" w:color="auto"/>
          </w:divBdr>
        </w:div>
        <w:div w:id="2038432960">
          <w:marLeft w:val="0"/>
          <w:marRight w:val="0"/>
          <w:marTop w:val="0"/>
          <w:marBottom w:val="0"/>
          <w:divBdr>
            <w:top w:val="none" w:sz="0" w:space="0" w:color="auto"/>
            <w:left w:val="none" w:sz="0" w:space="0" w:color="auto"/>
            <w:bottom w:val="none" w:sz="0" w:space="0" w:color="auto"/>
            <w:right w:val="none" w:sz="0" w:space="0" w:color="auto"/>
          </w:divBdr>
        </w:div>
        <w:div w:id="1380979098">
          <w:marLeft w:val="0"/>
          <w:marRight w:val="0"/>
          <w:marTop w:val="0"/>
          <w:marBottom w:val="0"/>
          <w:divBdr>
            <w:top w:val="none" w:sz="0" w:space="0" w:color="auto"/>
            <w:left w:val="none" w:sz="0" w:space="0" w:color="auto"/>
            <w:bottom w:val="none" w:sz="0" w:space="0" w:color="auto"/>
            <w:right w:val="none" w:sz="0" w:space="0" w:color="auto"/>
          </w:divBdr>
        </w:div>
        <w:div w:id="1180043903">
          <w:marLeft w:val="0"/>
          <w:marRight w:val="0"/>
          <w:marTop w:val="0"/>
          <w:marBottom w:val="0"/>
          <w:divBdr>
            <w:top w:val="none" w:sz="0" w:space="0" w:color="auto"/>
            <w:left w:val="none" w:sz="0" w:space="0" w:color="auto"/>
            <w:bottom w:val="none" w:sz="0" w:space="0" w:color="auto"/>
            <w:right w:val="none" w:sz="0" w:space="0" w:color="auto"/>
          </w:divBdr>
        </w:div>
        <w:div w:id="612515801">
          <w:marLeft w:val="0"/>
          <w:marRight w:val="0"/>
          <w:marTop w:val="0"/>
          <w:marBottom w:val="0"/>
          <w:divBdr>
            <w:top w:val="none" w:sz="0" w:space="0" w:color="auto"/>
            <w:left w:val="none" w:sz="0" w:space="0" w:color="auto"/>
            <w:bottom w:val="none" w:sz="0" w:space="0" w:color="auto"/>
            <w:right w:val="none" w:sz="0" w:space="0" w:color="auto"/>
          </w:divBdr>
        </w:div>
        <w:div w:id="253785624">
          <w:marLeft w:val="0"/>
          <w:marRight w:val="0"/>
          <w:marTop w:val="0"/>
          <w:marBottom w:val="0"/>
          <w:divBdr>
            <w:top w:val="none" w:sz="0" w:space="0" w:color="auto"/>
            <w:left w:val="none" w:sz="0" w:space="0" w:color="auto"/>
            <w:bottom w:val="none" w:sz="0" w:space="0" w:color="auto"/>
            <w:right w:val="none" w:sz="0" w:space="0" w:color="auto"/>
          </w:divBdr>
        </w:div>
        <w:div w:id="822548898">
          <w:marLeft w:val="0"/>
          <w:marRight w:val="0"/>
          <w:marTop w:val="0"/>
          <w:marBottom w:val="0"/>
          <w:divBdr>
            <w:top w:val="none" w:sz="0" w:space="0" w:color="auto"/>
            <w:left w:val="none" w:sz="0" w:space="0" w:color="auto"/>
            <w:bottom w:val="none" w:sz="0" w:space="0" w:color="auto"/>
            <w:right w:val="none" w:sz="0" w:space="0" w:color="auto"/>
          </w:divBdr>
        </w:div>
        <w:div w:id="2015497077">
          <w:marLeft w:val="0"/>
          <w:marRight w:val="0"/>
          <w:marTop w:val="0"/>
          <w:marBottom w:val="0"/>
          <w:divBdr>
            <w:top w:val="none" w:sz="0" w:space="0" w:color="auto"/>
            <w:left w:val="none" w:sz="0" w:space="0" w:color="auto"/>
            <w:bottom w:val="none" w:sz="0" w:space="0" w:color="auto"/>
            <w:right w:val="none" w:sz="0" w:space="0" w:color="auto"/>
          </w:divBdr>
        </w:div>
        <w:div w:id="365721356">
          <w:marLeft w:val="0"/>
          <w:marRight w:val="0"/>
          <w:marTop w:val="0"/>
          <w:marBottom w:val="0"/>
          <w:divBdr>
            <w:top w:val="none" w:sz="0" w:space="0" w:color="auto"/>
            <w:left w:val="none" w:sz="0" w:space="0" w:color="auto"/>
            <w:bottom w:val="none" w:sz="0" w:space="0" w:color="auto"/>
            <w:right w:val="none" w:sz="0" w:space="0" w:color="auto"/>
          </w:divBdr>
        </w:div>
        <w:div w:id="657080946">
          <w:marLeft w:val="0"/>
          <w:marRight w:val="0"/>
          <w:marTop w:val="0"/>
          <w:marBottom w:val="0"/>
          <w:divBdr>
            <w:top w:val="none" w:sz="0" w:space="0" w:color="auto"/>
            <w:left w:val="none" w:sz="0" w:space="0" w:color="auto"/>
            <w:bottom w:val="none" w:sz="0" w:space="0" w:color="auto"/>
            <w:right w:val="none" w:sz="0" w:space="0" w:color="auto"/>
          </w:divBdr>
        </w:div>
        <w:div w:id="626281165">
          <w:marLeft w:val="0"/>
          <w:marRight w:val="0"/>
          <w:marTop w:val="0"/>
          <w:marBottom w:val="0"/>
          <w:divBdr>
            <w:top w:val="none" w:sz="0" w:space="0" w:color="auto"/>
            <w:left w:val="none" w:sz="0" w:space="0" w:color="auto"/>
            <w:bottom w:val="none" w:sz="0" w:space="0" w:color="auto"/>
            <w:right w:val="none" w:sz="0" w:space="0" w:color="auto"/>
          </w:divBdr>
        </w:div>
        <w:div w:id="647977675">
          <w:marLeft w:val="0"/>
          <w:marRight w:val="0"/>
          <w:marTop w:val="0"/>
          <w:marBottom w:val="0"/>
          <w:divBdr>
            <w:top w:val="none" w:sz="0" w:space="0" w:color="auto"/>
            <w:left w:val="none" w:sz="0" w:space="0" w:color="auto"/>
            <w:bottom w:val="none" w:sz="0" w:space="0" w:color="auto"/>
            <w:right w:val="none" w:sz="0" w:space="0" w:color="auto"/>
          </w:divBdr>
        </w:div>
        <w:div w:id="831335616">
          <w:marLeft w:val="0"/>
          <w:marRight w:val="0"/>
          <w:marTop w:val="0"/>
          <w:marBottom w:val="0"/>
          <w:divBdr>
            <w:top w:val="none" w:sz="0" w:space="0" w:color="auto"/>
            <w:left w:val="none" w:sz="0" w:space="0" w:color="auto"/>
            <w:bottom w:val="none" w:sz="0" w:space="0" w:color="auto"/>
            <w:right w:val="none" w:sz="0" w:space="0" w:color="auto"/>
          </w:divBdr>
        </w:div>
        <w:div w:id="1147013763">
          <w:marLeft w:val="0"/>
          <w:marRight w:val="0"/>
          <w:marTop w:val="0"/>
          <w:marBottom w:val="0"/>
          <w:divBdr>
            <w:top w:val="none" w:sz="0" w:space="0" w:color="auto"/>
            <w:left w:val="none" w:sz="0" w:space="0" w:color="auto"/>
            <w:bottom w:val="none" w:sz="0" w:space="0" w:color="auto"/>
            <w:right w:val="none" w:sz="0" w:space="0" w:color="auto"/>
          </w:divBdr>
        </w:div>
        <w:div w:id="1207990702">
          <w:marLeft w:val="0"/>
          <w:marRight w:val="0"/>
          <w:marTop w:val="0"/>
          <w:marBottom w:val="0"/>
          <w:divBdr>
            <w:top w:val="none" w:sz="0" w:space="0" w:color="auto"/>
            <w:left w:val="none" w:sz="0" w:space="0" w:color="auto"/>
            <w:bottom w:val="none" w:sz="0" w:space="0" w:color="auto"/>
            <w:right w:val="none" w:sz="0" w:space="0" w:color="auto"/>
          </w:divBdr>
        </w:div>
        <w:div w:id="687409420">
          <w:marLeft w:val="0"/>
          <w:marRight w:val="0"/>
          <w:marTop w:val="0"/>
          <w:marBottom w:val="0"/>
          <w:divBdr>
            <w:top w:val="none" w:sz="0" w:space="0" w:color="auto"/>
            <w:left w:val="none" w:sz="0" w:space="0" w:color="auto"/>
            <w:bottom w:val="none" w:sz="0" w:space="0" w:color="auto"/>
            <w:right w:val="none" w:sz="0" w:space="0" w:color="auto"/>
          </w:divBdr>
        </w:div>
        <w:div w:id="174661561">
          <w:marLeft w:val="0"/>
          <w:marRight w:val="0"/>
          <w:marTop w:val="0"/>
          <w:marBottom w:val="0"/>
          <w:divBdr>
            <w:top w:val="none" w:sz="0" w:space="0" w:color="auto"/>
            <w:left w:val="none" w:sz="0" w:space="0" w:color="auto"/>
            <w:bottom w:val="none" w:sz="0" w:space="0" w:color="auto"/>
            <w:right w:val="none" w:sz="0" w:space="0" w:color="auto"/>
          </w:divBdr>
        </w:div>
        <w:div w:id="112020882">
          <w:marLeft w:val="0"/>
          <w:marRight w:val="0"/>
          <w:marTop w:val="0"/>
          <w:marBottom w:val="0"/>
          <w:divBdr>
            <w:top w:val="none" w:sz="0" w:space="0" w:color="auto"/>
            <w:left w:val="none" w:sz="0" w:space="0" w:color="auto"/>
            <w:bottom w:val="none" w:sz="0" w:space="0" w:color="auto"/>
            <w:right w:val="none" w:sz="0" w:space="0" w:color="auto"/>
          </w:divBdr>
        </w:div>
        <w:div w:id="1818297758">
          <w:marLeft w:val="0"/>
          <w:marRight w:val="0"/>
          <w:marTop w:val="0"/>
          <w:marBottom w:val="0"/>
          <w:divBdr>
            <w:top w:val="none" w:sz="0" w:space="0" w:color="auto"/>
            <w:left w:val="none" w:sz="0" w:space="0" w:color="auto"/>
            <w:bottom w:val="none" w:sz="0" w:space="0" w:color="auto"/>
            <w:right w:val="none" w:sz="0" w:space="0" w:color="auto"/>
          </w:divBdr>
        </w:div>
        <w:div w:id="444934539">
          <w:marLeft w:val="0"/>
          <w:marRight w:val="0"/>
          <w:marTop w:val="0"/>
          <w:marBottom w:val="0"/>
          <w:divBdr>
            <w:top w:val="none" w:sz="0" w:space="0" w:color="auto"/>
            <w:left w:val="none" w:sz="0" w:space="0" w:color="auto"/>
            <w:bottom w:val="none" w:sz="0" w:space="0" w:color="auto"/>
            <w:right w:val="none" w:sz="0" w:space="0" w:color="auto"/>
          </w:divBdr>
        </w:div>
        <w:div w:id="1008291896">
          <w:marLeft w:val="0"/>
          <w:marRight w:val="0"/>
          <w:marTop w:val="0"/>
          <w:marBottom w:val="0"/>
          <w:divBdr>
            <w:top w:val="none" w:sz="0" w:space="0" w:color="auto"/>
            <w:left w:val="none" w:sz="0" w:space="0" w:color="auto"/>
            <w:bottom w:val="none" w:sz="0" w:space="0" w:color="auto"/>
            <w:right w:val="none" w:sz="0" w:space="0" w:color="auto"/>
          </w:divBdr>
        </w:div>
        <w:div w:id="402485832">
          <w:marLeft w:val="0"/>
          <w:marRight w:val="0"/>
          <w:marTop w:val="0"/>
          <w:marBottom w:val="0"/>
          <w:divBdr>
            <w:top w:val="none" w:sz="0" w:space="0" w:color="auto"/>
            <w:left w:val="none" w:sz="0" w:space="0" w:color="auto"/>
            <w:bottom w:val="none" w:sz="0" w:space="0" w:color="auto"/>
            <w:right w:val="none" w:sz="0" w:space="0" w:color="auto"/>
          </w:divBdr>
        </w:div>
        <w:div w:id="1875146659">
          <w:marLeft w:val="0"/>
          <w:marRight w:val="0"/>
          <w:marTop w:val="0"/>
          <w:marBottom w:val="0"/>
          <w:divBdr>
            <w:top w:val="none" w:sz="0" w:space="0" w:color="auto"/>
            <w:left w:val="none" w:sz="0" w:space="0" w:color="auto"/>
            <w:bottom w:val="none" w:sz="0" w:space="0" w:color="auto"/>
            <w:right w:val="none" w:sz="0" w:space="0" w:color="auto"/>
          </w:divBdr>
        </w:div>
        <w:div w:id="1473016805">
          <w:marLeft w:val="0"/>
          <w:marRight w:val="0"/>
          <w:marTop w:val="0"/>
          <w:marBottom w:val="0"/>
          <w:divBdr>
            <w:top w:val="none" w:sz="0" w:space="0" w:color="auto"/>
            <w:left w:val="none" w:sz="0" w:space="0" w:color="auto"/>
            <w:bottom w:val="none" w:sz="0" w:space="0" w:color="auto"/>
            <w:right w:val="none" w:sz="0" w:space="0" w:color="auto"/>
          </w:divBdr>
        </w:div>
        <w:div w:id="1383559797">
          <w:marLeft w:val="0"/>
          <w:marRight w:val="0"/>
          <w:marTop w:val="0"/>
          <w:marBottom w:val="0"/>
          <w:divBdr>
            <w:top w:val="none" w:sz="0" w:space="0" w:color="auto"/>
            <w:left w:val="none" w:sz="0" w:space="0" w:color="auto"/>
            <w:bottom w:val="none" w:sz="0" w:space="0" w:color="auto"/>
            <w:right w:val="none" w:sz="0" w:space="0" w:color="auto"/>
          </w:divBdr>
        </w:div>
        <w:div w:id="440104912">
          <w:marLeft w:val="0"/>
          <w:marRight w:val="0"/>
          <w:marTop w:val="0"/>
          <w:marBottom w:val="0"/>
          <w:divBdr>
            <w:top w:val="none" w:sz="0" w:space="0" w:color="auto"/>
            <w:left w:val="none" w:sz="0" w:space="0" w:color="auto"/>
            <w:bottom w:val="none" w:sz="0" w:space="0" w:color="auto"/>
            <w:right w:val="none" w:sz="0" w:space="0" w:color="auto"/>
          </w:divBdr>
        </w:div>
        <w:div w:id="357857526">
          <w:marLeft w:val="0"/>
          <w:marRight w:val="0"/>
          <w:marTop w:val="0"/>
          <w:marBottom w:val="0"/>
          <w:divBdr>
            <w:top w:val="none" w:sz="0" w:space="0" w:color="auto"/>
            <w:left w:val="none" w:sz="0" w:space="0" w:color="auto"/>
            <w:bottom w:val="none" w:sz="0" w:space="0" w:color="auto"/>
            <w:right w:val="none" w:sz="0" w:space="0" w:color="auto"/>
          </w:divBdr>
        </w:div>
        <w:div w:id="862716024">
          <w:marLeft w:val="0"/>
          <w:marRight w:val="0"/>
          <w:marTop w:val="0"/>
          <w:marBottom w:val="0"/>
          <w:divBdr>
            <w:top w:val="none" w:sz="0" w:space="0" w:color="auto"/>
            <w:left w:val="none" w:sz="0" w:space="0" w:color="auto"/>
            <w:bottom w:val="none" w:sz="0" w:space="0" w:color="auto"/>
            <w:right w:val="none" w:sz="0" w:space="0" w:color="auto"/>
          </w:divBdr>
        </w:div>
        <w:div w:id="39867348">
          <w:marLeft w:val="0"/>
          <w:marRight w:val="0"/>
          <w:marTop w:val="0"/>
          <w:marBottom w:val="0"/>
          <w:divBdr>
            <w:top w:val="none" w:sz="0" w:space="0" w:color="auto"/>
            <w:left w:val="none" w:sz="0" w:space="0" w:color="auto"/>
            <w:bottom w:val="none" w:sz="0" w:space="0" w:color="auto"/>
            <w:right w:val="none" w:sz="0" w:space="0" w:color="auto"/>
          </w:divBdr>
        </w:div>
        <w:div w:id="2055039296">
          <w:marLeft w:val="0"/>
          <w:marRight w:val="0"/>
          <w:marTop w:val="0"/>
          <w:marBottom w:val="0"/>
          <w:divBdr>
            <w:top w:val="none" w:sz="0" w:space="0" w:color="auto"/>
            <w:left w:val="none" w:sz="0" w:space="0" w:color="auto"/>
            <w:bottom w:val="none" w:sz="0" w:space="0" w:color="auto"/>
            <w:right w:val="none" w:sz="0" w:space="0" w:color="auto"/>
          </w:divBdr>
        </w:div>
        <w:div w:id="1786805274">
          <w:marLeft w:val="0"/>
          <w:marRight w:val="0"/>
          <w:marTop w:val="0"/>
          <w:marBottom w:val="0"/>
          <w:divBdr>
            <w:top w:val="none" w:sz="0" w:space="0" w:color="auto"/>
            <w:left w:val="none" w:sz="0" w:space="0" w:color="auto"/>
            <w:bottom w:val="none" w:sz="0" w:space="0" w:color="auto"/>
            <w:right w:val="none" w:sz="0" w:space="0" w:color="auto"/>
          </w:divBdr>
        </w:div>
        <w:div w:id="313606390">
          <w:marLeft w:val="0"/>
          <w:marRight w:val="0"/>
          <w:marTop w:val="0"/>
          <w:marBottom w:val="0"/>
          <w:divBdr>
            <w:top w:val="none" w:sz="0" w:space="0" w:color="auto"/>
            <w:left w:val="none" w:sz="0" w:space="0" w:color="auto"/>
            <w:bottom w:val="none" w:sz="0" w:space="0" w:color="auto"/>
            <w:right w:val="none" w:sz="0" w:space="0" w:color="auto"/>
          </w:divBdr>
        </w:div>
        <w:div w:id="922297650">
          <w:marLeft w:val="0"/>
          <w:marRight w:val="0"/>
          <w:marTop w:val="0"/>
          <w:marBottom w:val="0"/>
          <w:divBdr>
            <w:top w:val="none" w:sz="0" w:space="0" w:color="auto"/>
            <w:left w:val="none" w:sz="0" w:space="0" w:color="auto"/>
            <w:bottom w:val="none" w:sz="0" w:space="0" w:color="auto"/>
            <w:right w:val="none" w:sz="0" w:space="0" w:color="auto"/>
          </w:divBdr>
        </w:div>
        <w:div w:id="81538379">
          <w:marLeft w:val="0"/>
          <w:marRight w:val="0"/>
          <w:marTop w:val="0"/>
          <w:marBottom w:val="0"/>
          <w:divBdr>
            <w:top w:val="none" w:sz="0" w:space="0" w:color="auto"/>
            <w:left w:val="none" w:sz="0" w:space="0" w:color="auto"/>
            <w:bottom w:val="none" w:sz="0" w:space="0" w:color="auto"/>
            <w:right w:val="none" w:sz="0" w:space="0" w:color="auto"/>
          </w:divBdr>
        </w:div>
        <w:div w:id="732698528">
          <w:marLeft w:val="0"/>
          <w:marRight w:val="0"/>
          <w:marTop w:val="0"/>
          <w:marBottom w:val="0"/>
          <w:divBdr>
            <w:top w:val="none" w:sz="0" w:space="0" w:color="auto"/>
            <w:left w:val="none" w:sz="0" w:space="0" w:color="auto"/>
            <w:bottom w:val="none" w:sz="0" w:space="0" w:color="auto"/>
            <w:right w:val="none" w:sz="0" w:space="0" w:color="auto"/>
          </w:divBdr>
        </w:div>
        <w:div w:id="1484464438">
          <w:marLeft w:val="0"/>
          <w:marRight w:val="0"/>
          <w:marTop w:val="0"/>
          <w:marBottom w:val="0"/>
          <w:divBdr>
            <w:top w:val="none" w:sz="0" w:space="0" w:color="auto"/>
            <w:left w:val="none" w:sz="0" w:space="0" w:color="auto"/>
            <w:bottom w:val="none" w:sz="0" w:space="0" w:color="auto"/>
            <w:right w:val="none" w:sz="0" w:space="0" w:color="auto"/>
          </w:divBdr>
        </w:div>
        <w:div w:id="934368068">
          <w:marLeft w:val="0"/>
          <w:marRight w:val="0"/>
          <w:marTop w:val="0"/>
          <w:marBottom w:val="0"/>
          <w:divBdr>
            <w:top w:val="none" w:sz="0" w:space="0" w:color="auto"/>
            <w:left w:val="none" w:sz="0" w:space="0" w:color="auto"/>
            <w:bottom w:val="none" w:sz="0" w:space="0" w:color="auto"/>
            <w:right w:val="none" w:sz="0" w:space="0" w:color="auto"/>
          </w:divBdr>
        </w:div>
        <w:div w:id="1811239597">
          <w:marLeft w:val="0"/>
          <w:marRight w:val="0"/>
          <w:marTop w:val="0"/>
          <w:marBottom w:val="0"/>
          <w:divBdr>
            <w:top w:val="none" w:sz="0" w:space="0" w:color="auto"/>
            <w:left w:val="none" w:sz="0" w:space="0" w:color="auto"/>
            <w:bottom w:val="none" w:sz="0" w:space="0" w:color="auto"/>
            <w:right w:val="none" w:sz="0" w:space="0" w:color="auto"/>
          </w:divBdr>
        </w:div>
        <w:div w:id="1346396370">
          <w:marLeft w:val="0"/>
          <w:marRight w:val="0"/>
          <w:marTop w:val="0"/>
          <w:marBottom w:val="0"/>
          <w:divBdr>
            <w:top w:val="none" w:sz="0" w:space="0" w:color="auto"/>
            <w:left w:val="none" w:sz="0" w:space="0" w:color="auto"/>
            <w:bottom w:val="none" w:sz="0" w:space="0" w:color="auto"/>
            <w:right w:val="none" w:sz="0" w:space="0" w:color="auto"/>
          </w:divBdr>
        </w:div>
        <w:div w:id="1844782513">
          <w:marLeft w:val="0"/>
          <w:marRight w:val="0"/>
          <w:marTop w:val="0"/>
          <w:marBottom w:val="0"/>
          <w:divBdr>
            <w:top w:val="none" w:sz="0" w:space="0" w:color="auto"/>
            <w:left w:val="none" w:sz="0" w:space="0" w:color="auto"/>
            <w:bottom w:val="none" w:sz="0" w:space="0" w:color="auto"/>
            <w:right w:val="none" w:sz="0" w:space="0" w:color="auto"/>
          </w:divBdr>
        </w:div>
        <w:div w:id="2066830899">
          <w:marLeft w:val="0"/>
          <w:marRight w:val="0"/>
          <w:marTop w:val="0"/>
          <w:marBottom w:val="0"/>
          <w:divBdr>
            <w:top w:val="none" w:sz="0" w:space="0" w:color="auto"/>
            <w:left w:val="none" w:sz="0" w:space="0" w:color="auto"/>
            <w:bottom w:val="none" w:sz="0" w:space="0" w:color="auto"/>
            <w:right w:val="none" w:sz="0" w:space="0" w:color="auto"/>
          </w:divBdr>
        </w:div>
        <w:div w:id="77751201">
          <w:marLeft w:val="0"/>
          <w:marRight w:val="0"/>
          <w:marTop w:val="0"/>
          <w:marBottom w:val="0"/>
          <w:divBdr>
            <w:top w:val="none" w:sz="0" w:space="0" w:color="auto"/>
            <w:left w:val="none" w:sz="0" w:space="0" w:color="auto"/>
            <w:bottom w:val="none" w:sz="0" w:space="0" w:color="auto"/>
            <w:right w:val="none" w:sz="0" w:space="0" w:color="auto"/>
          </w:divBdr>
        </w:div>
        <w:div w:id="749959071">
          <w:marLeft w:val="0"/>
          <w:marRight w:val="0"/>
          <w:marTop w:val="0"/>
          <w:marBottom w:val="0"/>
          <w:divBdr>
            <w:top w:val="none" w:sz="0" w:space="0" w:color="auto"/>
            <w:left w:val="none" w:sz="0" w:space="0" w:color="auto"/>
            <w:bottom w:val="none" w:sz="0" w:space="0" w:color="auto"/>
            <w:right w:val="none" w:sz="0" w:space="0" w:color="auto"/>
          </w:divBdr>
        </w:div>
        <w:div w:id="776484966">
          <w:marLeft w:val="0"/>
          <w:marRight w:val="0"/>
          <w:marTop w:val="0"/>
          <w:marBottom w:val="0"/>
          <w:divBdr>
            <w:top w:val="none" w:sz="0" w:space="0" w:color="auto"/>
            <w:left w:val="none" w:sz="0" w:space="0" w:color="auto"/>
            <w:bottom w:val="none" w:sz="0" w:space="0" w:color="auto"/>
            <w:right w:val="none" w:sz="0" w:space="0" w:color="auto"/>
          </w:divBdr>
        </w:div>
        <w:div w:id="1176456440">
          <w:marLeft w:val="0"/>
          <w:marRight w:val="0"/>
          <w:marTop w:val="0"/>
          <w:marBottom w:val="0"/>
          <w:divBdr>
            <w:top w:val="none" w:sz="0" w:space="0" w:color="auto"/>
            <w:left w:val="none" w:sz="0" w:space="0" w:color="auto"/>
            <w:bottom w:val="none" w:sz="0" w:space="0" w:color="auto"/>
            <w:right w:val="none" w:sz="0" w:space="0" w:color="auto"/>
          </w:divBdr>
        </w:div>
        <w:div w:id="1891452413">
          <w:marLeft w:val="0"/>
          <w:marRight w:val="0"/>
          <w:marTop w:val="0"/>
          <w:marBottom w:val="0"/>
          <w:divBdr>
            <w:top w:val="none" w:sz="0" w:space="0" w:color="auto"/>
            <w:left w:val="none" w:sz="0" w:space="0" w:color="auto"/>
            <w:bottom w:val="none" w:sz="0" w:space="0" w:color="auto"/>
            <w:right w:val="none" w:sz="0" w:space="0" w:color="auto"/>
          </w:divBdr>
        </w:div>
        <w:div w:id="370032737">
          <w:marLeft w:val="0"/>
          <w:marRight w:val="0"/>
          <w:marTop w:val="0"/>
          <w:marBottom w:val="0"/>
          <w:divBdr>
            <w:top w:val="none" w:sz="0" w:space="0" w:color="auto"/>
            <w:left w:val="none" w:sz="0" w:space="0" w:color="auto"/>
            <w:bottom w:val="none" w:sz="0" w:space="0" w:color="auto"/>
            <w:right w:val="none" w:sz="0" w:space="0" w:color="auto"/>
          </w:divBdr>
        </w:div>
        <w:div w:id="1391805414">
          <w:marLeft w:val="0"/>
          <w:marRight w:val="0"/>
          <w:marTop w:val="0"/>
          <w:marBottom w:val="0"/>
          <w:divBdr>
            <w:top w:val="none" w:sz="0" w:space="0" w:color="auto"/>
            <w:left w:val="none" w:sz="0" w:space="0" w:color="auto"/>
            <w:bottom w:val="none" w:sz="0" w:space="0" w:color="auto"/>
            <w:right w:val="none" w:sz="0" w:space="0" w:color="auto"/>
          </w:divBdr>
        </w:div>
        <w:div w:id="1650400794">
          <w:marLeft w:val="0"/>
          <w:marRight w:val="0"/>
          <w:marTop w:val="0"/>
          <w:marBottom w:val="0"/>
          <w:divBdr>
            <w:top w:val="none" w:sz="0" w:space="0" w:color="auto"/>
            <w:left w:val="none" w:sz="0" w:space="0" w:color="auto"/>
            <w:bottom w:val="none" w:sz="0" w:space="0" w:color="auto"/>
            <w:right w:val="none" w:sz="0" w:space="0" w:color="auto"/>
          </w:divBdr>
        </w:div>
        <w:div w:id="1495804322">
          <w:marLeft w:val="0"/>
          <w:marRight w:val="0"/>
          <w:marTop w:val="0"/>
          <w:marBottom w:val="0"/>
          <w:divBdr>
            <w:top w:val="none" w:sz="0" w:space="0" w:color="auto"/>
            <w:left w:val="none" w:sz="0" w:space="0" w:color="auto"/>
            <w:bottom w:val="none" w:sz="0" w:space="0" w:color="auto"/>
            <w:right w:val="none" w:sz="0" w:space="0" w:color="auto"/>
          </w:divBdr>
        </w:div>
        <w:div w:id="854996513">
          <w:marLeft w:val="0"/>
          <w:marRight w:val="0"/>
          <w:marTop w:val="0"/>
          <w:marBottom w:val="0"/>
          <w:divBdr>
            <w:top w:val="none" w:sz="0" w:space="0" w:color="auto"/>
            <w:left w:val="none" w:sz="0" w:space="0" w:color="auto"/>
            <w:bottom w:val="none" w:sz="0" w:space="0" w:color="auto"/>
            <w:right w:val="none" w:sz="0" w:space="0" w:color="auto"/>
          </w:divBdr>
        </w:div>
        <w:div w:id="678390546">
          <w:marLeft w:val="0"/>
          <w:marRight w:val="0"/>
          <w:marTop w:val="0"/>
          <w:marBottom w:val="0"/>
          <w:divBdr>
            <w:top w:val="none" w:sz="0" w:space="0" w:color="auto"/>
            <w:left w:val="none" w:sz="0" w:space="0" w:color="auto"/>
            <w:bottom w:val="none" w:sz="0" w:space="0" w:color="auto"/>
            <w:right w:val="none" w:sz="0" w:space="0" w:color="auto"/>
          </w:divBdr>
        </w:div>
        <w:div w:id="687416630">
          <w:marLeft w:val="0"/>
          <w:marRight w:val="0"/>
          <w:marTop w:val="0"/>
          <w:marBottom w:val="0"/>
          <w:divBdr>
            <w:top w:val="none" w:sz="0" w:space="0" w:color="auto"/>
            <w:left w:val="none" w:sz="0" w:space="0" w:color="auto"/>
            <w:bottom w:val="none" w:sz="0" w:space="0" w:color="auto"/>
            <w:right w:val="none" w:sz="0" w:space="0" w:color="auto"/>
          </w:divBdr>
        </w:div>
        <w:div w:id="694039701">
          <w:marLeft w:val="0"/>
          <w:marRight w:val="0"/>
          <w:marTop w:val="0"/>
          <w:marBottom w:val="0"/>
          <w:divBdr>
            <w:top w:val="none" w:sz="0" w:space="0" w:color="auto"/>
            <w:left w:val="none" w:sz="0" w:space="0" w:color="auto"/>
            <w:bottom w:val="none" w:sz="0" w:space="0" w:color="auto"/>
            <w:right w:val="none" w:sz="0" w:space="0" w:color="auto"/>
          </w:divBdr>
        </w:div>
        <w:div w:id="1166244644">
          <w:marLeft w:val="0"/>
          <w:marRight w:val="0"/>
          <w:marTop w:val="0"/>
          <w:marBottom w:val="0"/>
          <w:divBdr>
            <w:top w:val="none" w:sz="0" w:space="0" w:color="auto"/>
            <w:left w:val="none" w:sz="0" w:space="0" w:color="auto"/>
            <w:bottom w:val="none" w:sz="0" w:space="0" w:color="auto"/>
            <w:right w:val="none" w:sz="0" w:space="0" w:color="auto"/>
          </w:divBdr>
        </w:div>
        <w:div w:id="918297133">
          <w:marLeft w:val="0"/>
          <w:marRight w:val="0"/>
          <w:marTop w:val="0"/>
          <w:marBottom w:val="0"/>
          <w:divBdr>
            <w:top w:val="none" w:sz="0" w:space="0" w:color="auto"/>
            <w:left w:val="none" w:sz="0" w:space="0" w:color="auto"/>
            <w:bottom w:val="none" w:sz="0" w:space="0" w:color="auto"/>
            <w:right w:val="none" w:sz="0" w:space="0" w:color="auto"/>
          </w:divBdr>
        </w:div>
        <w:div w:id="1167600978">
          <w:marLeft w:val="0"/>
          <w:marRight w:val="0"/>
          <w:marTop w:val="0"/>
          <w:marBottom w:val="0"/>
          <w:divBdr>
            <w:top w:val="none" w:sz="0" w:space="0" w:color="auto"/>
            <w:left w:val="none" w:sz="0" w:space="0" w:color="auto"/>
            <w:bottom w:val="none" w:sz="0" w:space="0" w:color="auto"/>
            <w:right w:val="none" w:sz="0" w:space="0" w:color="auto"/>
          </w:divBdr>
        </w:div>
        <w:div w:id="686836633">
          <w:marLeft w:val="0"/>
          <w:marRight w:val="0"/>
          <w:marTop w:val="0"/>
          <w:marBottom w:val="0"/>
          <w:divBdr>
            <w:top w:val="none" w:sz="0" w:space="0" w:color="auto"/>
            <w:left w:val="none" w:sz="0" w:space="0" w:color="auto"/>
            <w:bottom w:val="none" w:sz="0" w:space="0" w:color="auto"/>
            <w:right w:val="none" w:sz="0" w:space="0" w:color="auto"/>
          </w:divBdr>
        </w:div>
        <w:div w:id="1567302853">
          <w:marLeft w:val="0"/>
          <w:marRight w:val="0"/>
          <w:marTop w:val="0"/>
          <w:marBottom w:val="0"/>
          <w:divBdr>
            <w:top w:val="none" w:sz="0" w:space="0" w:color="auto"/>
            <w:left w:val="none" w:sz="0" w:space="0" w:color="auto"/>
            <w:bottom w:val="none" w:sz="0" w:space="0" w:color="auto"/>
            <w:right w:val="none" w:sz="0" w:space="0" w:color="auto"/>
          </w:divBdr>
        </w:div>
        <w:div w:id="464080375">
          <w:marLeft w:val="0"/>
          <w:marRight w:val="0"/>
          <w:marTop w:val="0"/>
          <w:marBottom w:val="0"/>
          <w:divBdr>
            <w:top w:val="none" w:sz="0" w:space="0" w:color="auto"/>
            <w:left w:val="none" w:sz="0" w:space="0" w:color="auto"/>
            <w:bottom w:val="none" w:sz="0" w:space="0" w:color="auto"/>
            <w:right w:val="none" w:sz="0" w:space="0" w:color="auto"/>
          </w:divBdr>
        </w:div>
        <w:div w:id="481779686">
          <w:marLeft w:val="0"/>
          <w:marRight w:val="0"/>
          <w:marTop w:val="0"/>
          <w:marBottom w:val="0"/>
          <w:divBdr>
            <w:top w:val="none" w:sz="0" w:space="0" w:color="auto"/>
            <w:left w:val="none" w:sz="0" w:space="0" w:color="auto"/>
            <w:bottom w:val="none" w:sz="0" w:space="0" w:color="auto"/>
            <w:right w:val="none" w:sz="0" w:space="0" w:color="auto"/>
          </w:divBdr>
        </w:div>
        <w:div w:id="561720342">
          <w:marLeft w:val="0"/>
          <w:marRight w:val="0"/>
          <w:marTop w:val="0"/>
          <w:marBottom w:val="0"/>
          <w:divBdr>
            <w:top w:val="none" w:sz="0" w:space="0" w:color="auto"/>
            <w:left w:val="none" w:sz="0" w:space="0" w:color="auto"/>
            <w:bottom w:val="none" w:sz="0" w:space="0" w:color="auto"/>
            <w:right w:val="none" w:sz="0" w:space="0" w:color="auto"/>
          </w:divBdr>
        </w:div>
        <w:div w:id="1842818003">
          <w:marLeft w:val="0"/>
          <w:marRight w:val="0"/>
          <w:marTop w:val="0"/>
          <w:marBottom w:val="0"/>
          <w:divBdr>
            <w:top w:val="none" w:sz="0" w:space="0" w:color="auto"/>
            <w:left w:val="none" w:sz="0" w:space="0" w:color="auto"/>
            <w:bottom w:val="none" w:sz="0" w:space="0" w:color="auto"/>
            <w:right w:val="none" w:sz="0" w:space="0" w:color="auto"/>
          </w:divBdr>
        </w:div>
        <w:div w:id="1631207928">
          <w:marLeft w:val="0"/>
          <w:marRight w:val="0"/>
          <w:marTop w:val="0"/>
          <w:marBottom w:val="0"/>
          <w:divBdr>
            <w:top w:val="none" w:sz="0" w:space="0" w:color="auto"/>
            <w:left w:val="none" w:sz="0" w:space="0" w:color="auto"/>
            <w:bottom w:val="none" w:sz="0" w:space="0" w:color="auto"/>
            <w:right w:val="none" w:sz="0" w:space="0" w:color="auto"/>
          </w:divBdr>
        </w:div>
        <w:div w:id="1442841647">
          <w:marLeft w:val="0"/>
          <w:marRight w:val="0"/>
          <w:marTop w:val="0"/>
          <w:marBottom w:val="0"/>
          <w:divBdr>
            <w:top w:val="none" w:sz="0" w:space="0" w:color="auto"/>
            <w:left w:val="none" w:sz="0" w:space="0" w:color="auto"/>
            <w:bottom w:val="none" w:sz="0" w:space="0" w:color="auto"/>
            <w:right w:val="none" w:sz="0" w:space="0" w:color="auto"/>
          </w:divBdr>
        </w:div>
        <w:div w:id="2129931263">
          <w:marLeft w:val="0"/>
          <w:marRight w:val="0"/>
          <w:marTop w:val="0"/>
          <w:marBottom w:val="0"/>
          <w:divBdr>
            <w:top w:val="none" w:sz="0" w:space="0" w:color="auto"/>
            <w:left w:val="none" w:sz="0" w:space="0" w:color="auto"/>
            <w:bottom w:val="none" w:sz="0" w:space="0" w:color="auto"/>
            <w:right w:val="none" w:sz="0" w:space="0" w:color="auto"/>
          </w:divBdr>
        </w:div>
        <w:div w:id="2059820825">
          <w:marLeft w:val="0"/>
          <w:marRight w:val="0"/>
          <w:marTop w:val="0"/>
          <w:marBottom w:val="0"/>
          <w:divBdr>
            <w:top w:val="none" w:sz="0" w:space="0" w:color="auto"/>
            <w:left w:val="none" w:sz="0" w:space="0" w:color="auto"/>
            <w:bottom w:val="none" w:sz="0" w:space="0" w:color="auto"/>
            <w:right w:val="none" w:sz="0" w:space="0" w:color="auto"/>
          </w:divBdr>
        </w:div>
        <w:div w:id="1522812984">
          <w:marLeft w:val="0"/>
          <w:marRight w:val="0"/>
          <w:marTop w:val="0"/>
          <w:marBottom w:val="0"/>
          <w:divBdr>
            <w:top w:val="none" w:sz="0" w:space="0" w:color="auto"/>
            <w:left w:val="none" w:sz="0" w:space="0" w:color="auto"/>
            <w:bottom w:val="none" w:sz="0" w:space="0" w:color="auto"/>
            <w:right w:val="none" w:sz="0" w:space="0" w:color="auto"/>
          </w:divBdr>
        </w:div>
        <w:div w:id="537279205">
          <w:marLeft w:val="0"/>
          <w:marRight w:val="0"/>
          <w:marTop w:val="0"/>
          <w:marBottom w:val="0"/>
          <w:divBdr>
            <w:top w:val="none" w:sz="0" w:space="0" w:color="auto"/>
            <w:left w:val="none" w:sz="0" w:space="0" w:color="auto"/>
            <w:bottom w:val="none" w:sz="0" w:space="0" w:color="auto"/>
            <w:right w:val="none" w:sz="0" w:space="0" w:color="auto"/>
          </w:divBdr>
        </w:div>
        <w:div w:id="1900048517">
          <w:marLeft w:val="0"/>
          <w:marRight w:val="0"/>
          <w:marTop w:val="0"/>
          <w:marBottom w:val="0"/>
          <w:divBdr>
            <w:top w:val="none" w:sz="0" w:space="0" w:color="auto"/>
            <w:left w:val="none" w:sz="0" w:space="0" w:color="auto"/>
            <w:bottom w:val="none" w:sz="0" w:space="0" w:color="auto"/>
            <w:right w:val="none" w:sz="0" w:space="0" w:color="auto"/>
          </w:divBdr>
        </w:div>
        <w:div w:id="1000348425">
          <w:marLeft w:val="0"/>
          <w:marRight w:val="0"/>
          <w:marTop w:val="0"/>
          <w:marBottom w:val="0"/>
          <w:divBdr>
            <w:top w:val="none" w:sz="0" w:space="0" w:color="auto"/>
            <w:left w:val="none" w:sz="0" w:space="0" w:color="auto"/>
            <w:bottom w:val="none" w:sz="0" w:space="0" w:color="auto"/>
            <w:right w:val="none" w:sz="0" w:space="0" w:color="auto"/>
          </w:divBdr>
        </w:div>
        <w:div w:id="781536347">
          <w:marLeft w:val="0"/>
          <w:marRight w:val="0"/>
          <w:marTop w:val="0"/>
          <w:marBottom w:val="0"/>
          <w:divBdr>
            <w:top w:val="none" w:sz="0" w:space="0" w:color="auto"/>
            <w:left w:val="none" w:sz="0" w:space="0" w:color="auto"/>
            <w:bottom w:val="none" w:sz="0" w:space="0" w:color="auto"/>
            <w:right w:val="none" w:sz="0" w:space="0" w:color="auto"/>
          </w:divBdr>
        </w:div>
        <w:div w:id="1373068307">
          <w:marLeft w:val="0"/>
          <w:marRight w:val="0"/>
          <w:marTop w:val="0"/>
          <w:marBottom w:val="0"/>
          <w:divBdr>
            <w:top w:val="none" w:sz="0" w:space="0" w:color="auto"/>
            <w:left w:val="none" w:sz="0" w:space="0" w:color="auto"/>
            <w:bottom w:val="none" w:sz="0" w:space="0" w:color="auto"/>
            <w:right w:val="none" w:sz="0" w:space="0" w:color="auto"/>
          </w:divBdr>
        </w:div>
        <w:div w:id="2036999069">
          <w:marLeft w:val="0"/>
          <w:marRight w:val="0"/>
          <w:marTop w:val="0"/>
          <w:marBottom w:val="0"/>
          <w:divBdr>
            <w:top w:val="none" w:sz="0" w:space="0" w:color="auto"/>
            <w:left w:val="none" w:sz="0" w:space="0" w:color="auto"/>
            <w:bottom w:val="none" w:sz="0" w:space="0" w:color="auto"/>
            <w:right w:val="none" w:sz="0" w:space="0" w:color="auto"/>
          </w:divBdr>
        </w:div>
        <w:div w:id="1168592159">
          <w:marLeft w:val="0"/>
          <w:marRight w:val="0"/>
          <w:marTop w:val="0"/>
          <w:marBottom w:val="0"/>
          <w:divBdr>
            <w:top w:val="none" w:sz="0" w:space="0" w:color="auto"/>
            <w:left w:val="none" w:sz="0" w:space="0" w:color="auto"/>
            <w:bottom w:val="none" w:sz="0" w:space="0" w:color="auto"/>
            <w:right w:val="none" w:sz="0" w:space="0" w:color="auto"/>
          </w:divBdr>
        </w:div>
        <w:div w:id="962615455">
          <w:marLeft w:val="0"/>
          <w:marRight w:val="0"/>
          <w:marTop w:val="0"/>
          <w:marBottom w:val="0"/>
          <w:divBdr>
            <w:top w:val="none" w:sz="0" w:space="0" w:color="auto"/>
            <w:left w:val="none" w:sz="0" w:space="0" w:color="auto"/>
            <w:bottom w:val="none" w:sz="0" w:space="0" w:color="auto"/>
            <w:right w:val="none" w:sz="0" w:space="0" w:color="auto"/>
          </w:divBdr>
        </w:div>
        <w:div w:id="1596787571">
          <w:marLeft w:val="0"/>
          <w:marRight w:val="0"/>
          <w:marTop w:val="0"/>
          <w:marBottom w:val="0"/>
          <w:divBdr>
            <w:top w:val="none" w:sz="0" w:space="0" w:color="auto"/>
            <w:left w:val="none" w:sz="0" w:space="0" w:color="auto"/>
            <w:bottom w:val="none" w:sz="0" w:space="0" w:color="auto"/>
            <w:right w:val="none" w:sz="0" w:space="0" w:color="auto"/>
          </w:divBdr>
        </w:div>
        <w:div w:id="1482959998">
          <w:marLeft w:val="0"/>
          <w:marRight w:val="0"/>
          <w:marTop w:val="0"/>
          <w:marBottom w:val="0"/>
          <w:divBdr>
            <w:top w:val="none" w:sz="0" w:space="0" w:color="auto"/>
            <w:left w:val="none" w:sz="0" w:space="0" w:color="auto"/>
            <w:bottom w:val="none" w:sz="0" w:space="0" w:color="auto"/>
            <w:right w:val="none" w:sz="0" w:space="0" w:color="auto"/>
          </w:divBdr>
        </w:div>
        <w:div w:id="2059278404">
          <w:marLeft w:val="0"/>
          <w:marRight w:val="0"/>
          <w:marTop w:val="0"/>
          <w:marBottom w:val="0"/>
          <w:divBdr>
            <w:top w:val="none" w:sz="0" w:space="0" w:color="auto"/>
            <w:left w:val="none" w:sz="0" w:space="0" w:color="auto"/>
            <w:bottom w:val="none" w:sz="0" w:space="0" w:color="auto"/>
            <w:right w:val="none" w:sz="0" w:space="0" w:color="auto"/>
          </w:divBdr>
        </w:div>
        <w:div w:id="1979411163">
          <w:marLeft w:val="0"/>
          <w:marRight w:val="0"/>
          <w:marTop w:val="0"/>
          <w:marBottom w:val="0"/>
          <w:divBdr>
            <w:top w:val="none" w:sz="0" w:space="0" w:color="auto"/>
            <w:left w:val="none" w:sz="0" w:space="0" w:color="auto"/>
            <w:bottom w:val="none" w:sz="0" w:space="0" w:color="auto"/>
            <w:right w:val="none" w:sz="0" w:space="0" w:color="auto"/>
          </w:divBdr>
        </w:div>
        <w:div w:id="184364148">
          <w:marLeft w:val="0"/>
          <w:marRight w:val="0"/>
          <w:marTop w:val="0"/>
          <w:marBottom w:val="0"/>
          <w:divBdr>
            <w:top w:val="none" w:sz="0" w:space="0" w:color="auto"/>
            <w:left w:val="none" w:sz="0" w:space="0" w:color="auto"/>
            <w:bottom w:val="none" w:sz="0" w:space="0" w:color="auto"/>
            <w:right w:val="none" w:sz="0" w:space="0" w:color="auto"/>
          </w:divBdr>
        </w:div>
        <w:div w:id="2039696151">
          <w:marLeft w:val="0"/>
          <w:marRight w:val="0"/>
          <w:marTop w:val="0"/>
          <w:marBottom w:val="0"/>
          <w:divBdr>
            <w:top w:val="none" w:sz="0" w:space="0" w:color="auto"/>
            <w:left w:val="none" w:sz="0" w:space="0" w:color="auto"/>
            <w:bottom w:val="none" w:sz="0" w:space="0" w:color="auto"/>
            <w:right w:val="none" w:sz="0" w:space="0" w:color="auto"/>
          </w:divBdr>
        </w:div>
        <w:div w:id="1453748672">
          <w:marLeft w:val="0"/>
          <w:marRight w:val="0"/>
          <w:marTop w:val="0"/>
          <w:marBottom w:val="0"/>
          <w:divBdr>
            <w:top w:val="none" w:sz="0" w:space="0" w:color="auto"/>
            <w:left w:val="none" w:sz="0" w:space="0" w:color="auto"/>
            <w:bottom w:val="none" w:sz="0" w:space="0" w:color="auto"/>
            <w:right w:val="none" w:sz="0" w:space="0" w:color="auto"/>
          </w:divBdr>
        </w:div>
        <w:div w:id="2013216739">
          <w:marLeft w:val="0"/>
          <w:marRight w:val="0"/>
          <w:marTop w:val="0"/>
          <w:marBottom w:val="0"/>
          <w:divBdr>
            <w:top w:val="none" w:sz="0" w:space="0" w:color="auto"/>
            <w:left w:val="none" w:sz="0" w:space="0" w:color="auto"/>
            <w:bottom w:val="none" w:sz="0" w:space="0" w:color="auto"/>
            <w:right w:val="none" w:sz="0" w:space="0" w:color="auto"/>
          </w:divBdr>
        </w:div>
        <w:div w:id="17699680">
          <w:marLeft w:val="0"/>
          <w:marRight w:val="0"/>
          <w:marTop w:val="0"/>
          <w:marBottom w:val="0"/>
          <w:divBdr>
            <w:top w:val="none" w:sz="0" w:space="0" w:color="auto"/>
            <w:left w:val="none" w:sz="0" w:space="0" w:color="auto"/>
            <w:bottom w:val="none" w:sz="0" w:space="0" w:color="auto"/>
            <w:right w:val="none" w:sz="0" w:space="0" w:color="auto"/>
          </w:divBdr>
        </w:div>
        <w:div w:id="1393582892">
          <w:marLeft w:val="0"/>
          <w:marRight w:val="0"/>
          <w:marTop w:val="0"/>
          <w:marBottom w:val="0"/>
          <w:divBdr>
            <w:top w:val="none" w:sz="0" w:space="0" w:color="auto"/>
            <w:left w:val="none" w:sz="0" w:space="0" w:color="auto"/>
            <w:bottom w:val="none" w:sz="0" w:space="0" w:color="auto"/>
            <w:right w:val="none" w:sz="0" w:space="0" w:color="auto"/>
          </w:divBdr>
        </w:div>
        <w:div w:id="844244841">
          <w:marLeft w:val="0"/>
          <w:marRight w:val="0"/>
          <w:marTop w:val="0"/>
          <w:marBottom w:val="0"/>
          <w:divBdr>
            <w:top w:val="none" w:sz="0" w:space="0" w:color="auto"/>
            <w:left w:val="none" w:sz="0" w:space="0" w:color="auto"/>
            <w:bottom w:val="none" w:sz="0" w:space="0" w:color="auto"/>
            <w:right w:val="none" w:sz="0" w:space="0" w:color="auto"/>
          </w:divBdr>
        </w:div>
        <w:div w:id="227571056">
          <w:marLeft w:val="0"/>
          <w:marRight w:val="0"/>
          <w:marTop w:val="0"/>
          <w:marBottom w:val="0"/>
          <w:divBdr>
            <w:top w:val="none" w:sz="0" w:space="0" w:color="auto"/>
            <w:left w:val="none" w:sz="0" w:space="0" w:color="auto"/>
            <w:bottom w:val="none" w:sz="0" w:space="0" w:color="auto"/>
            <w:right w:val="none" w:sz="0" w:space="0" w:color="auto"/>
          </w:divBdr>
        </w:div>
        <w:div w:id="27343698">
          <w:marLeft w:val="0"/>
          <w:marRight w:val="0"/>
          <w:marTop w:val="0"/>
          <w:marBottom w:val="0"/>
          <w:divBdr>
            <w:top w:val="none" w:sz="0" w:space="0" w:color="auto"/>
            <w:left w:val="none" w:sz="0" w:space="0" w:color="auto"/>
            <w:bottom w:val="none" w:sz="0" w:space="0" w:color="auto"/>
            <w:right w:val="none" w:sz="0" w:space="0" w:color="auto"/>
          </w:divBdr>
        </w:div>
        <w:div w:id="1221401606">
          <w:marLeft w:val="0"/>
          <w:marRight w:val="0"/>
          <w:marTop w:val="0"/>
          <w:marBottom w:val="0"/>
          <w:divBdr>
            <w:top w:val="none" w:sz="0" w:space="0" w:color="auto"/>
            <w:left w:val="none" w:sz="0" w:space="0" w:color="auto"/>
            <w:bottom w:val="none" w:sz="0" w:space="0" w:color="auto"/>
            <w:right w:val="none" w:sz="0" w:space="0" w:color="auto"/>
          </w:divBdr>
        </w:div>
        <w:div w:id="426272355">
          <w:marLeft w:val="0"/>
          <w:marRight w:val="0"/>
          <w:marTop w:val="0"/>
          <w:marBottom w:val="0"/>
          <w:divBdr>
            <w:top w:val="none" w:sz="0" w:space="0" w:color="auto"/>
            <w:left w:val="none" w:sz="0" w:space="0" w:color="auto"/>
            <w:bottom w:val="none" w:sz="0" w:space="0" w:color="auto"/>
            <w:right w:val="none" w:sz="0" w:space="0" w:color="auto"/>
          </w:divBdr>
        </w:div>
        <w:div w:id="192235588">
          <w:marLeft w:val="0"/>
          <w:marRight w:val="0"/>
          <w:marTop w:val="0"/>
          <w:marBottom w:val="0"/>
          <w:divBdr>
            <w:top w:val="none" w:sz="0" w:space="0" w:color="auto"/>
            <w:left w:val="none" w:sz="0" w:space="0" w:color="auto"/>
            <w:bottom w:val="none" w:sz="0" w:space="0" w:color="auto"/>
            <w:right w:val="none" w:sz="0" w:space="0" w:color="auto"/>
          </w:divBdr>
        </w:div>
        <w:div w:id="2019891622">
          <w:marLeft w:val="0"/>
          <w:marRight w:val="0"/>
          <w:marTop w:val="0"/>
          <w:marBottom w:val="0"/>
          <w:divBdr>
            <w:top w:val="none" w:sz="0" w:space="0" w:color="auto"/>
            <w:left w:val="none" w:sz="0" w:space="0" w:color="auto"/>
            <w:bottom w:val="none" w:sz="0" w:space="0" w:color="auto"/>
            <w:right w:val="none" w:sz="0" w:space="0" w:color="auto"/>
          </w:divBdr>
        </w:div>
        <w:div w:id="1987657584">
          <w:marLeft w:val="0"/>
          <w:marRight w:val="0"/>
          <w:marTop w:val="0"/>
          <w:marBottom w:val="0"/>
          <w:divBdr>
            <w:top w:val="none" w:sz="0" w:space="0" w:color="auto"/>
            <w:left w:val="none" w:sz="0" w:space="0" w:color="auto"/>
            <w:bottom w:val="none" w:sz="0" w:space="0" w:color="auto"/>
            <w:right w:val="none" w:sz="0" w:space="0" w:color="auto"/>
          </w:divBdr>
        </w:div>
        <w:div w:id="1456288617">
          <w:marLeft w:val="0"/>
          <w:marRight w:val="0"/>
          <w:marTop w:val="0"/>
          <w:marBottom w:val="0"/>
          <w:divBdr>
            <w:top w:val="none" w:sz="0" w:space="0" w:color="auto"/>
            <w:left w:val="none" w:sz="0" w:space="0" w:color="auto"/>
            <w:bottom w:val="none" w:sz="0" w:space="0" w:color="auto"/>
            <w:right w:val="none" w:sz="0" w:space="0" w:color="auto"/>
          </w:divBdr>
        </w:div>
        <w:div w:id="1770465751">
          <w:marLeft w:val="0"/>
          <w:marRight w:val="0"/>
          <w:marTop w:val="0"/>
          <w:marBottom w:val="0"/>
          <w:divBdr>
            <w:top w:val="none" w:sz="0" w:space="0" w:color="auto"/>
            <w:left w:val="none" w:sz="0" w:space="0" w:color="auto"/>
            <w:bottom w:val="none" w:sz="0" w:space="0" w:color="auto"/>
            <w:right w:val="none" w:sz="0" w:space="0" w:color="auto"/>
          </w:divBdr>
        </w:div>
        <w:div w:id="715129288">
          <w:marLeft w:val="0"/>
          <w:marRight w:val="0"/>
          <w:marTop w:val="0"/>
          <w:marBottom w:val="0"/>
          <w:divBdr>
            <w:top w:val="none" w:sz="0" w:space="0" w:color="auto"/>
            <w:left w:val="none" w:sz="0" w:space="0" w:color="auto"/>
            <w:bottom w:val="none" w:sz="0" w:space="0" w:color="auto"/>
            <w:right w:val="none" w:sz="0" w:space="0" w:color="auto"/>
          </w:divBdr>
        </w:div>
        <w:div w:id="1597253146">
          <w:marLeft w:val="0"/>
          <w:marRight w:val="0"/>
          <w:marTop w:val="0"/>
          <w:marBottom w:val="0"/>
          <w:divBdr>
            <w:top w:val="none" w:sz="0" w:space="0" w:color="auto"/>
            <w:left w:val="none" w:sz="0" w:space="0" w:color="auto"/>
            <w:bottom w:val="none" w:sz="0" w:space="0" w:color="auto"/>
            <w:right w:val="none" w:sz="0" w:space="0" w:color="auto"/>
          </w:divBdr>
        </w:div>
        <w:div w:id="1185755197">
          <w:marLeft w:val="0"/>
          <w:marRight w:val="0"/>
          <w:marTop w:val="0"/>
          <w:marBottom w:val="0"/>
          <w:divBdr>
            <w:top w:val="none" w:sz="0" w:space="0" w:color="auto"/>
            <w:left w:val="none" w:sz="0" w:space="0" w:color="auto"/>
            <w:bottom w:val="none" w:sz="0" w:space="0" w:color="auto"/>
            <w:right w:val="none" w:sz="0" w:space="0" w:color="auto"/>
          </w:divBdr>
        </w:div>
        <w:div w:id="506139852">
          <w:marLeft w:val="0"/>
          <w:marRight w:val="0"/>
          <w:marTop w:val="0"/>
          <w:marBottom w:val="0"/>
          <w:divBdr>
            <w:top w:val="none" w:sz="0" w:space="0" w:color="auto"/>
            <w:left w:val="none" w:sz="0" w:space="0" w:color="auto"/>
            <w:bottom w:val="none" w:sz="0" w:space="0" w:color="auto"/>
            <w:right w:val="none" w:sz="0" w:space="0" w:color="auto"/>
          </w:divBdr>
        </w:div>
        <w:div w:id="1557471667">
          <w:marLeft w:val="0"/>
          <w:marRight w:val="0"/>
          <w:marTop w:val="0"/>
          <w:marBottom w:val="0"/>
          <w:divBdr>
            <w:top w:val="none" w:sz="0" w:space="0" w:color="auto"/>
            <w:left w:val="none" w:sz="0" w:space="0" w:color="auto"/>
            <w:bottom w:val="none" w:sz="0" w:space="0" w:color="auto"/>
            <w:right w:val="none" w:sz="0" w:space="0" w:color="auto"/>
          </w:divBdr>
        </w:div>
        <w:div w:id="1919173904">
          <w:marLeft w:val="0"/>
          <w:marRight w:val="0"/>
          <w:marTop w:val="0"/>
          <w:marBottom w:val="0"/>
          <w:divBdr>
            <w:top w:val="none" w:sz="0" w:space="0" w:color="auto"/>
            <w:left w:val="none" w:sz="0" w:space="0" w:color="auto"/>
            <w:bottom w:val="none" w:sz="0" w:space="0" w:color="auto"/>
            <w:right w:val="none" w:sz="0" w:space="0" w:color="auto"/>
          </w:divBdr>
        </w:div>
        <w:div w:id="222109334">
          <w:marLeft w:val="0"/>
          <w:marRight w:val="0"/>
          <w:marTop w:val="0"/>
          <w:marBottom w:val="0"/>
          <w:divBdr>
            <w:top w:val="none" w:sz="0" w:space="0" w:color="auto"/>
            <w:left w:val="none" w:sz="0" w:space="0" w:color="auto"/>
            <w:bottom w:val="none" w:sz="0" w:space="0" w:color="auto"/>
            <w:right w:val="none" w:sz="0" w:space="0" w:color="auto"/>
          </w:divBdr>
        </w:div>
        <w:div w:id="1728257759">
          <w:marLeft w:val="0"/>
          <w:marRight w:val="0"/>
          <w:marTop w:val="0"/>
          <w:marBottom w:val="0"/>
          <w:divBdr>
            <w:top w:val="none" w:sz="0" w:space="0" w:color="auto"/>
            <w:left w:val="none" w:sz="0" w:space="0" w:color="auto"/>
            <w:bottom w:val="none" w:sz="0" w:space="0" w:color="auto"/>
            <w:right w:val="none" w:sz="0" w:space="0" w:color="auto"/>
          </w:divBdr>
        </w:div>
        <w:div w:id="1489057655">
          <w:marLeft w:val="0"/>
          <w:marRight w:val="0"/>
          <w:marTop w:val="0"/>
          <w:marBottom w:val="0"/>
          <w:divBdr>
            <w:top w:val="none" w:sz="0" w:space="0" w:color="auto"/>
            <w:left w:val="none" w:sz="0" w:space="0" w:color="auto"/>
            <w:bottom w:val="none" w:sz="0" w:space="0" w:color="auto"/>
            <w:right w:val="none" w:sz="0" w:space="0" w:color="auto"/>
          </w:divBdr>
        </w:div>
        <w:div w:id="1912233671">
          <w:marLeft w:val="0"/>
          <w:marRight w:val="0"/>
          <w:marTop w:val="0"/>
          <w:marBottom w:val="0"/>
          <w:divBdr>
            <w:top w:val="none" w:sz="0" w:space="0" w:color="auto"/>
            <w:left w:val="none" w:sz="0" w:space="0" w:color="auto"/>
            <w:bottom w:val="none" w:sz="0" w:space="0" w:color="auto"/>
            <w:right w:val="none" w:sz="0" w:space="0" w:color="auto"/>
          </w:divBdr>
        </w:div>
        <w:div w:id="731006423">
          <w:marLeft w:val="0"/>
          <w:marRight w:val="0"/>
          <w:marTop w:val="0"/>
          <w:marBottom w:val="0"/>
          <w:divBdr>
            <w:top w:val="none" w:sz="0" w:space="0" w:color="auto"/>
            <w:left w:val="none" w:sz="0" w:space="0" w:color="auto"/>
            <w:bottom w:val="none" w:sz="0" w:space="0" w:color="auto"/>
            <w:right w:val="none" w:sz="0" w:space="0" w:color="auto"/>
          </w:divBdr>
        </w:div>
        <w:div w:id="1723164840">
          <w:marLeft w:val="0"/>
          <w:marRight w:val="0"/>
          <w:marTop w:val="0"/>
          <w:marBottom w:val="0"/>
          <w:divBdr>
            <w:top w:val="none" w:sz="0" w:space="0" w:color="auto"/>
            <w:left w:val="none" w:sz="0" w:space="0" w:color="auto"/>
            <w:bottom w:val="none" w:sz="0" w:space="0" w:color="auto"/>
            <w:right w:val="none" w:sz="0" w:space="0" w:color="auto"/>
          </w:divBdr>
        </w:div>
        <w:div w:id="176428833">
          <w:marLeft w:val="0"/>
          <w:marRight w:val="0"/>
          <w:marTop w:val="0"/>
          <w:marBottom w:val="0"/>
          <w:divBdr>
            <w:top w:val="none" w:sz="0" w:space="0" w:color="auto"/>
            <w:left w:val="none" w:sz="0" w:space="0" w:color="auto"/>
            <w:bottom w:val="none" w:sz="0" w:space="0" w:color="auto"/>
            <w:right w:val="none" w:sz="0" w:space="0" w:color="auto"/>
          </w:divBdr>
        </w:div>
        <w:div w:id="1642926501">
          <w:marLeft w:val="0"/>
          <w:marRight w:val="0"/>
          <w:marTop w:val="0"/>
          <w:marBottom w:val="0"/>
          <w:divBdr>
            <w:top w:val="none" w:sz="0" w:space="0" w:color="auto"/>
            <w:left w:val="none" w:sz="0" w:space="0" w:color="auto"/>
            <w:bottom w:val="none" w:sz="0" w:space="0" w:color="auto"/>
            <w:right w:val="none" w:sz="0" w:space="0" w:color="auto"/>
          </w:divBdr>
        </w:div>
        <w:div w:id="1948348065">
          <w:marLeft w:val="0"/>
          <w:marRight w:val="0"/>
          <w:marTop w:val="0"/>
          <w:marBottom w:val="0"/>
          <w:divBdr>
            <w:top w:val="none" w:sz="0" w:space="0" w:color="auto"/>
            <w:left w:val="none" w:sz="0" w:space="0" w:color="auto"/>
            <w:bottom w:val="none" w:sz="0" w:space="0" w:color="auto"/>
            <w:right w:val="none" w:sz="0" w:space="0" w:color="auto"/>
          </w:divBdr>
        </w:div>
        <w:div w:id="1088037944">
          <w:marLeft w:val="0"/>
          <w:marRight w:val="0"/>
          <w:marTop w:val="0"/>
          <w:marBottom w:val="0"/>
          <w:divBdr>
            <w:top w:val="none" w:sz="0" w:space="0" w:color="auto"/>
            <w:left w:val="none" w:sz="0" w:space="0" w:color="auto"/>
            <w:bottom w:val="none" w:sz="0" w:space="0" w:color="auto"/>
            <w:right w:val="none" w:sz="0" w:space="0" w:color="auto"/>
          </w:divBdr>
        </w:div>
        <w:div w:id="237248805">
          <w:marLeft w:val="0"/>
          <w:marRight w:val="0"/>
          <w:marTop w:val="0"/>
          <w:marBottom w:val="0"/>
          <w:divBdr>
            <w:top w:val="none" w:sz="0" w:space="0" w:color="auto"/>
            <w:left w:val="none" w:sz="0" w:space="0" w:color="auto"/>
            <w:bottom w:val="none" w:sz="0" w:space="0" w:color="auto"/>
            <w:right w:val="none" w:sz="0" w:space="0" w:color="auto"/>
          </w:divBdr>
        </w:div>
        <w:div w:id="727994690">
          <w:marLeft w:val="0"/>
          <w:marRight w:val="0"/>
          <w:marTop w:val="0"/>
          <w:marBottom w:val="0"/>
          <w:divBdr>
            <w:top w:val="none" w:sz="0" w:space="0" w:color="auto"/>
            <w:left w:val="none" w:sz="0" w:space="0" w:color="auto"/>
            <w:bottom w:val="none" w:sz="0" w:space="0" w:color="auto"/>
            <w:right w:val="none" w:sz="0" w:space="0" w:color="auto"/>
          </w:divBdr>
        </w:div>
        <w:div w:id="1693989377">
          <w:marLeft w:val="0"/>
          <w:marRight w:val="0"/>
          <w:marTop w:val="0"/>
          <w:marBottom w:val="0"/>
          <w:divBdr>
            <w:top w:val="none" w:sz="0" w:space="0" w:color="auto"/>
            <w:left w:val="none" w:sz="0" w:space="0" w:color="auto"/>
            <w:bottom w:val="none" w:sz="0" w:space="0" w:color="auto"/>
            <w:right w:val="none" w:sz="0" w:space="0" w:color="auto"/>
          </w:divBdr>
        </w:div>
        <w:div w:id="1485009027">
          <w:marLeft w:val="0"/>
          <w:marRight w:val="0"/>
          <w:marTop w:val="0"/>
          <w:marBottom w:val="0"/>
          <w:divBdr>
            <w:top w:val="none" w:sz="0" w:space="0" w:color="auto"/>
            <w:left w:val="none" w:sz="0" w:space="0" w:color="auto"/>
            <w:bottom w:val="none" w:sz="0" w:space="0" w:color="auto"/>
            <w:right w:val="none" w:sz="0" w:space="0" w:color="auto"/>
          </w:divBdr>
        </w:div>
        <w:div w:id="2060936245">
          <w:marLeft w:val="0"/>
          <w:marRight w:val="0"/>
          <w:marTop w:val="0"/>
          <w:marBottom w:val="0"/>
          <w:divBdr>
            <w:top w:val="none" w:sz="0" w:space="0" w:color="auto"/>
            <w:left w:val="none" w:sz="0" w:space="0" w:color="auto"/>
            <w:bottom w:val="none" w:sz="0" w:space="0" w:color="auto"/>
            <w:right w:val="none" w:sz="0" w:space="0" w:color="auto"/>
          </w:divBdr>
        </w:div>
        <w:div w:id="1878734361">
          <w:marLeft w:val="0"/>
          <w:marRight w:val="0"/>
          <w:marTop w:val="0"/>
          <w:marBottom w:val="0"/>
          <w:divBdr>
            <w:top w:val="none" w:sz="0" w:space="0" w:color="auto"/>
            <w:left w:val="none" w:sz="0" w:space="0" w:color="auto"/>
            <w:bottom w:val="none" w:sz="0" w:space="0" w:color="auto"/>
            <w:right w:val="none" w:sz="0" w:space="0" w:color="auto"/>
          </w:divBdr>
        </w:div>
        <w:div w:id="38671883">
          <w:marLeft w:val="0"/>
          <w:marRight w:val="0"/>
          <w:marTop w:val="0"/>
          <w:marBottom w:val="0"/>
          <w:divBdr>
            <w:top w:val="none" w:sz="0" w:space="0" w:color="auto"/>
            <w:left w:val="none" w:sz="0" w:space="0" w:color="auto"/>
            <w:bottom w:val="none" w:sz="0" w:space="0" w:color="auto"/>
            <w:right w:val="none" w:sz="0" w:space="0" w:color="auto"/>
          </w:divBdr>
        </w:div>
        <w:div w:id="975111366">
          <w:marLeft w:val="0"/>
          <w:marRight w:val="0"/>
          <w:marTop w:val="0"/>
          <w:marBottom w:val="0"/>
          <w:divBdr>
            <w:top w:val="none" w:sz="0" w:space="0" w:color="auto"/>
            <w:left w:val="none" w:sz="0" w:space="0" w:color="auto"/>
            <w:bottom w:val="none" w:sz="0" w:space="0" w:color="auto"/>
            <w:right w:val="none" w:sz="0" w:space="0" w:color="auto"/>
          </w:divBdr>
        </w:div>
        <w:div w:id="450562752">
          <w:marLeft w:val="0"/>
          <w:marRight w:val="0"/>
          <w:marTop w:val="0"/>
          <w:marBottom w:val="0"/>
          <w:divBdr>
            <w:top w:val="none" w:sz="0" w:space="0" w:color="auto"/>
            <w:left w:val="none" w:sz="0" w:space="0" w:color="auto"/>
            <w:bottom w:val="none" w:sz="0" w:space="0" w:color="auto"/>
            <w:right w:val="none" w:sz="0" w:space="0" w:color="auto"/>
          </w:divBdr>
        </w:div>
        <w:div w:id="1768038390">
          <w:marLeft w:val="0"/>
          <w:marRight w:val="0"/>
          <w:marTop w:val="0"/>
          <w:marBottom w:val="0"/>
          <w:divBdr>
            <w:top w:val="none" w:sz="0" w:space="0" w:color="auto"/>
            <w:left w:val="none" w:sz="0" w:space="0" w:color="auto"/>
            <w:bottom w:val="none" w:sz="0" w:space="0" w:color="auto"/>
            <w:right w:val="none" w:sz="0" w:space="0" w:color="auto"/>
          </w:divBdr>
        </w:div>
        <w:div w:id="588848518">
          <w:marLeft w:val="0"/>
          <w:marRight w:val="0"/>
          <w:marTop w:val="0"/>
          <w:marBottom w:val="0"/>
          <w:divBdr>
            <w:top w:val="none" w:sz="0" w:space="0" w:color="auto"/>
            <w:left w:val="none" w:sz="0" w:space="0" w:color="auto"/>
            <w:bottom w:val="none" w:sz="0" w:space="0" w:color="auto"/>
            <w:right w:val="none" w:sz="0" w:space="0" w:color="auto"/>
          </w:divBdr>
        </w:div>
        <w:div w:id="776218422">
          <w:marLeft w:val="0"/>
          <w:marRight w:val="0"/>
          <w:marTop w:val="0"/>
          <w:marBottom w:val="0"/>
          <w:divBdr>
            <w:top w:val="none" w:sz="0" w:space="0" w:color="auto"/>
            <w:left w:val="none" w:sz="0" w:space="0" w:color="auto"/>
            <w:bottom w:val="none" w:sz="0" w:space="0" w:color="auto"/>
            <w:right w:val="none" w:sz="0" w:space="0" w:color="auto"/>
          </w:divBdr>
        </w:div>
        <w:div w:id="1728527784">
          <w:marLeft w:val="0"/>
          <w:marRight w:val="0"/>
          <w:marTop w:val="0"/>
          <w:marBottom w:val="0"/>
          <w:divBdr>
            <w:top w:val="none" w:sz="0" w:space="0" w:color="auto"/>
            <w:left w:val="none" w:sz="0" w:space="0" w:color="auto"/>
            <w:bottom w:val="none" w:sz="0" w:space="0" w:color="auto"/>
            <w:right w:val="none" w:sz="0" w:space="0" w:color="auto"/>
          </w:divBdr>
        </w:div>
        <w:div w:id="2100255173">
          <w:marLeft w:val="0"/>
          <w:marRight w:val="0"/>
          <w:marTop w:val="0"/>
          <w:marBottom w:val="0"/>
          <w:divBdr>
            <w:top w:val="none" w:sz="0" w:space="0" w:color="auto"/>
            <w:left w:val="none" w:sz="0" w:space="0" w:color="auto"/>
            <w:bottom w:val="none" w:sz="0" w:space="0" w:color="auto"/>
            <w:right w:val="none" w:sz="0" w:space="0" w:color="auto"/>
          </w:divBdr>
        </w:div>
        <w:div w:id="1970669404">
          <w:marLeft w:val="0"/>
          <w:marRight w:val="0"/>
          <w:marTop w:val="0"/>
          <w:marBottom w:val="0"/>
          <w:divBdr>
            <w:top w:val="none" w:sz="0" w:space="0" w:color="auto"/>
            <w:left w:val="none" w:sz="0" w:space="0" w:color="auto"/>
            <w:bottom w:val="none" w:sz="0" w:space="0" w:color="auto"/>
            <w:right w:val="none" w:sz="0" w:space="0" w:color="auto"/>
          </w:divBdr>
        </w:div>
        <w:div w:id="1505513907">
          <w:marLeft w:val="0"/>
          <w:marRight w:val="0"/>
          <w:marTop w:val="0"/>
          <w:marBottom w:val="0"/>
          <w:divBdr>
            <w:top w:val="none" w:sz="0" w:space="0" w:color="auto"/>
            <w:left w:val="none" w:sz="0" w:space="0" w:color="auto"/>
            <w:bottom w:val="none" w:sz="0" w:space="0" w:color="auto"/>
            <w:right w:val="none" w:sz="0" w:space="0" w:color="auto"/>
          </w:divBdr>
        </w:div>
        <w:div w:id="1770269754">
          <w:marLeft w:val="0"/>
          <w:marRight w:val="0"/>
          <w:marTop w:val="0"/>
          <w:marBottom w:val="0"/>
          <w:divBdr>
            <w:top w:val="none" w:sz="0" w:space="0" w:color="auto"/>
            <w:left w:val="none" w:sz="0" w:space="0" w:color="auto"/>
            <w:bottom w:val="none" w:sz="0" w:space="0" w:color="auto"/>
            <w:right w:val="none" w:sz="0" w:space="0" w:color="auto"/>
          </w:divBdr>
        </w:div>
        <w:div w:id="858930671">
          <w:marLeft w:val="0"/>
          <w:marRight w:val="0"/>
          <w:marTop w:val="0"/>
          <w:marBottom w:val="0"/>
          <w:divBdr>
            <w:top w:val="none" w:sz="0" w:space="0" w:color="auto"/>
            <w:left w:val="none" w:sz="0" w:space="0" w:color="auto"/>
            <w:bottom w:val="none" w:sz="0" w:space="0" w:color="auto"/>
            <w:right w:val="none" w:sz="0" w:space="0" w:color="auto"/>
          </w:divBdr>
        </w:div>
        <w:div w:id="306934982">
          <w:marLeft w:val="0"/>
          <w:marRight w:val="0"/>
          <w:marTop w:val="0"/>
          <w:marBottom w:val="0"/>
          <w:divBdr>
            <w:top w:val="none" w:sz="0" w:space="0" w:color="auto"/>
            <w:left w:val="none" w:sz="0" w:space="0" w:color="auto"/>
            <w:bottom w:val="none" w:sz="0" w:space="0" w:color="auto"/>
            <w:right w:val="none" w:sz="0" w:space="0" w:color="auto"/>
          </w:divBdr>
        </w:div>
        <w:div w:id="1739748114">
          <w:marLeft w:val="0"/>
          <w:marRight w:val="0"/>
          <w:marTop w:val="0"/>
          <w:marBottom w:val="0"/>
          <w:divBdr>
            <w:top w:val="none" w:sz="0" w:space="0" w:color="auto"/>
            <w:left w:val="none" w:sz="0" w:space="0" w:color="auto"/>
            <w:bottom w:val="none" w:sz="0" w:space="0" w:color="auto"/>
            <w:right w:val="none" w:sz="0" w:space="0" w:color="auto"/>
          </w:divBdr>
        </w:div>
        <w:div w:id="525486265">
          <w:marLeft w:val="0"/>
          <w:marRight w:val="0"/>
          <w:marTop w:val="0"/>
          <w:marBottom w:val="0"/>
          <w:divBdr>
            <w:top w:val="none" w:sz="0" w:space="0" w:color="auto"/>
            <w:left w:val="none" w:sz="0" w:space="0" w:color="auto"/>
            <w:bottom w:val="none" w:sz="0" w:space="0" w:color="auto"/>
            <w:right w:val="none" w:sz="0" w:space="0" w:color="auto"/>
          </w:divBdr>
        </w:div>
        <w:div w:id="2052414126">
          <w:marLeft w:val="0"/>
          <w:marRight w:val="0"/>
          <w:marTop w:val="0"/>
          <w:marBottom w:val="0"/>
          <w:divBdr>
            <w:top w:val="none" w:sz="0" w:space="0" w:color="auto"/>
            <w:left w:val="none" w:sz="0" w:space="0" w:color="auto"/>
            <w:bottom w:val="none" w:sz="0" w:space="0" w:color="auto"/>
            <w:right w:val="none" w:sz="0" w:space="0" w:color="auto"/>
          </w:divBdr>
        </w:div>
        <w:div w:id="1589384218">
          <w:marLeft w:val="0"/>
          <w:marRight w:val="0"/>
          <w:marTop w:val="0"/>
          <w:marBottom w:val="0"/>
          <w:divBdr>
            <w:top w:val="none" w:sz="0" w:space="0" w:color="auto"/>
            <w:left w:val="none" w:sz="0" w:space="0" w:color="auto"/>
            <w:bottom w:val="none" w:sz="0" w:space="0" w:color="auto"/>
            <w:right w:val="none" w:sz="0" w:space="0" w:color="auto"/>
          </w:divBdr>
        </w:div>
        <w:div w:id="1138494758">
          <w:marLeft w:val="0"/>
          <w:marRight w:val="0"/>
          <w:marTop w:val="0"/>
          <w:marBottom w:val="0"/>
          <w:divBdr>
            <w:top w:val="none" w:sz="0" w:space="0" w:color="auto"/>
            <w:left w:val="none" w:sz="0" w:space="0" w:color="auto"/>
            <w:bottom w:val="none" w:sz="0" w:space="0" w:color="auto"/>
            <w:right w:val="none" w:sz="0" w:space="0" w:color="auto"/>
          </w:divBdr>
        </w:div>
        <w:div w:id="1838618552">
          <w:marLeft w:val="0"/>
          <w:marRight w:val="0"/>
          <w:marTop w:val="0"/>
          <w:marBottom w:val="0"/>
          <w:divBdr>
            <w:top w:val="none" w:sz="0" w:space="0" w:color="auto"/>
            <w:left w:val="none" w:sz="0" w:space="0" w:color="auto"/>
            <w:bottom w:val="none" w:sz="0" w:space="0" w:color="auto"/>
            <w:right w:val="none" w:sz="0" w:space="0" w:color="auto"/>
          </w:divBdr>
        </w:div>
        <w:div w:id="1807501298">
          <w:marLeft w:val="0"/>
          <w:marRight w:val="0"/>
          <w:marTop w:val="0"/>
          <w:marBottom w:val="0"/>
          <w:divBdr>
            <w:top w:val="none" w:sz="0" w:space="0" w:color="auto"/>
            <w:left w:val="none" w:sz="0" w:space="0" w:color="auto"/>
            <w:bottom w:val="none" w:sz="0" w:space="0" w:color="auto"/>
            <w:right w:val="none" w:sz="0" w:space="0" w:color="auto"/>
          </w:divBdr>
        </w:div>
        <w:div w:id="804590192">
          <w:marLeft w:val="0"/>
          <w:marRight w:val="0"/>
          <w:marTop w:val="0"/>
          <w:marBottom w:val="0"/>
          <w:divBdr>
            <w:top w:val="none" w:sz="0" w:space="0" w:color="auto"/>
            <w:left w:val="none" w:sz="0" w:space="0" w:color="auto"/>
            <w:bottom w:val="none" w:sz="0" w:space="0" w:color="auto"/>
            <w:right w:val="none" w:sz="0" w:space="0" w:color="auto"/>
          </w:divBdr>
        </w:div>
        <w:div w:id="1772974646">
          <w:marLeft w:val="0"/>
          <w:marRight w:val="0"/>
          <w:marTop w:val="0"/>
          <w:marBottom w:val="0"/>
          <w:divBdr>
            <w:top w:val="none" w:sz="0" w:space="0" w:color="auto"/>
            <w:left w:val="none" w:sz="0" w:space="0" w:color="auto"/>
            <w:bottom w:val="none" w:sz="0" w:space="0" w:color="auto"/>
            <w:right w:val="none" w:sz="0" w:space="0" w:color="auto"/>
          </w:divBdr>
        </w:div>
        <w:div w:id="660886382">
          <w:marLeft w:val="0"/>
          <w:marRight w:val="0"/>
          <w:marTop w:val="0"/>
          <w:marBottom w:val="0"/>
          <w:divBdr>
            <w:top w:val="none" w:sz="0" w:space="0" w:color="auto"/>
            <w:left w:val="none" w:sz="0" w:space="0" w:color="auto"/>
            <w:bottom w:val="none" w:sz="0" w:space="0" w:color="auto"/>
            <w:right w:val="none" w:sz="0" w:space="0" w:color="auto"/>
          </w:divBdr>
        </w:div>
        <w:div w:id="1354957458">
          <w:marLeft w:val="0"/>
          <w:marRight w:val="0"/>
          <w:marTop w:val="0"/>
          <w:marBottom w:val="0"/>
          <w:divBdr>
            <w:top w:val="none" w:sz="0" w:space="0" w:color="auto"/>
            <w:left w:val="none" w:sz="0" w:space="0" w:color="auto"/>
            <w:bottom w:val="none" w:sz="0" w:space="0" w:color="auto"/>
            <w:right w:val="none" w:sz="0" w:space="0" w:color="auto"/>
          </w:divBdr>
        </w:div>
        <w:div w:id="315425598">
          <w:marLeft w:val="0"/>
          <w:marRight w:val="0"/>
          <w:marTop w:val="0"/>
          <w:marBottom w:val="0"/>
          <w:divBdr>
            <w:top w:val="none" w:sz="0" w:space="0" w:color="auto"/>
            <w:left w:val="none" w:sz="0" w:space="0" w:color="auto"/>
            <w:bottom w:val="none" w:sz="0" w:space="0" w:color="auto"/>
            <w:right w:val="none" w:sz="0" w:space="0" w:color="auto"/>
          </w:divBdr>
        </w:div>
        <w:div w:id="2046590493">
          <w:marLeft w:val="0"/>
          <w:marRight w:val="0"/>
          <w:marTop w:val="0"/>
          <w:marBottom w:val="0"/>
          <w:divBdr>
            <w:top w:val="none" w:sz="0" w:space="0" w:color="auto"/>
            <w:left w:val="none" w:sz="0" w:space="0" w:color="auto"/>
            <w:bottom w:val="none" w:sz="0" w:space="0" w:color="auto"/>
            <w:right w:val="none" w:sz="0" w:space="0" w:color="auto"/>
          </w:divBdr>
        </w:div>
        <w:div w:id="1471242840">
          <w:marLeft w:val="0"/>
          <w:marRight w:val="0"/>
          <w:marTop w:val="0"/>
          <w:marBottom w:val="0"/>
          <w:divBdr>
            <w:top w:val="none" w:sz="0" w:space="0" w:color="auto"/>
            <w:left w:val="none" w:sz="0" w:space="0" w:color="auto"/>
            <w:bottom w:val="none" w:sz="0" w:space="0" w:color="auto"/>
            <w:right w:val="none" w:sz="0" w:space="0" w:color="auto"/>
          </w:divBdr>
        </w:div>
        <w:div w:id="2118140670">
          <w:marLeft w:val="0"/>
          <w:marRight w:val="0"/>
          <w:marTop w:val="0"/>
          <w:marBottom w:val="0"/>
          <w:divBdr>
            <w:top w:val="none" w:sz="0" w:space="0" w:color="auto"/>
            <w:left w:val="none" w:sz="0" w:space="0" w:color="auto"/>
            <w:bottom w:val="none" w:sz="0" w:space="0" w:color="auto"/>
            <w:right w:val="none" w:sz="0" w:space="0" w:color="auto"/>
          </w:divBdr>
        </w:div>
        <w:div w:id="737942670">
          <w:marLeft w:val="0"/>
          <w:marRight w:val="0"/>
          <w:marTop w:val="0"/>
          <w:marBottom w:val="0"/>
          <w:divBdr>
            <w:top w:val="none" w:sz="0" w:space="0" w:color="auto"/>
            <w:left w:val="none" w:sz="0" w:space="0" w:color="auto"/>
            <w:bottom w:val="none" w:sz="0" w:space="0" w:color="auto"/>
            <w:right w:val="none" w:sz="0" w:space="0" w:color="auto"/>
          </w:divBdr>
        </w:div>
        <w:div w:id="340855526">
          <w:marLeft w:val="0"/>
          <w:marRight w:val="0"/>
          <w:marTop w:val="0"/>
          <w:marBottom w:val="0"/>
          <w:divBdr>
            <w:top w:val="none" w:sz="0" w:space="0" w:color="auto"/>
            <w:left w:val="none" w:sz="0" w:space="0" w:color="auto"/>
            <w:bottom w:val="none" w:sz="0" w:space="0" w:color="auto"/>
            <w:right w:val="none" w:sz="0" w:space="0" w:color="auto"/>
          </w:divBdr>
        </w:div>
        <w:div w:id="327027068">
          <w:marLeft w:val="0"/>
          <w:marRight w:val="0"/>
          <w:marTop w:val="0"/>
          <w:marBottom w:val="0"/>
          <w:divBdr>
            <w:top w:val="none" w:sz="0" w:space="0" w:color="auto"/>
            <w:left w:val="none" w:sz="0" w:space="0" w:color="auto"/>
            <w:bottom w:val="none" w:sz="0" w:space="0" w:color="auto"/>
            <w:right w:val="none" w:sz="0" w:space="0" w:color="auto"/>
          </w:divBdr>
        </w:div>
        <w:div w:id="1598248059">
          <w:marLeft w:val="0"/>
          <w:marRight w:val="0"/>
          <w:marTop w:val="0"/>
          <w:marBottom w:val="0"/>
          <w:divBdr>
            <w:top w:val="none" w:sz="0" w:space="0" w:color="auto"/>
            <w:left w:val="none" w:sz="0" w:space="0" w:color="auto"/>
            <w:bottom w:val="none" w:sz="0" w:space="0" w:color="auto"/>
            <w:right w:val="none" w:sz="0" w:space="0" w:color="auto"/>
          </w:divBdr>
        </w:div>
        <w:div w:id="193739855">
          <w:marLeft w:val="0"/>
          <w:marRight w:val="0"/>
          <w:marTop w:val="0"/>
          <w:marBottom w:val="0"/>
          <w:divBdr>
            <w:top w:val="none" w:sz="0" w:space="0" w:color="auto"/>
            <w:left w:val="none" w:sz="0" w:space="0" w:color="auto"/>
            <w:bottom w:val="none" w:sz="0" w:space="0" w:color="auto"/>
            <w:right w:val="none" w:sz="0" w:space="0" w:color="auto"/>
          </w:divBdr>
        </w:div>
        <w:div w:id="1130979780">
          <w:marLeft w:val="0"/>
          <w:marRight w:val="0"/>
          <w:marTop w:val="0"/>
          <w:marBottom w:val="0"/>
          <w:divBdr>
            <w:top w:val="none" w:sz="0" w:space="0" w:color="auto"/>
            <w:left w:val="none" w:sz="0" w:space="0" w:color="auto"/>
            <w:bottom w:val="none" w:sz="0" w:space="0" w:color="auto"/>
            <w:right w:val="none" w:sz="0" w:space="0" w:color="auto"/>
          </w:divBdr>
        </w:div>
        <w:div w:id="814680633">
          <w:marLeft w:val="0"/>
          <w:marRight w:val="0"/>
          <w:marTop w:val="0"/>
          <w:marBottom w:val="0"/>
          <w:divBdr>
            <w:top w:val="none" w:sz="0" w:space="0" w:color="auto"/>
            <w:left w:val="none" w:sz="0" w:space="0" w:color="auto"/>
            <w:bottom w:val="none" w:sz="0" w:space="0" w:color="auto"/>
            <w:right w:val="none" w:sz="0" w:space="0" w:color="auto"/>
          </w:divBdr>
        </w:div>
        <w:div w:id="846091647">
          <w:marLeft w:val="0"/>
          <w:marRight w:val="0"/>
          <w:marTop w:val="0"/>
          <w:marBottom w:val="0"/>
          <w:divBdr>
            <w:top w:val="none" w:sz="0" w:space="0" w:color="auto"/>
            <w:left w:val="none" w:sz="0" w:space="0" w:color="auto"/>
            <w:bottom w:val="none" w:sz="0" w:space="0" w:color="auto"/>
            <w:right w:val="none" w:sz="0" w:space="0" w:color="auto"/>
          </w:divBdr>
        </w:div>
        <w:div w:id="472873464">
          <w:marLeft w:val="0"/>
          <w:marRight w:val="0"/>
          <w:marTop w:val="0"/>
          <w:marBottom w:val="0"/>
          <w:divBdr>
            <w:top w:val="none" w:sz="0" w:space="0" w:color="auto"/>
            <w:left w:val="none" w:sz="0" w:space="0" w:color="auto"/>
            <w:bottom w:val="none" w:sz="0" w:space="0" w:color="auto"/>
            <w:right w:val="none" w:sz="0" w:space="0" w:color="auto"/>
          </w:divBdr>
        </w:div>
        <w:div w:id="1478036278">
          <w:marLeft w:val="0"/>
          <w:marRight w:val="0"/>
          <w:marTop w:val="0"/>
          <w:marBottom w:val="0"/>
          <w:divBdr>
            <w:top w:val="none" w:sz="0" w:space="0" w:color="auto"/>
            <w:left w:val="none" w:sz="0" w:space="0" w:color="auto"/>
            <w:bottom w:val="none" w:sz="0" w:space="0" w:color="auto"/>
            <w:right w:val="none" w:sz="0" w:space="0" w:color="auto"/>
          </w:divBdr>
        </w:div>
        <w:div w:id="584268668">
          <w:marLeft w:val="0"/>
          <w:marRight w:val="0"/>
          <w:marTop w:val="0"/>
          <w:marBottom w:val="0"/>
          <w:divBdr>
            <w:top w:val="none" w:sz="0" w:space="0" w:color="auto"/>
            <w:left w:val="none" w:sz="0" w:space="0" w:color="auto"/>
            <w:bottom w:val="none" w:sz="0" w:space="0" w:color="auto"/>
            <w:right w:val="none" w:sz="0" w:space="0" w:color="auto"/>
          </w:divBdr>
        </w:div>
        <w:div w:id="669909242">
          <w:marLeft w:val="0"/>
          <w:marRight w:val="0"/>
          <w:marTop w:val="0"/>
          <w:marBottom w:val="0"/>
          <w:divBdr>
            <w:top w:val="none" w:sz="0" w:space="0" w:color="auto"/>
            <w:left w:val="none" w:sz="0" w:space="0" w:color="auto"/>
            <w:bottom w:val="none" w:sz="0" w:space="0" w:color="auto"/>
            <w:right w:val="none" w:sz="0" w:space="0" w:color="auto"/>
          </w:divBdr>
        </w:div>
        <w:div w:id="152914262">
          <w:marLeft w:val="0"/>
          <w:marRight w:val="0"/>
          <w:marTop w:val="0"/>
          <w:marBottom w:val="0"/>
          <w:divBdr>
            <w:top w:val="none" w:sz="0" w:space="0" w:color="auto"/>
            <w:left w:val="none" w:sz="0" w:space="0" w:color="auto"/>
            <w:bottom w:val="none" w:sz="0" w:space="0" w:color="auto"/>
            <w:right w:val="none" w:sz="0" w:space="0" w:color="auto"/>
          </w:divBdr>
        </w:div>
        <w:div w:id="1987586814">
          <w:marLeft w:val="0"/>
          <w:marRight w:val="0"/>
          <w:marTop w:val="0"/>
          <w:marBottom w:val="0"/>
          <w:divBdr>
            <w:top w:val="none" w:sz="0" w:space="0" w:color="auto"/>
            <w:left w:val="none" w:sz="0" w:space="0" w:color="auto"/>
            <w:bottom w:val="none" w:sz="0" w:space="0" w:color="auto"/>
            <w:right w:val="none" w:sz="0" w:space="0" w:color="auto"/>
          </w:divBdr>
        </w:div>
        <w:div w:id="1703968670">
          <w:marLeft w:val="0"/>
          <w:marRight w:val="0"/>
          <w:marTop w:val="0"/>
          <w:marBottom w:val="0"/>
          <w:divBdr>
            <w:top w:val="none" w:sz="0" w:space="0" w:color="auto"/>
            <w:left w:val="none" w:sz="0" w:space="0" w:color="auto"/>
            <w:bottom w:val="none" w:sz="0" w:space="0" w:color="auto"/>
            <w:right w:val="none" w:sz="0" w:space="0" w:color="auto"/>
          </w:divBdr>
        </w:div>
        <w:div w:id="1969585199">
          <w:marLeft w:val="0"/>
          <w:marRight w:val="0"/>
          <w:marTop w:val="0"/>
          <w:marBottom w:val="0"/>
          <w:divBdr>
            <w:top w:val="none" w:sz="0" w:space="0" w:color="auto"/>
            <w:left w:val="none" w:sz="0" w:space="0" w:color="auto"/>
            <w:bottom w:val="none" w:sz="0" w:space="0" w:color="auto"/>
            <w:right w:val="none" w:sz="0" w:space="0" w:color="auto"/>
          </w:divBdr>
        </w:div>
        <w:div w:id="1300915866">
          <w:marLeft w:val="0"/>
          <w:marRight w:val="0"/>
          <w:marTop w:val="0"/>
          <w:marBottom w:val="0"/>
          <w:divBdr>
            <w:top w:val="none" w:sz="0" w:space="0" w:color="auto"/>
            <w:left w:val="none" w:sz="0" w:space="0" w:color="auto"/>
            <w:bottom w:val="none" w:sz="0" w:space="0" w:color="auto"/>
            <w:right w:val="none" w:sz="0" w:space="0" w:color="auto"/>
          </w:divBdr>
        </w:div>
        <w:div w:id="1145312783">
          <w:marLeft w:val="0"/>
          <w:marRight w:val="0"/>
          <w:marTop w:val="0"/>
          <w:marBottom w:val="0"/>
          <w:divBdr>
            <w:top w:val="none" w:sz="0" w:space="0" w:color="auto"/>
            <w:left w:val="none" w:sz="0" w:space="0" w:color="auto"/>
            <w:bottom w:val="none" w:sz="0" w:space="0" w:color="auto"/>
            <w:right w:val="none" w:sz="0" w:space="0" w:color="auto"/>
          </w:divBdr>
        </w:div>
        <w:div w:id="1424953369">
          <w:marLeft w:val="0"/>
          <w:marRight w:val="0"/>
          <w:marTop w:val="0"/>
          <w:marBottom w:val="0"/>
          <w:divBdr>
            <w:top w:val="none" w:sz="0" w:space="0" w:color="auto"/>
            <w:left w:val="none" w:sz="0" w:space="0" w:color="auto"/>
            <w:bottom w:val="none" w:sz="0" w:space="0" w:color="auto"/>
            <w:right w:val="none" w:sz="0" w:space="0" w:color="auto"/>
          </w:divBdr>
        </w:div>
        <w:div w:id="785273618">
          <w:marLeft w:val="0"/>
          <w:marRight w:val="0"/>
          <w:marTop w:val="0"/>
          <w:marBottom w:val="0"/>
          <w:divBdr>
            <w:top w:val="none" w:sz="0" w:space="0" w:color="auto"/>
            <w:left w:val="none" w:sz="0" w:space="0" w:color="auto"/>
            <w:bottom w:val="none" w:sz="0" w:space="0" w:color="auto"/>
            <w:right w:val="none" w:sz="0" w:space="0" w:color="auto"/>
          </w:divBdr>
        </w:div>
        <w:div w:id="204025756">
          <w:marLeft w:val="0"/>
          <w:marRight w:val="0"/>
          <w:marTop w:val="0"/>
          <w:marBottom w:val="0"/>
          <w:divBdr>
            <w:top w:val="none" w:sz="0" w:space="0" w:color="auto"/>
            <w:left w:val="none" w:sz="0" w:space="0" w:color="auto"/>
            <w:bottom w:val="none" w:sz="0" w:space="0" w:color="auto"/>
            <w:right w:val="none" w:sz="0" w:space="0" w:color="auto"/>
          </w:divBdr>
        </w:div>
        <w:div w:id="52312465">
          <w:marLeft w:val="0"/>
          <w:marRight w:val="0"/>
          <w:marTop w:val="0"/>
          <w:marBottom w:val="0"/>
          <w:divBdr>
            <w:top w:val="none" w:sz="0" w:space="0" w:color="auto"/>
            <w:left w:val="none" w:sz="0" w:space="0" w:color="auto"/>
            <w:bottom w:val="none" w:sz="0" w:space="0" w:color="auto"/>
            <w:right w:val="none" w:sz="0" w:space="0" w:color="auto"/>
          </w:divBdr>
        </w:div>
        <w:div w:id="2026397806">
          <w:marLeft w:val="0"/>
          <w:marRight w:val="0"/>
          <w:marTop w:val="0"/>
          <w:marBottom w:val="0"/>
          <w:divBdr>
            <w:top w:val="none" w:sz="0" w:space="0" w:color="auto"/>
            <w:left w:val="none" w:sz="0" w:space="0" w:color="auto"/>
            <w:bottom w:val="none" w:sz="0" w:space="0" w:color="auto"/>
            <w:right w:val="none" w:sz="0" w:space="0" w:color="auto"/>
          </w:divBdr>
        </w:div>
        <w:div w:id="285623210">
          <w:marLeft w:val="0"/>
          <w:marRight w:val="0"/>
          <w:marTop w:val="0"/>
          <w:marBottom w:val="0"/>
          <w:divBdr>
            <w:top w:val="none" w:sz="0" w:space="0" w:color="auto"/>
            <w:left w:val="none" w:sz="0" w:space="0" w:color="auto"/>
            <w:bottom w:val="none" w:sz="0" w:space="0" w:color="auto"/>
            <w:right w:val="none" w:sz="0" w:space="0" w:color="auto"/>
          </w:divBdr>
        </w:div>
        <w:div w:id="1966810238">
          <w:marLeft w:val="0"/>
          <w:marRight w:val="0"/>
          <w:marTop w:val="0"/>
          <w:marBottom w:val="0"/>
          <w:divBdr>
            <w:top w:val="none" w:sz="0" w:space="0" w:color="auto"/>
            <w:left w:val="none" w:sz="0" w:space="0" w:color="auto"/>
            <w:bottom w:val="none" w:sz="0" w:space="0" w:color="auto"/>
            <w:right w:val="none" w:sz="0" w:space="0" w:color="auto"/>
          </w:divBdr>
        </w:div>
        <w:div w:id="319117065">
          <w:marLeft w:val="0"/>
          <w:marRight w:val="0"/>
          <w:marTop w:val="0"/>
          <w:marBottom w:val="0"/>
          <w:divBdr>
            <w:top w:val="none" w:sz="0" w:space="0" w:color="auto"/>
            <w:left w:val="none" w:sz="0" w:space="0" w:color="auto"/>
            <w:bottom w:val="none" w:sz="0" w:space="0" w:color="auto"/>
            <w:right w:val="none" w:sz="0" w:space="0" w:color="auto"/>
          </w:divBdr>
        </w:div>
        <w:div w:id="354305736">
          <w:marLeft w:val="0"/>
          <w:marRight w:val="0"/>
          <w:marTop w:val="0"/>
          <w:marBottom w:val="0"/>
          <w:divBdr>
            <w:top w:val="none" w:sz="0" w:space="0" w:color="auto"/>
            <w:left w:val="none" w:sz="0" w:space="0" w:color="auto"/>
            <w:bottom w:val="none" w:sz="0" w:space="0" w:color="auto"/>
            <w:right w:val="none" w:sz="0" w:space="0" w:color="auto"/>
          </w:divBdr>
        </w:div>
        <w:div w:id="2146119694">
          <w:marLeft w:val="0"/>
          <w:marRight w:val="0"/>
          <w:marTop w:val="0"/>
          <w:marBottom w:val="0"/>
          <w:divBdr>
            <w:top w:val="none" w:sz="0" w:space="0" w:color="auto"/>
            <w:left w:val="none" w:sz="0" w:space="0" w:color="auto"/>
            <w:bottom w:val="none" w:sz="0" w:space="0" w:color="auto"/>
            <w:right w:val="none" w:sz="0" w:space="0" w:color="auto"/>
          </w:divBdr>
        </w:div>
        <w:div w:id="272135075">
          <w:marLeft w:val="0"/>
          <w:marRight w:val="0"/>
          <w:marTop w:val="0"/>
          <w:marBottom w:val="0"/>
          <w:divBdr>
            <w:top w:val="none" w:sz="0" w:space="0" w:color="auto"/>
            <w:left w:val="none" w:sz="0" w:space="0" w:color="auto"/>
            <w:bottom w:val="none" w:sz="0" w:space="0" w:color="auto"/>
            <w:right w:val="none" w:sz="0" w:space="0" w:color="auto"/>
          </w:divBdr>
        </w:div>
        <w:div w:id="1543712530">
          <w:marLeft w:val="0"/>
          <w:marRight w:val="0"/>
          <w:marTop w:val="0"/>
          <w:marBottom w:val="0"/>
          <w:divBdr>
            <w:top w:val="none" w:sz="0" w:space="0" w:color="auto"/>
            <w:left w:val="none" w:sz="0" w:space="0" w:color="auto"/>
            <w:bottom w:val="none" w:sz="0" w:space="0" w:color="auto"/>
            <w:right w:val="none" w:sz="0" w:space="0" w:color="auto"/>
          </w:divBdr>
        </w:div>
        <w:div w:id="1336761583">
          <w:marLeft w:val="0"/>
          <w:marRight w:val="0"/>
          <w:marTop w:val="0"/>
          <w:marBottom w:val="0"/>
          <w:divBdr>
            <w:top w:val="none" w:sz="0" w:space="0" w:color="auto"/>
            <w:left w:val="none" w:sz="0" w:space="0" w:color="auto"/>
            <w:bottom w:val="none" w:sz="0" w:space="0" w:color="auto"/>
            <w:right w:val="none" w:sz="0" w:space="0" w:color="auto"/>
          </w:divBdr>
        </w:div>
        <w:div w:id="1484739649">
          <w:marLeft w:val="0"/>
          <w:marRight w:val="0"/>
          <w:marTop w:val="0"/>
          <w:marBottom w:val="0"/>
          <w:divBdr>
            <w:top w:val="none" w:sz="0" w:space="0" w:color="auto"/>
            <w:left w:val="none" w:sz="0" w:space="0" w:color="auto"/>
            <w:bottom w:val="none" w:sz="0" w:space="0" w:color="auto"/>
            <w:right w:val="none" w:sz="0" w:space="0" w:color="auto"/>
          </w:divBdr>
        </w:div>
        <w:div w:id="1385448142">
          <w:marLeft w:val="0"/>
          <w:marRight w:val="0"/>
          <w:marTop w:val="0"/>
          <w:marBottom w:val="0"/>
          <w:divBdr>
            <w:top w:val="none" w:sz="0" w:space="0" w:color="auto"/>
            <w:left w:val="none" w:sz="0" w:space="0" w:color="auto"/>
            <w:bottom w:val="none" w:sz="0" w:space="0" w:color="auto"/>
            <w:right w:val="none" w:sz="0" w:space="0" w:color="auto"/>
          </w:divBdr>
        </w:div>
        <w:div w:id="1846894045">
          <w:marLeft w:val="0"/>
          <w:marRight w:val="0"/>
          <w:marTop w:val="0"/>
          <w:marBottom w:val="0"/>
          <w:divBdr>
            <w:top w:val="none" w:sz="0" w:space="0" w:color="auto"/>
            <w:left w:val="none" w:sz="0" w:space="0" w:color="auto"/>
            <w:bottom w:val="none" w:sz="0" w:space="0" w:color="auto"/>
            <w:right w:val="none" w:sz="0" w:space="0" w:color="auto"/>
          </w:divBdr>
        </w:div>
        <w:div w:id="234821951">
          <w:marLeft w:val="0"/>
          <w:marRight w:val="0"/>
          <w:marTop w:val="0"/>
          <w:marBottom w:val="0"/>
          <w:divBdr>
            <w:top w:val="none" w:sz="0" w:space="0" w:color="auto"/>
            <w:left w:val="none" w:sz="0" w:space="0" w:color="auto"/>
            <w:bottom w:val="none" w:sz="0" w:space="0" w:color="auto"/>
            <w:right w:val="none" w:sz="0" w:space="0" w:color="auto"/>
          </w:divBdr>
        </w:div>
        <w:div w:id="624578738">
          <w:marLeft w:val="0"/>
          <w:marRight w:val="0"/>
          <w:marTop w:val="0"/>
          <w:marBottom w:val="0"/>
          <w:divBdr>
            <w:top w:val="none" w:sz="0" w:space="0" w:color="auto"/>
            <w:left w:val="none" w:sz="0" w:space="0" w:color="auto"/>
            <w:bottom w:val="none" w:sz="0" w:space="0" w:color="auto"/>
            <w:right w:val="none" w:sz="0" w:space="0" w:color="auto"/>
          </w:divBdr>
        </w:div>
        <w:div w:id="1850827967">
          <w:marLeft w:val="0"/>
          <w:marRight w:val="0"/>
          <w:marTop w:val="0"/>
          <w:marBottom w:val="0"/>
          <w:divBdr>
            <w:top w:val="none" w:sz="0" w:space="0" w:color="auto"/>
            <w:left w:val="none" w:sz="0" w:space="0" w:color="auto"/>
            <w:bottom w:val="none" w:sz="0" w:space="0" w:color="auto"/>
            <w:right w:val="none" w:sz="0" w:space="0" w:color="auto"/>
          </w:divBdr>
        </w:div>
        <w:div w:id="616912273">
          <w:marLeft w:val="0"/>
          <w:marRight w:val="0"/>
          <w:marTop w:val="0"/>
          <w:marBottom w:val="0"/>
          <w:divBdr>
            <w:top w:val="none" w:sz="0" w:space="0" w:color="auto"/>
            <w:left w:val="none" w:sz="0" w:space="0" w:color="auto"/>
            <w:bottom w:val="none" w:sz="0" w:space="0" w:color="auto"/>
            <w:right w:val="none" w:sz="0" w:space="0" w:color="auto"/>
          </w:divBdr>
        </w:div>
        <w:div w:id="992293626">
          <w:marLeft w:val="0"/>
          <w:marRight w:val="0"/>
          <w:marTop w:val="0"/>
          <w:marBottom w:val="0"/>
          <w:divBdr>
            <w:top w:val="none" w:sz="0" w:space="0" w:color="auto"/>
            <w:left w:val="none" w:sz="0" w:space="0" w:color="auto"/>
            <w:bottom w:val="none" w:sz="0" w:space="0" w:color="auto"/>
            <w:right w:val="none" w:sz="0" w:space="0" w:color="auto"/>
          </w:divBdr>
        </w:div>
        <w:div w:id="641273001">
          <w:marLeft w:val="0"/>
          <w:marRight w:val="0"/>
          <w:marTop w:val="0"/>
          <w:marBottom w:val="0"/>
          <w:divBdr>
            <w:top w:val="none" w:sz="0" w:space="0" w:color="auto"/>
            <w:left w:val="none" w:sz="0" w:space="0" w:color="auto"/>
            <w:bottom w:val="none" w:sz="0" w:space="0" w:color="auto"/>
            <w:right w:val="none" w:sz="0" w:space="0" w:color="auto"/>
          </w:divBdr>
        </w:div>
        <w:div w:id="1222252553">
          <w:marLeft w:val="0"/>
          <w:marRight w:val="0"/>
          <w:marTop w:val="0"/>
          <w:marBottom w:val="0"/>
          <w:divBdr>
            <w:top w:val="none" w:sz="0" w:space="0" w:color="auto"/>
            <w:left w:val="none" w:sz="0" w:space="0" w:color="auto"/>
            <w:bottom w:val="none" w:sz="0" w:space="0" w:color="auto"/>
            <w:right w:val="none" w:sz="0" w:space="0" w:color="auto"/>
          </w:divBdr>
        </w:div>
        <w:div w:id="543296097">
          <w:marLeft w:val="0"/>
          <w:marRight w:val="0"/>
          <w:marTop w:val="0"/>
          <w:marBottom w:val="0"/>
          <w:divBdr>
            <w:top w:val="none" w:sz="0" w:space="0" w:color="auto"/>
            <w:left w:val="none" w:sz="0" w:space="0" w:color="auto"/>
            <w:bottom w:val="none" w:sz="0" w:space="0" w:color="auto"/>
            <w:right w:val="none" w:sz="0" w:space="0" w:color="auto"/>
          </w:divBdr>
        </w:div>
        <w:div w:id="746263485">
          <w:marLeft w:val="0"/>
          <w:marRight w:val="0"/>
          <w:marTop w:val="0"/>
          <w:marBottom w:val="0"/>
          <w:divBdr>
            <w:top w:val="none" w:sz="0" w:space="0" w:color="auto"/>
            <w:left w:val="none" w:sz="0" w:space="0" w:color="auto"/>
            <w:bottom w:val="none" w:sz="0" w:space="0" w:color="auto"/>
            <w:right w:val="none" w:sz="0" w:space="0" w:color="auto"/>
          </w:divBdr>
        </w:div>
        <w:div w:id="1346440919">
          <w:marLeft w:val="0"/>
          <w:marRight w:val="0"/>
          <w:marTop w:val="0"/>
          <w:marBottom w:val="0"/>
          <w:divBdr>
            <w:top w:val="none" w:sz="0" w:space="0" w:color="auto"/>
            <w:left w:val="none" w:sz="0" w:space="0" w:color="auto"/>
            <w:bottom w:val="none" w:sz="0" w:space="0" w:color="auto"/>
            <w:right w:val="none" w:sz="0" w:space="0" w:color="auto"/>
          </w:divBdr>
        </w:div>
        <w:div w:id="1285386912">
          <w:marLeft w:val="0"/>
          <w:marRight w:val="0"/>
          <w:marTop w:val="0"/>
          <w:marBottom w:val="0"/>
          <w:divBdr>
            <w:top w:val="none" w:sz="0" w:space="0" w:color="auto"/>
            <w:left w:val="none" w:sz="0" w:space="0" w:color="auto"/>
            <w:bottom w:val="none" w:sz="0" w:space="0" w:color="auto"/>
            <w:right w:val="none" w:sz="0" w:space="0" w:color="auto"/>
          </w:divBdr>
        </w:div>
        <w:div w:id="531115316">
          <w:marLeft w:val="0"/>
          <w:marRight w:val="0"/>
          <w:marTop w:val="0"/>
          <w:marBottom w:val="0"/>
          <w:divBdr>
            <w:top w:val="none" w:sz="0" w:space="0" w:color="auto"/>
            <w:left w:val="none" w:sz="0" w:space="0" w:color="auto"/>
            <w:bottom w:val="none" w:sz="0" w:space="0" w:color="auto"/>
            <w:right w:val="none" w:sz="0" w:space="0" w:color="auto"/>
          </w:divBdr>
        </w:div>
        <w:div w:id="1008947876">
          <w:marLeft w:val="0"/>
          <w:marRight w:val="0"/>
          <w:marTop w:val="0"/>
          <w:marBottom w:val="0"/>
          <w:divBdr>
            <w:top w:val="none" w:sz="0" w:space="0" w:color="auto"/>
            <w:left w:val="none" w:sz="0" w:space="0" w:color="auto"/>
            <w:bottom w:val="none" w:sz="0" w:space="0" w:color="auto"/>
            <w:right w:val="none" w:sz="0" w:space="0" w:color="auto"/>
          </w:divBdr>
        </w:div>
        <w:div w:id="187524015">
          <w:marLeft w:val="0"/>
          <w:marRight w:val="0"/>
          <w:marTop w:val="0"/>
          <w:marBottom w:val="0"/>
          <w:divBdr>
            <w:top w:val="none" w:sz="0" w:space="0" w:color="auto"/>
            <w:left w:val="none" w:sz="0" w:space="0" w:color="auto"/>
            <w:bottom w:val="none" w:sz="0" w:space="0" w:color="auto"/>
            <w:right w:val="none" w:sz="0" w:space="0" w:color="auto"/>
          </w:divBdr>
        </w:div>
        <w:div w:id="1561164386">
          <w:marLeft w:val="0"/>
          <w:marRight w:val="0"/>
          <w:marTop w:val="0"/>
          <w:marBottom w:val="0"/>
          <w:divBdr>
            <w:top w:val="none" w:sz="0" w:space="0" w:color="auto"/>
            <w:left w:val="none" w:sz="0" w:space="0" w:color="auto"/>
            <w:bottom w:val="none" w:sz="0" w:space="0" w:color="auto"/>
            <w:right w:val="none" w:sz="0" w:space="0" w:color="auto"/>
          </w:divBdr>
        </w:div>
        <w:div w:id="783576089">
          <w:marLeft w:val="0"/>
          <w:marRight w:val="0"/>
          <w:marTop w:val="0"/>
          <w:marBottom w:val="0"/>
          <w:divBdr>
            <w:top w:val="none" w:sz="0" w:space="0" w:color="auto"/>
            <w:left w:val="none" w:sz="0" w:space="0" w:color="auto"/>
            <w:bottom w:val="none" w:sz="0" w:space="0" w:color="auto"/>
            <w:right w:val="none" w:sz="0" w:space="0" w:color="auto"/>
          </w:divBdr>
        </w:div>
        <w:div w:id="467364060">
          <w:marLeft w:val="0"/>
          <w:marRight w:val="0"/>
          <w:marTop w:val="0"/>
          <w:marBottom w:val="0"/>
          <w:divBdr>
            <w:top w:val="none" w:sz="0" w:space="0" w:color="auto"/>
            <w:left w:val="none" w:sz="0" w:space="0" w:color="auto"/>
            <w:bottom w:val="none" w:sz="0" w:space="0" w:color="auto"/>
            <w:right w:val="none" w:sz="0" w:space="0" w:color="auto"/>
          </w:divBdr>
        </w:div>
        <w:div w:id="1924871609">
          <w:marLeft w:val="0"/>
          <w:marRight w:val="0"/>
          <w:marTop w:val="0"/>
          <w:marBottom w:val="0"/>
          <w:divBdr>
            <w:top w:val="none" w:sz="0" w:space="0" w:color="auto"/>
            <w:left w:val="none" w:sz="0" w:space="0" w:color="auto"/>
            <w:bottom w:val="none" w:sz="0" w:space="0" w:color="auto"/>
            <w:right w:val="none" w:sz="0" w:space="0" w:color="auto"/>
          </w:divBdr>
        </w:div>
        <w:div w:id="557060453">
          <w:marLeft w:val="0"/>
          <w:marRight w:val="0"/>
          <w:marTop w:val="0"/>
          <w:marBottom w:val="0"/>
          <w:divBdr>
            <w:top w:val="none" w:sz="0" w:space="0" w:color="auto"/>
            <w:left w:val="none" w:sz="0" w:space="0" w:color="auto"/>
            <w:bottom w:val="none" w:sz="0" w:space="0" w:color="auto"/>
            <w:right w:val="none" w:sz="0" w:space="0" w:color="auto"/>
          </w:divBdr>
        </w:div>
        <w:div w:id="1262640979">
          <w:marLeft w:val="0"/>
          <w:marRight w:val="0"/>
          <w:marTop w:val="0"/>
          <w:marBottom w:val="0"/>
          <w:divBdr>
            <w:top w:val="none" w:sz="0" w:space="0" w:color="auto"/>
            <w:left w:val="none" w:sz="0" w:space="0" w:color="auto"/>
            <w:bottom w:val="none" w:sz="0" w:space="0" w:color="auto"/>
            <w:right w:val="none" w:sz="0" w:space="0" w:color="auto"/>
          </w:divBdr>
        </w:div>
        <w:div w:id="326448491">
          <w:marLeft w:val="0"/>
          <w:marRight w:val="0"/>
          <w:marTop w:val="0"/>
          <w:marBottom w:val="0"/>
          <w:divBdr>
            <w:top w:val="none" w:sz="0" w:space="0" w:color="auto"/>
            <w:left w:val="none" w:sz="0" w:space="0" w:color="auto"/>
            <w:bottom w:val="none" w:sz="0" w:space="0" w:color="auto"/>
            <w:right w:val="none" w:sz="0" w:space="0" w:color="auto"/>
          </w:divBdr>
        </w:div>
        <w:div w:id="1352532201">
          <w:marLeft w:val="0"/>
          <w:marRight w:val="0"/>
          <w:marTop w:val="0"/>
          <w:marBottom w:val="0"/>
          <w:divBdr>
            <w:top w:val="none" w:sz="0" w:space="0" w:color="auto"/>
            <w:left w:val="none" w:sz="0" w:space="0" w:color="auto"/>
            <w:bottom w:val="none" w:sz="0" w:space="0" w:color="auto"/>
            <w:right w:val="none" w:sz="0" w:space="0" w:color="auto"/>
          </w:divBdr>
        </w:div>
        <w:div w:id="1931618547">
          <w:marLeft w:val="0"/>
          <w:marRight w:val="0"/>
          <w:marTop w:val="0"/>
          <w:marBottom w:val="0"/>
          <w:divBdr>
            <w:top w:val="none" w:sz="0" w:space="0" w:color="auto"/>
            <w:left w:val="none" w:sz="0" w:space="0" w:color="auto"/>
            <w:bottom w:val="none" w:sz="0" w:space="0" w:color="auto"/>
            <w:right w:val="none" w:sz="0" w:space="0" w:color="auto"/>
          </w:divBdr>
        </w:div>
        <w:div w:id="351302209">
          <w:marLeft w:val="0"/>
          <w:marRight w:val="0"/>
          <w:marTop w:val="0"/>
          <w:marBottom w:val="0"/>
          <w:divBdr>
            <w:top w:val="none" w:sz="0" w:space="0" w:color="auto"/>
            <w:left w:val="none" w:sz="0" w:space="0" w:color="auto"/>
            <w:bottom w:val="none" w:sz="0" w:space="0" w:color="auto"/>
            <w:right w:val="none" w:sz="0" w:space="0" w:color="auto"/>
          </w:divBdr>
        </w:div>
        <w:div w:id="1352338578">
          <w:marLeft w:val="0"/>
          <w:marRight w:val="0"/>
          <w:marTop w:val="0"/>
          <w:marBottom w:val="0"/>
          <w:divBdr>
            <w:top w:val="none" w:sz="0" w:space="0" w:color="auto"/>
            <w:left w:val="none" w:sz="0" w:space="0" w:color="auto"/>
            <w:bottom w:val="none" w:sz="0" w:space="0" w:color="auto"/>
            <w:right w:val="none" w:sz="0" w:space="0" w:color="auto"/>
          </w:divBdr>
        </w:div>
        <w:div w:id="1330982907">
          <w:marLeft w:val="0"/>
          <w:marRight w:val="0"/>
          <w:marTop w:val="0"/>
          <w:marBottom w:val="0"/>
          <w:divBdr>
            <w:top w:val="none" w:sz="0" w:space="0" w:color="auto"/>
            <w:left w:val="none" w:sz="0" w:space="0" w:color="auto"/>
            <w:bottom w:val="none" w:sz="0" w:space="0" w:color="auto"/>
            <w:right w:val="none" w:sz="0" w:space="0" w:color="auto"/>
          </w:divBdr>
        </w:div>
        <w:div w:id="1102844755">
          <w:marLeft w:val="0"/>
          <w:marRight w:val="0"/>
          <w:marTop w:val="0"/>
          <w:marBottom w:val="0"/>
          <w:divBdr>
            <w:top w:val="none" w:sz="0" w:space="0" w:color="auto"/>
            <w:left w:val="none" w:sz="0" w:space="0" w:color="auto"/>
            <w:bottom w:val="none" w:sz="0" w:space="0" w:color="auto"/>
            <w:right w:val="none" w:sz="0" w:space="0" w:color="auto"/>
          </w:divBdr>
        </w:div>
        <w:div w:id="1912696970">
          <w:marLeft w:val="0"/>
          <w:marRight w:val="0"/>
          <w:marTop w:val="0"/>
          <w:marBottom w:val="0"/>
          <w:divBdr>
            <w:top w:val="none" w:sz="0" w:space="0" w:color="auto"/>
            <w:left w:val="none" w:sz="0" w:space="0" w:color="auto"/>
            <w:bottom w:val="none" w:sz="0" w:space="0" w:color="auto"/>
            <w:right w:val="none" w:sz="0" w:space="0" w:color="auto"/>
          </w:divBdr>
        </w:div>
        <w:div w:id="2131900647">
          <w:marLeft w:val="0"/>
          <w:marRight w:val="0"/>
          <w:marTop w:val="0"/>
          <w:marBottom w:val="0"/>
          <w:divBdr>
            <w:top w:val="none" w:sz="0" w:space="0" w:color="auto"/>
            <w:left w:val="none" w:sz="0" w:space="0" w:color="auto"/>
            <w:bottom w:val="none" w:sz="0" w:space="0" w:color="auto"/>
            <w:right w:val="none" w:sz="0" w:space="0" w:color="auto"/>
          </w:divBdr>
        </w:div>
        <w:div w:id="2132745835">
          <w:marLeft w:val="0"/>
          <w:marRight w:val="0"/>
          <w:marTop w:val="0"/>
          <w:marBottom w:val="0"/>
          <w:divBdr>
            <w:top w:val="none" w:sz="0" w:space="0" w:color="auto"/>
            <w:left w:val="none" w:sz="0" w:space="0" w:color="auto"/>
            <w:bottom w:val="none" w:sz="0" w:space="0" w:color="auto"/>
            <w:right w:val="none" w:sz="0" w:space="0" w:color="auto"/>
          </w:divBdr>
        </w:div>
        <w:div w:id="1848135901">
          <w:marLeft w:val="0"/>
          <w:marRight w:val="0"/>
          <w:marTop w:val="0"/>
          <w:marBottom w:val="0"/>
          <w:divBdr>
            <w:top w:val="none" w:sz="0" w:space="0" w:color="auto"/>
            <w:left w:val="none" w:sz="0" w:space="0" w:color="auto"/>
            <w:bottom w:val="none" w:sz="0" w:space="0" w:color="auto"/>
            <w:right w:val="none" w:sz="0" w:space="0" w:color="auto"/>
          </w:divBdr>
        </w:div>
        <w:div w:id="1262838697">
          <w:marLeft w:val="0"/>
          <w:marRight w:val="0"/>
          <w:marTop w:val="0"/>
          <w:marBottom w:val="0"/>
          <w:divBdr>
            <w:top w:val="none" w:sz="0" w:space="0" w:color="auto"/>
            <w:left w:val="none" w:sz="0" w:space="0" w:color="auto"/>
            <w:bottom w:val="none" w:sz="0" w:space="0" w:color="auto"/>
            <w:right w:val="none" w:sz="0" w:space="0" w:color="auto"/>
          </w:divBdr>
        </w:div>
        <w:div w:id="2005159622">
          <w:marLeft w:val="0"/>
          <w:marRight w:val="0"/>
          <w:marTop w:val="0"/>
          <w:marBottom w:val="0"/>
          <w:divBdr>
            <w:top w:val="none" w:sz="0" w:space="0" w:color="auto"/>
            <w:left w:val="none" w:sz="0" w:space="0" w:color="auto"/>
            <w:bottom w:val="none" w:sz="0" w:space="0" w:color="auto"/>
            <w:right w:val="none" w:sz="0" w:space="0" w:color="auto"/>
          </w:divBdr>
        </w:div>
        <w:div w:id="624122237">
          <w:marLeft w:val="0"/>
          <w:marRight w:val="0"/>
          <w:marTop w:val="0"/>
          <w:marBottom w:val="0"/>
          <w:divBdr>
            <w:top w:val="none" w:sz="0" w:space="0" w:color="auto"/>
            <w:left w:val="none" w:sz="0" w:space="0" w:color="auto"/>
            <w:bottom w:val="none" w:sz="0" w:space="0" w:color="auto"/>
            <w:right w:val="none" w:sz="0" w:space="0" w:color="auto"/>
          </w:divBdr>
        </w:div>
        <w:div w:id="908081850">
          <w:marLeft w:val="0"/>
          <w:marRight w:val="0"/>
          <w:marTop w:val="0"/>
          <w:marBottom w:val="0"/>
          <w:divBdr>
            <w:top w:val="none" w:sz="0" w:space="0" w:color="auto"/>
            <w:left w:val="none" w:sz="0" w:space="0" w:color="auto"/>
            <w:bottom w:val="none" w:sz="0" w:space="0" w:color="auto"/>
            <w:right w:val="none" w:sz="0" w:space="0" w:color="auto"/>
          </w:divBdr>
        </w:div>
        <w:div w:id="188492090">
          <w:marLeft w:val="0"/>
          <w:marRight w:val="0"/>
          <w:marTop w:val="0"/>
          <w:marBottom w:val="0"/>
          <w:divBdr>
            <w:top w:val="none" w:sz="0" w:space="0" w:color="auto"/>
            <w:left w:val="none" w:sz="0" w:space="0" w:color="auto"/>
            <w:bottom w:val="none" w:sz="0" w:space="0" w:color="auto"/>
            <w:right w:val="none" w:sz="0" w:space="0" w:color="auto"/>
          </w:divBdr>
        </w:div>
        <w:div w:id="862281451">
          <w:marLeft w:val="0"/>
          <w:marRight w:val="0"/>
          <w:marTop w:val="0"/>
          <w:marBottom w:val="0"/>
          <w:divBdr>
            <w:top w:val="none" w:sz="0" w:space="0" w:color="auto"/>
            <w:left w:val="none" w:sz="0" w:space="0" w:color="auto"/>
            <w:bottom w:val="none" w:sz="0" w:space="0" w:color="auto"/>
            <w:right w:val="none" w:sz="0" w:space="0" w:color="auto"/>
          </w:divBdr>
        </w:div>
        <w:div w:id="2120637671">
          <w:marLeft w:val="0"/>
          <w:marRight w:val="0"/>
          <w:marTop w:val="0"/>
          <w:marBottom w:val="0"/>
          <w:divBdr>
            <w:top w:val="none" w:sz="0" w:space="0" w:color="auto"/>
            <w:left w:val="none" w:sz="0" w:space="0" w:color="auto"/>
            <w:bottom w:val="none" w:sz="0" w:space="0" w:color="auto"/>
            <w:right w:val="none" w:sz="0" w:space="0" w:color="auto"/>
          </w:divBdr>
        </w:div>
        <w:div w:id="977078371">
          <w:marLeft w:val="0"/>
          <w:marRight w:val="0"/>
          <w:marTop w:val="0"/>
          <w:marBottom w:val="0"/>
          <w:divBdr>
            <w:top w:val="none" w:sz="0" w:space="0" w:color="auto"/>
            <w:left w:val="none" w:sz="0" w:space="0" w:color="auto"/>
            <w:bottom w:val="none" w:sz="0" w:space="0" w:color="auto"/>
            <w:right w:val="none" w:sz="0" w:space="0" w:color="auto"/>
          </w:divBdr>
        </w:div>
        <w:div w:id="1226986978">
          <w:marLeft w:val="0"/>
          <w:marRight w:val="0"/>
          <w:marTop w:val="0"/>
          <w:marBottom w:val="0"/>
          <w:divBdr>
            <w:top w:val="none" w:sz="0" w:space="0" w:color="auto"/>
            <w:left w:val="none" w:sz="0" w:space="0" w:color="auto"/>
            <w:bottom w:val="none" w:sz="0" w:space="0" w:color="auto"/>
            <w:right w:val="none" w:sz="0" w:space="0" w:color="auto"/>
          </w:divBdr>
        </w:div>
        <w:div w:id="1791363175">
          <w:marLeft w:val="0"/>
          <w:marRight w:val="0"/>
          <w:marTop w:val="0"/>
          <w:marBottom w:val="0"/>
          <w:divBdr>
            <w:top w:val="none" w:sz="0" w:space="0" w:color="auto"/>
            <w:left w:val="none" w:sz="0" w:space="0" w:color="auto"/>
            <w:bottom w:val="none" w:sz="0" w:space="0" w:color="auto"/>
            <w:right w:val="none" w:sz="0" w:space="0" w:color="auto"/>
          </w:divBdr>
        </w:div>
        <w:div w:id="1694769729">
          <w:marLeft w:val="0"/>
          <w:marRight w:val="0"/>
          <w:marTop w:val="0"/>
          <w:marBottom w:val="0"/>
          <w:divBdr>
            <w:top w:val="none" w:sz="0" w:space="0" w:color="auto"/>
            <w:left w:val="none" w:sz="0" w:space="0" w:color="auto"/>
            <w:bottom w:val="none" w:sz="0" w:space="0" w:color="auto"/>
            <w:right w:val="none" w:sz="0" w:space="0" w:color="auto"/>
          </w:divBdr>
        </w:div>
        <w:div w:id="661811476">
          <w:marLeft w:val="0"/>
          <w:marRight w:val="0"/>
          <w:marTop w:val="0"/>
          <w:marBottom w:val="0"/>
          <w:divBdr>
            <w:top w:val="none" w:sz="0" w:space="0" w:color="auto"/>
            <w:left w:val="none" w:sz="0" w:space="0" w:color="auto"/>
            <w:bottom w:val="none" w:sz="0" w:space="0" w:color="auto"/>
            <w:right w:val="none" w:sz="0" w:space="0" w:color="auto"/>
          </w:divBdr>
        </w:div>
        <w:div w:id="626814507">
          <w:marLeft w:val="0"/>
          <w:marRight w:val="0"/>
          <w:marTop w:val="0"/>
          <w:marBottom w:val="0"/>
          <w:divBdr>
            <w:top w:val="none" w:sz="0" w:space="0" w:color="auto"/>
            <w:left w:val="none" w:sz="0" w:space="0" w:color="auto"/>
            <w:bottom w:val="none" w:sz="0" w:space="0" w:color="auto"/>
            <w:right w:val="none" w:sz="0" w:space="0" w:color="auto"/>
          </w:divBdr>
        </w:div>
        <w:div w:id="190076466">
          <w:marLeft w:val="0"/>
          <w:marRight w:val="0"/>
          <w:marTop w:val="0"/>
          <w:marBottom w:val="0"/>
          <w:divBdr>
            <w:top w:val="none" w:sz="0" w:space="0" w:color="auto"/>
            <w:left w:val="none" w:sz="0" w:space="0" w:color="auto"/>
            <w:bottom w:val="none" w:sz="0" w:space="0" w:color="auto"/>
            <w:right w:val="none" w:sz="0" w:space="0" w:color="auto"/>
          </w:divBdr>
        </w:div>
        <w:div w:id="1617524704">
          <w:marLeft w:val="0"/>
          <w:marRight w:val="0"/>
          <w:marTop w:val="0"/>
          <w:marBottom w:val="0"/>
          <w:divBdr>
            <w:top w:val="none" w:sz="0" w:space="0" w:color="auto"/>
            <w:left w:val="none" w:sz="0" w:space="0" w:color="auto"/>
            <w:bottom w:val="none" w:sz="0" w:space="0" w:color="auto"/>
            <w:right w:val="none" w:sz="0" w:space="0" w:color="auto"/>
          </w:divBdr>
        </w:div>
        <w:div w:id="1950626576">
          <w:marLeft w:val="0"/>
          <w:marRight w:val="0"/>
          <w:marTop w:val="0"/>
          <w:marBottom w:val="0"/>
          <w:divBdr>
            <w:top w:val="none" w:sz="0" w:space="0" w:color="auto"/>
            <w:left w:val="none" w:sz="0" w:space="0" w:color="auto"/>
            <w:bottom w:val="none" w:sz="0" w:space="0" w:color="auto"/>
            <w:right w:val="none" w:sz="0" w:space="0" w:color="auto"/>
          </w:divBdr>
        </w:div>
        <w:div w:id="2030327255">
          <w:marLeft w:val="0"/>
          <w:marRight w:val="0"/>
          <w:marTop w:val="0"/>
          <w:marBottom w:val="0"/>
          <w:divBdr>
            <w:top w:val="none" w:sz="0" w:space="0" w:color="auto"/>
            <w:left w:val="none" w:sz="0" w:space="0" w:color="auto"/>
            <w:bottom w:val="none" w:sz="0" w:space="0" w:color="auto"/>
            <w:right w:val="none" w:sz="0" w:space="0" w:color="auto"/>
          </w:divBdr>
        </w:div>
        <w:div w:id="956331366">
          <w:marLeft w:val="0"/>
          <w:marRight w:val="0"/>
          <w:marTop w:val="0"/>
          <w:marBottom w:val="0"/>
          <w:divBdr>
            <w:top w:val="none" w:sz="0" w:space="0" w:color="auto"/>
            <w:left w:val="none" w:sz="0" w:space="0" w:color="auto"/>
            <w:bottom w:val="none" w:sz="0" w:space="0" w:color="auto"/>
            <w:right w:val="none" w:sz="0" w:space="0" w:color="auto"/>
          </w:divBdr>
        </w:div>
        <w:div w:id="1823885683">
          <w:marLeft w:val="0"/>
          <w:marRight w:val="0"/>
          <w:marTop w:val="0"/>
          <w:marBottom w:val="0"/>
          <w:divBdr>
            <w:top w:val="none" w:sz="0" w:space="0" w:color="auto"/>
            <w:left w:val="none" w:sz="0" w:space="0" w:color="auto"/>
            <w:bottom w:val="none" w:sz="0" w:space="0" w:color="auto"/>
            <w:right w:val="none" w:sz="0" w:space="0" w:color="auto"/>
          </w:divBdr>
        </w:div>
        <w:div w:id="1770999573">
          <w:marLeft w:val="0"/>
          <w:marRight w:val="0"/>
          <w:marTop w:val="0"/>
          <w:marBottom w:val="0"/>
          <w:divBdr>
            <w:top w:val="none" w:sz="0" w:space="0" w:color="auto"/>
            <w:left w:val="none" w:sz="0" w:space="0" w:color="auto"/>
            <w:bottom w:val="none" w:sz="0" w:space="0" w:color="auto"/>
            <w:right w:val="none" w:sz="0" w:space="0" w:color="auto"/>
          </w:divBdr>
        </w:div>
        <w:div w:id="115679418">
          <w:marLeft w:val="0"/>
          <w:marRight w:val="0"/>
          <w:marTop w:val="0"/>
          <w:marBottom w:val="0"/>
          <w:divBdr>
            <w:top w:val="none" w:sz="0" w:space="0" w:color="auto"/>
            <w:left w:val="none" w:sz="0" w:space="0" w:color="auto"/>
            <w:bottom w:val="none" w:sz="0" w:space="0" w:color="auto"/>
            <w:right w:val="none" w:sz="0" w:space="0" w:color="auto"/>
          </w:divBdr>
        </w:div>
        <w:div w:id="543253503">
          <w:marLeft w:val="0"/>
          <w:marRight w:val="0"/>
          <w:marTop w:val="0"/>
          <w:marBottom w:val="0"/>
          <w:divBdr>
            <w:top w:val="none" w:sz="0" w:space="0" w:color="auto"/>
            <w:left w:val="none" w:sz="0" w:space="0" w:color="auto"/>
            <w:bottom w:val="none" w:sz="0" w:space="0" w:color="auto"/>
            <w:right w:val="none" w:sz="0" w:space="0" w:color="auto"/>
          </w:divBdr>
        </w:div>
        <w:div w:id="1103115097">
          <w:marLeft w:val="0"/>
          <w:marRight w:val="0"/>
          <w:marTop w:val="0"/>
          <w:marBottom w:val="0"/>
          <w:divBdr>
            <w:top w:val="none" w:sz="0" w:space="0" w:color="auto"/>
            <w:left w:val="none" w:sz="0" w:space="0" w:color="auto"/>
            <w:bottom w:val="none" w:sz="0" w:space="0" w:color="auto"/>
            <w:right w:val="none" w:sz="0" w:space="0" w:color="auto"/>
          </w:divBdr>
        </w:div>
        <w:div w:id="2065565964">
          <w:marLeft w:val="0"/>
          <w:marRight w:val="0"/>
          <w:marTop w:val="0"/>
          <w:marBottom w:val="0"/>
          <w:divBdr>
            <w:top w:val="none" w:sz="0" w:space="0" w:color="auto"/>
            <w:left w:val="none" w:sz="0" w:space="0" w:color="auto"/>
            <w:bottom w:val="none" w:sz="0" w:space="0" w:color="auto"/>
            <w:right w:val="none" w:sz="0" w:space="0" w:color="auto"/>
          </w:divBdr>
        </w:div>
        <w:div w:id="604968219">
          <w:marLeft w:val="0"/>
          <w:marRight w:val="0"/>
          <w:marTop w:val="0"/>
          <w:marBottom w:val="0"/>
          <w:divBdr>
            <w:top w:val="none" w:sz="0" w:space="0" w:color="auto"/>
            <w:left w:val="none" w:sz="0" w:space="0" w:color="auto"/>
            <w:bottom w:val="none" w:sz="0" w:space="0" w:color="auto"/>
            <w:right w:val="none" w:sz="0" w:space="0" w:color="auto"/>
          </w:divBdr>
        </w:div>
        <w:div w:id="1240289181">
          <w:marLeft w:val="0"/>
          <w:marRight w:val="0"/>
          <w:marTop w:val="0"/>
          <w:marBottom w:val="0"/>
          <w:divBdr>
            <w:top w:val="none" w:sz="0" w:space="0" w:color="auto"/>
            <w:left w:val="none" w:sz="0" w:space="0" w:color="auto"/>
            <w:bottom w:val="none" w:sz="0" w:space="0" w:color="auto"/>
            <w:right w:val="none" w:sz="0" w:space="0" w:color="auto"/>
          </w:divBdr>
        </w:div>
        <w:div w:id="1656449520">
          <w:marLeft w:val="0"/>
          <w:marRight w:val="0"/>
          <w:marTop w:val="0"/>
          <w:marBottom w:val="0"/>
          <w:divBdr>
            <w:top w:val="none" w:sz="0" w:space="0" w:color="auto"/>
            <w:left w:val="none" w:sz="0" w:space="0" w:color="auto"/>
            <w:bottom w:val="none" w:sz="0" w:space="0" w:color="auto"/>
            <w:right w:val="none" w:sz="0" w:space="0" w:color="auto"/>
          </w:divBdr>
        </w:div>
        <w:div w:id="990255763">
          <w:marLeft w:val="0"/>
          <w:marRight w:val="0"/>
          <w:marTop w:val="0"/>
          <w:marBottom w:val="0"/>
          <w:divBdr>
            <w:top w:val="none" w:sz="0" w:space="0" w:color="auto"/>
            <w:left w:val="none" w:sz="0" w:space="0" w:color="auto"/>
            <w:bottom w:val="none" w:sz="0" w:space="0" w:color="auto"/>
            <w:right w:val="none" w:sz="0" w:space="0" w:color="auto"/>
          </w:divBdr>
        </w:div>
        <w:div w:id="1012259">
          <w:marLeft w:val="0"/>
          <w:marRight w:val="0"/>
          <w:marTop w:val="0"/>
          <w:marBottom w:val="0"/>
          <w:divBdr>
            <w:top w:val="none" w:sz="0" w:space="0" w:color="auto"/>
            <w:left w:val="none" w:sz="0" w:space="0" w:color="auto"/>
            <w:bottom w:val="none" w:sz="0" w:space="0" w:color="auto"/>
            <w:right w:val="none" w:sz="0" w:space="0" w:color="auto"/>
          </w:divBdr>
        </w:div>
        <w:div w:id="1118185179">
          <w:marLeft w:val="0"/>
          <w:marRight w:val="0"/>
          <w:marTop w:val="0"/>
          <w:marBottom w:val="0"/>
          <w:divBdr>
            <w:top w:val="none" w:sz="0" w:space="0" w:color="auto"/>
            <w:left w:val="none" w:sz="0" w:space="0" w:color="auto"/>
            <w:bottom w:val="none" w:sz="0" w:space="0" w:color="auto"/>
            <w:right w:val="none" w:sz="0" w:space="0" w:color="auto"/>
          </w:divBdr>
        </w:div>
        <w:div w:id="870068515">
          <w:marLeft w:val="0"/>
          <w:marRight w:val="0"/>
          <w:marTop w:val="0"/>
          <w:marBottom w:val="0"/>
          <w:divBdr>
            <w:top w:val="none" w:sz="0" w:space="0" w:color="auto"/>
            <w:left w:val="none" w:sz="0" w:space="0" w:color="auto"/>
            <w:bottom w:val="none" w:sz="0" w:space="0" w:color="auto"/>
            <w:right w:val="none" w:sz="0" w:space="0" w:color="auto"/>
          </w:divBdr>
        </w:div>
        <w:div w:id="789058639">
          <w:marLeft w:val="0"/>
          <w:marRight w:val="0"/>
          <w:marTop w:val="0"/>
          <w:marBottom w:val="0"/>
          <w:divBdr>
            <w:top w:val="none" w:sz="0" w:space="0" w:color="auto"/>
            <w:left w:val="none" w:sz="0" w:space="0" w:color="auto"/>
            <w:bottom w:val="none" w:sz="0" w:space="0" w:color="auto"/>
            <w:right w:val="none" w:sz="0" w:space="0" w:color="auto"/>
          </w:divBdr>
        </w:div>
        <w:div w:id="883368355">
          <w:marLeft w:val="0"/>
          <w:marRight w:val="0"/>
          <w:marTop w:val="0"/>
          <w:marBottom w:val="0"/>
          <w:divBdr>
            <w:top w:val="none" w:sz="0" w:space="0" w:color="auto"/>
            <w:left w:val="none" w:sz="0" w:space="0" w:color="auto"/>
            <w:bottom w:val="none" w:sz="0" w:space="0" w:color="auto"/>
            <w:right w:val="none" w:sz="0" w:space="0" w:color="auto"/>
          </w:divBdr>
        </w:div>
        <w:div w:id="79644979">
          <w:marLeft w:val="0"/>
          <w:marRight w:val="0"/>
          <w:marTop w:val="0"/>
          <w:marBottom w:val="0"/>
          <w:divBdr>
            <w:top w:val="none" w:sz="0" w:space="0" w:color="auto"/>
            <w:left w:val="none" w:sz="0" w:space="0" w:color="auto"/>
            <w:bottom w:val="none" w:sz="0" w:space="0" w:color="auto"/>
            <w:right w:val="none" w:sz="0" w:space="0" w:color="auto"/>
          </w:divBdr>
        </w:div>
        <w:div w:id="1370103250">
          <w:marLeft w:val="0"/>
          <w:marRight w:val="0"/>
          <w:marTop w:val="0"/>
          <w:marBottom w:val="0"/>
          <w:divBdr>
            <w:top w:val="none" w:sz="0" w:space="0" w:color="auto"/>
            <w:left w:val="none" w:sz="0" w:space="0" w:color="auto"/>
            <w:bottom w:val="none" w:sz="0" w:space="0" w:color="auto"/>
            <w:right w:val="none" w:sz="0" w:space="0" w:color="auto"/>
          </w:divBdr>
        </w:div>
        <w:div w:id="85006034">
          <w:marLeft w:val="0"/>
          <w:marRight w:val="0"/>
          <w:marTop w:val="0"/>
          <w:marBottom w:val="0"/>
          <w:divBdr>
            <w:top w:val="none" w:sz="0" w:space="0" w:color="auto"/>
            <w:left w:val="none" w:sz="0" w:space="0" w:color="auto"/>
            <w:bottom w:val="none" w:sz="0" w:space="0" w:color="auto"/>
            <w:right w:val="none" w:sz="0" w:space="0" w:color="auto"/>
          </w:divBdr>
        </w:div>
        <w:div w:id="28068584">
          <w:marLeft w:val="0"/>
          <w:marRight w:val="0"/>
          <w:marTop w:val="0"/>
          <w:marBottom w:val="0"/>
          <w:divBdr>
            <w:top w:val="none" w:sz="0" w:space="0" w:color="auto"/>
            <w:left w:val="none" w:sz="0" w:space="0" w:color="auto"/>
            <w:bottom w:val="none" w:sz="0" w:space="0" w:color="auto"/>
            <w:right w:val="none" w:sz="0" w:space="0" w:color="auto"/>
          </w:divBdr>
        </w:div>
        <w:div w:id="869876572">
          <w:marLeft w:val="0"/>
          <w:marRight w:val="0"/>
          <w:marTop w:val="0"/>
          <w:marBottom w:val="0"/>
          <w:divBdr>
            <w:top w:val="none" w:sz="0" w:space="0" w:color="auto"/>
            <w:left w:val="none" w:sz="0" w:space="0" w:color="auto"/>
            <w:bottom w:val="none" w:sz="0" w:space="0" w:color="auto"/>
            <w:right w:val="none" w:sz="0" w:space="0" w:color="auto"/>
          </w:divBdr>
        </w:div>
        <w:div w:id="954218538">
          <w:marLeft w:val="0"/>
          <w:marRight w:val="0"/>
          <w:marTop w:val="0"/>
          <w:marBottom w:val="0"/>
          <w:divBdr>
            <w:top w:val="none" w:sz="0" w:space="0" w:color="auto"/>
            <w:left w:val="none" w:sz="0" w:space="0" w:color="auto"/>
            <w:bottom w:val="none" w:sz="0" w:space="0" w:color="auto"/>
            <w:right w:val="none" w:sz="0" w:space="0" w:color="auto"/>
          </w:divBdr>
        </w:div>
        <w:div w:id="1252545846">
          <w:marLeft w:val="0"/>
          <w:marRight w:val="0"/>
          <w:marTop w:val="0"/>
          <w:marBottom w:val="0"/>
          <w:divBdr>
            <w:top w:val="none" w:sz="0" w:space="0" w:color="auto"/>
            <w:left w:val="none" w:sz="0" w:space="0" w:color="auto"/>
            <w:bottom w:val="none" w:sz="0" w:space="0" w:color="auto"/>
            <w:right w:val="none" w:sz="0" w:space="0" w:color="auto"/>
          </w:divBdr>
        </w:div>
        <w:div w:id="202063434">
          <w:marLeft w:val="0"/>
          <w:marRight w:val="0"/>
          <w:marTop w:val="0"/>
          <w:marBottom w:val="0"/>
          <w:divBdr>
            <w:top w:val="none" w:sz="0" w:space="0" w:color="auto"/>
            <w:left w:val="none" w:sz="0" w:space="0" w:color="auto"/>
            <w:bottom w:val="none" w:sz="0" w:space="0" w:color="auto"/>
            <w:right w:val="none" w:sz="0" w:space="0" w:color="auto"/>
          </w:divBdr>
        </w:div>
        <w:div w:id="944920991">
          <w:marLeft w:val="0"/>
          <w:marRight w:val="0"/>
          <w:marTop w:val="0"/>
          <w:marBottom w:val="0"/>
          <w:divBdr>
            <w:top w:val="none" w:sz="0" w:space="0" w:color="auto"/>
            <w:left w:val="none" w:sz="0" w:space="0" w:color="auto"/>
            <w:bottom w:val="none" w:sz="0" w:space="0" w:color="auto"/>
            <w:right w:val="none" w:sz="0" w:space="0" w:color="auto"/>
          </w:divBdr>
        </w:div>
        <w:div w:id="1101948448">
          <w:marLeft w:val="0"/>
          <w:marRight w:val="0"/>
          <w:marTop w:val="0"/>
          <w:marBottom w:val="0"/>
          <w:divBdr>
            <w:top w:val="none" w:sz="0" w:space="0" w:color="auto"/>
            <w:left w:val="none" w:sz="0" w:space="0" w:color="auto"/>
            <w:bottom w:val="none" w:sz="0" w:space="0" w:color="auto"/>
            <w:right w:val="none" w:sz="0" w:space="0" w:color="auto"/>
          </w:divBdr>
        </w:div>
        <w:div w:id="1988127267">
          <w:marLeft w:val="0"/>
          <w:marRight w:val="0"/>
          <w:marTop w:val="0"/>
          <w:marBottom w:val="0"/>
          <w:divBdr>
            <w:top w:val="none" w:sz="0" w:space="0" w:color="auto"/>
            <w:left w:val="none" w:sz="0" w:space="0" w:color="auto"/>
            <w:bottom w:val="none" w:sz="0" w:space="0" w:color="auto"/>
            <w:right w:val="none" w:sz="0" w:space="0" w:color="auto"/>
          </w:divBdr>
        </w:div>
        <w:div w:id="1911033820">
          <w:marLeft w:val="0"/>
          <w:marRight w:val="0"/>
          <w:marTop w:val="0"/>
          <w:marBottom w:val="0"/>
          <w:divBdr>
            <w:top w:val="none" w:sz="0" w:space="0" w:color="auto"/>
            <w:left w:val="none" w:sz="0" w:space="0" w:color="auto"/>
            <w:bottom w:val="none" w:sz="0" w:space="0" w:color="auto"/>
            <w:right w:val="none" w:sz="0" w:space="0" w:color="auto"/>
          </w:divBdr>
        </w:div>
        <w:div w:id="1972861001">
          <w:marLeft w:val="0"/>
          <w:marRight w:val="0"/>
          <w:marTop w:val="0"/>
          <w:marBottom w:val="0"/>
          <w:divBdr>
            <w:top w:val="none" w:sz="0" w:space="0" w:color="auto"/>
            <w:left w:val="none" w:sz="0" w:space="0" w:color="auto"/>
            <w:bottom w:val="none" w:sz="0" w:space="0" w:color="auto"/>
            <w:right w:val="none" w:sz="0" w:space="0" w:color="auto"/>
          </w:divBdr>
        </w:div>
        <w:div w:id="1089501949">
          <w:marLeft w:val="0"/>
          <w:marRight w:val="0"/>
          <w:marTop w:val="0"/>
          <w:marBottom w:val="0"/>
          <w:divBdr>
            <w:top w:val="none" w:sz="0" w:space="0" w:color="auto"/>
            <w:left w:val="none" w:sz="0" w:space="0" w:color="auto"/>
            <w:bottom w:val="none" w:sz="0" w:space="0" w:color="auto"/>
            <w:right w:val="none" w:sz="0" w:space="0" w:color="auto"/>
          </w:divBdr>
        </w:div>
        <w:div w:id="1617835143">
          <w:marLeft w:val="0"/>
          <w:marRight w:val="0"/>
          <w:marTop w:val="0"/>
          <w:marBottom w:val="0"/>
          <w:divBdr>
            <w:top w:val="none" w:sz="0" w:space="0" w:color="auto"/>
            <w:left w:val="none" w:sz="0" w:space="0" w:color="auto"/>
            <w:bottom w:val="none" w:sz="0" w:space="0" w:color="auto"/>
            <w:right w:val="none" w:sz="0" w:space="0" w:color="auto"/>
          </w:divBdr>
        </w:div>
        <w:div w:id="754667567">
          <w:marLeft w:val="0"/>
          <w:marRight w:val="0"/>
          <w:marTop w:val="0"/>
          <w:marBottom w:val="0"/>
          <w:divBdr>
            <w:top w:val="none" w:sz="0" w:space="0" w:color="auto"/>
            <w:left w:val="none" w:sz="0" w:space="0" w:color="auto"/>
            <w:bottom w:val="none" w:sz="0" w:space="0" w:color="auto"/>
            <w:right w:val="none" w:sz="0" w:space="0" w:color="auto"/>
          </w:divBdr>
        </w:div>
        <w:div w:id="680667529">
          <w:marLeft w:val="0"/>
          <w:marRight w:val="0"/>
          <w:marTop w:val="0"/>
          <w:marBottom w:val="0"/>
          <w:divBdr>
            <w:top w:val="none" w:sz="0" w:space="0" w:color="auto"/>
            <w:left w:val="none" w:sz="0" w:space="0" w:color="auto"/>
            <w:bottom w:val="none" w:sz="0" w:space="0" w:color="auto"/>
            <w:right w:val="none" w:sz="0" w:space="0" w:color="auto"/>
          </w:divBdr>
        </w:div>
        <w:div w:id="135681815">
          <w:marLeft w:val="0"/>
          <w:marRight w:val="0"/>
          <w:marTop w:val="0"/>
          <w:marBottom w:val="0"/>
          <w:divBdr>
            <w:top w:val="none" w:sz="0" w:space="0" w:color="auto"/>
            <w:left w:val="none" w:sz="0" w:space="0" w:color="auto"/>
            <w:bottom w:val="none" w:sz="0" w:space="0" w:color="auto"/>
            <w:right w:val="none" w:sz="0" w:space="0" w:color="auto"/>
          </w:divBdr>
        </w:div>
        <w:div w:id="1004896034">
          <w:marLeft w:val="0"/>
          <w:marRight w:val="0"/>
          <w:marTop w:val="0"/>
          <w:marBottom w:val="0"/>
          <w:divBdr>
            <w:top w:val="none" w:sz="0" w:space="0" w:color="auto"/>
            <w:left w:val="none" w:sz="0" w:space="0" w:color="auto"/>
            <w:bottom w:val="none" w:sz="0" w:space="0" w:color="auto"/>
            <w:right w:val="none" w:sz="0" w:space="0" w:color="auto"/>
          </w:divBdr>
        </w:div>
        <w:div w:id="1695688001">
          <w:marLeft w:val="0"/>
          <w:marRight w:val="0"/>
          <w:marTop w:val="0"/>
          <w:marBottom w:val="0"/>
          <w:divBdr>
            <w:top w:val="none" w:sz="0" w:space="0" w:color="auto"/>
            <w:left w:val="none" w:sz="0" w:space="0" w:color="auto"/>
            <w:bottom w:val="none" w:sz="0" w:space="0" w:color="auto"/>
            <w:right w:val="none" w:sz="0" w:space="0" w:color="auto"/>
          </w:divBdr>
        </w:div>
        <w:div w:id="1162814860">
          <w:marLeft w:val="0"/>
          <w:marRight w:val="0"/>
          <w:marTop w:val="0"/>
          <w:marBottom w:val="0"/>
          <w:divBdr>
            <w:top w:val="none" w:sz="0" w:space="0" w:color="auto"/>
            <w:left w:val="none" w:sz="0" w:space="0" w:color="auto"/>
            <w:bottom w:val="none" w:sz="0" w:space="0" w:color="auto"/>
            <w:right w:val="none" w:sz="0" w:space="0" w:color="auto"/>
          </w:divBdr>
        </w:div>
        <w:div w:id="217017185">
          <w:marLeft w:val="0"/>
          <w:marRight w:val="0"/>
          <w:marTop w:val="0"/>
          <w:marBottom w:val="0"/>
          <w:divBdr>
            <w:top w:val="none" w:sz="0" w:space="0" w:color="auto"/>
            <w:left w:val="none" w:sz="0" w:space="0" w:color="auto"/>
            <w:bottom w:val="none" w:sz="0" w:space="0" w:color="auto"/>
            <w:right w:val="none" w:sz="0" w:space="0" w:color="auto"/>
          </w:divBdr>
        </w:div>
        <w:div w:id="2141921164">
          <w:marLeft w:val="0"/>
          <w:marRight w:val="0"/>
          <w:marTop w:val="0"/>
          <w:marBottom w:val="0"/>
          <w:divBdr>
            <w:top w:val="none" w:sz="0" w:space="0" w:color="auto"/>
            <w:left w:val="none" w:sz="0" w:space="0" w:color="auto"/>
            <w:bottom w:val="none" w:sz="0" w:space="0" w:color="auto"/>
            <w:right w:val="none" w:sz="0" w:space="0" w:color="auto"/>
          </w:divBdr>
        </w:div>
        <w:div w:id="1359618792">
          <w:marLeft w:val="0"/>
          <w:marRight w:val="0"/>
          <w:marTop w:val="0"/>
          <w:marBottom w:val="0"/>
          <w:divBdr>
            <w:top w:val="none" w:sz="0" w:space="0" w:color="auto"/>
            <w:left w:val="none" w:sz="0" w:space="0" w:color="auto"/>
            <w:bottom w:val="none" w:sz="0" w:space="0" w:color="auto"/>
            <w:right w:val="none" w:sz="0" w:space="0" w:color="auto"/>
          </w:divBdr>
        </w:div>
        <w:div w:id="812985722">
          <w:marLeft w:val="0"/>
          <w:marRight w:val="0"/>
          <w:marTop w:val="0"/>
          <w:marBottom w:val="0"/>
          <w:divBdr>
            <w:top w:val="none" w:sz="0" w:space="0" w:color="auto"/>
            <w:left w:val="none" w:sz="0" w:space="0" w:color="auto"/>
            <w:bottom w:val="none" w:sz="0" w:space="0" w:color="auto"/>
            <w:right w:val="none" w:sz="0" w:space="0" w:color="auto"/>
          </w:divBdr>
        </w:div>
        <w:div w:id="1114449047">
          <w:marLeft w:val="0"/>
          <w:marRight w:val="0"/>
          <w:marTop w:val="0"/>
          <w:marBottom w:val="0"/>
          <w:divBdr>
            <w:top w:val="none" w:sz="0" w:space="0" w:color="auto"/>
            <w:left w:val="none" w:sz="0" w:space="0" w:color="auto"/>
            <w:bottom w:val="none" w:sz="0" w:space="0" w:color="auto"/>
            <w:right w:val="none" w:sz="0" w:space="0" w:color="auto"/>
          </w:divBdr>
        </w:div>
        <w:div w:id="1156070243">
          <w:marLeft w:val="0"/>
          <w:marRight w:val="0"/>
          <w:marTop w:val="0"/>
          <w:marBottom w:val="0"/>
          <w:divBdr>
            <w:top w:val="none" w:sz="0" w:space="0" w:color="auto"/>
            <w:left w:val="none" w:sz="0" w:space="0" w:color="auto"/>
            <w:bottom w:val="none" w:sz="0" w:space="0" w:color="auto"/>
            <w:right w:val="none" w:sz="0" w:space="0" w:color="auto"/>
          </w:divBdr>
        </w:div>
        <w:div w:id="1587349786">
          <w:marLeft w:val="0"/>
          <w:marRight w:val="0"/>
          <w:marTop w:val="0"/>
          <w:marBottom w:val="0"/>
          <w:divBdr>
            <w:top w:val="none" w:sz="0" w:space="0" w:color="auto"/>
            <w:left w:val="none" w:sz="0" w:space="0" w:color="auto"/>
            <w:bottom w:val="none" w:sz="0" w:space="0" w:color="auto"/>
            <w:right w:val="none" w:sz="0" w:space="0" w:color="auto"/>
          </w:divBdr>
        </w:div>
        <w:div w:id="1050181275">
          <w:marLeft w:val="0"/>
          <w:marRight w:val="0"/>
          <w:marTop w:val="0"/>
          <w:marBottom w:val="0"/>
          <w:divBdr>
            <w:top w:val="none" w:sz="0" w:space="0" w:color="auto"/>
            <w:left w:val="none" w:sz="0" w:space="0" w:color="auto"/>
            <w:bottom w:val="none" w:sz="0" w:space="0" w:color="auto"/>
            <w:right w:val="none" w:sz="0" w:space="0" w:color="auto"/>
          </w:divBdr>
        </w:div>
        <w:div w:id="904071402">
          <w:marLeft w:val="0"/>
          <w:marRight w:val="0"/>
          <w:marTop w:val="0"/>
          <w:marBottom w:val="0"/>
          <w:divBdr>
            <w:top w:val="none" w:sz="0" w:space="0" w:color="auto"/>
            <w:left w:val="none" w:sz="0" w:space="0" w:color="auto"/>
            <w:bottom w:val="none" w:sz="0" w:space="0" w:color="auto"/>
            <w:right w:val="none" w:sz="0" w:space="0" w:color="auto"/>
          </w:divBdr>
        </w:div>
        <w:div w:id="54282206">
          <w:marLeft w:val="0"/>
          <w:marRight w:val="0"/>
          <w:marTop w:val="0"/>
          <w:marBottom w:val="0"/>
          <w:divBdr>
            <w:top w:val="none" w:sz="0" w:space="0" w:color="auto"/>
            <w:left w:val="none" w:sz="0" w:space="0" w:color="auto"/>
            <w:bottom w:val="none" w:sz="0" w:space="0" w:color="auto"/>
            <w:right w:val="none" w:sz="0" w:space="0" w:color="auto"/>
          </w:divBdr>
        </w:div>
        <w:div w:id="1050376932">
          <w:marLeft w:val="0"/>
          <w:marRight w:val="0"/>
          <w:marTop w:val="0"/>
          <w:marBottom w:val="0"/>
          <w:divBdr>
            <w:top w:val="none" w:sz="0" w:space="0" w:color="auto"/>
            <w:left w:val="none" w:sz="0" w:space="0" w:color="auto"/>
            <w:bottom w:val="none" w:sz="0" w:space="0" w:color="auto"/>
            <w:right w:val="none" w:sz="0" w:space="0" w:color="auto"/>
          </w:divBdr>
        </w:div>
        <w:div w:id="713969987">
          <w:marLeft w:val="0"/>
          <w:marRight w:val="0"/>
          <w:marTop w:val="0"/>
          <w:marBottom w:val="0"/>
          <w:divBdr>
            <w:top w:val="none" w:sz="0" w:space="0" w:color="auto"/>
            <w:left w:val="none" w:sz="0" w:space="0" w:color="auto"/>
            <w:bottom w:val="none" w:sz="0" w:space="0" w:color="auto"/>
            <w:right w:val="none" w:sz="0" w:space="0" w:color="auto"/>
          </w:divBdr>
        </w:div>
        <w:div w:id="547836674">
          <w:marLeft w:val="0"/>
          <w:marRight w:val="0"/>
          <w:marTop w:val="0"/>
          <w:marBottom w:val="0"/>
          <w:divBdr>
            <w:top w:val="none" w:sz="0" w:space="0" w:color="auto"/>
            <w:left w:val="none" w:sz="0" w:space="0" w:color="auto"/>
            <w:bottom w:val="none" w:sz="0" w:space="0" w:color="auto"/>
            <w:right w:val="none" w:sz="0" w:space="0" w:color="auto"/>
          </w:divBdr>
        </w:div>
        <w:div w:id="313022747">
          <w:marLeft w:val="0"/>
          <w:marRight w:val="0"/>
          <w:marTop w:val="0"/>
          <w:marBottom w:val="0"/>
          <w:divBdr>
            <w:top w:val="none" w:sz="0" w:space="0" w:color="auto"/>
            <w:left w:val="none" w:sz="0" w:space="0" w:color="auto"/>
            <w:bottom w:val="none" w:sz="0" w:space="0" w:color="auto"/>
            <w:right w:val="none" w:sz="0" w:space="0" w:color="auto"/>
          </w:divBdr>
        </w:div>
        <w:div w:id="2083477713">
          <w:marLeft w:val="0"/>
          <w:marRight w:val="0"/>
          <w:marTop w:val="0"/>
          <w:marBottom w:val="0"/>
          <w:divBdr>
            <w:top w:val="none" w:sz="0" w:space="0" w:color="auto"/>
            <w:left w:val="none" w:sz="0" w:space="0" w:color="auto"/>
            <w:bottom w:val="none" w:sz="0" w:space="0" w:color="auto"/>
            <w:right w:val="none" w:sz="0" w:space="0" w:color="auto"/>
          </w:divBdr>
        </w:div>
        <w:div w:id="1687321630">
          <w:marLeft w:val="0"/>
          <w:marRight w:val="0"/>
          <w:marTop w:val="0"/>
          <w:marBottom w:val="0"/>
          <w:divBdr>
            <w:top w:val="none" w:sz="0" w:space="0" w:color="auto"/>
            <w:left w:val="none" w:sz="0" w:space="0" w:color="auto"/>
            <w:bottom w:val="none" w:sz="0" w:space="0" w:color="auto"/>
            <w:right w:val="none" w:sz="0" w:space="0" w:color="auto"/>
          </w:divBdr>
        </w:div>
        <w:div w:id="723875782">
          <w:marLeft w:val="0"/>
          <w:marRight w:val="0"/>
          <w:marTop w:val="0"/>
          <w:marBottom w:val="0"/>
          <w:divBdr>
            <w:top w:val="none" w:sz="0" w:space="0" w:color="auto"/>
            <w:left w:val="none" w:sz="0" w:space="0" w:color="auto"/>
            <w:bottom w:val="none" w:sz="0" w:space="0" w:color="auto"/>
            <w:right w:val="none" w:sz="0" w:space="0" w:color="auto"/>
          </w:divBdr>
        </w:div>
        <w:div w:id="372466097">
          <w:marLeft w:val="0"/>
          <w:marRight w:val="0"/>
          <w:marTop w:val="0"/>
          <w:marBottom w:val="0"/>
          <w:divBdr>
            <w:top w:val="none" w:sz="0" w:space="0" w:color="auto"/>
            <w:left w:val="none" w:sz="0" w:space="0" w:color="auto"/>
            <w:bottom w:val="none" w:sz="0" w:space="0" w:color="auto"/>
            <w:right w:val="none" w:sz="0" w:space="0" w:color="auto"/>
          </w:divBdr>
        </w:div>
        <w:div w:id="1654529946">
          <w:marLeft w:val="0"/>
          <w:marRight w:val="0"/>
          <w:marTop w:val="0"/>
          <w:marBottom w:val="0"/>
          <w:divBdr>
            <w:top w:val="none" w:sz="0" w:space="0" w:color="auto"/>
            <w:left w:val="none" w:sz="0" w:space="0" w:color="auto"/>
            <w:bottom w:val="none" w:sz="0" w:space="0" w:color="auto"/>
            <w:right w:val="none" w:sz="0" w:space="0" w:color="auto"/>
          </w:divBdr>
        </w:div>
        <w:div w:id="1719206312">
          <w:marLeft w:val="0"/>
          <w:marRight w:val="0"/>
          <w:marTop w:val="0"/>
          <w:marBottom w:val="0"/>
          <w:divBdr>
            <w:top w:val="none" w:sz="0" w:space="0" w:color="auto"/>
            <w:left w:val="none" w:sz="0" w:space="0" w:color="auto"/>
            <w:bottom w:val="none" w:sz="0" w:space="0" w:color="auto"/>
            <w:right w:val="none" w:sz="0" w:space="0" w:color="auto"/>
          </w:divBdr>
        </w:div>
        <w:div w:id="117189375">
          <w:marLeft w:val="0"/>
          <w:marRight w:val="0"/>
          <w:marTop w:val="0"/>
          <w:marBottom w:val="0"/>
          <w:divBdr>
            <w:top w:val="none" w:sz="0" w:space="0" w:color="auto"/>
            <w:left w:val="none" w:sz="0" w:space="0" w:color="auto"/>
            <w:bottom w:val="none" w:sz="0" w:space="0" w:color="auto"/>
            <w:right w:val="none" w:sz="0" w:space="0" w:color="auto"/>
          </w:divBdr>
        </w:div>
        <w:div w:id="435908831">
          <w:marLeft w:val="0"/>
          <w:marRight w:val="0"/>
          <w:marTop w:val="0"/>
          <w:marBottom w:val="0"/>
          <w:divBdr>
            <w:top w:val="none" w:sz="0" w:space="0" w:color="auto"/>
            <w:left w:val="none" w:sz="0" w:space="0" w:color="auto"/>
            <w:bottom w:val="none" w:sz="0" w:space="0" w:color="auto"/>
            <w:right w:val="none" w:sz="0" w:space="0" w:color="auto"/>
          </w:divBdr>
        </w:div>
        <w:div w:id="1305044725">
          <w:marLeft w:val="0"/>
          <w:marRight w:val="0"/>
          <w:marTop w:val="0"/>
          <w:marBottom w:val="0"/>
          <w:divBdr>
            <w:top w:val="none" w:sz="0" w:space="0" w:color="auto"/>
            <w:left w:val="none" w:sz="0" w:space="0" w:color="auto"/>
            <w:bottom w:val="none" w:sz="0" w:space="0" w:color="auto"/>
            <w:right w:val="none" w:sz="0" w:space="0" w:color="auto"/>
          </w:divBdr>
        </w:div>
        <w:div w:id="2091852040">
          <w:marLeft w:val="0"/>
          <w:marRight w:val="0"/>
          <w:marTop w:val="0"/>
          <w:marBottom w:val="0"/>
          <w:divBdr>
            <w:top w:val="none" w:sz="0" w:space="0" w:color="auto"/>
            <w:left w:val="none" w:sz="0" w:space="0" w:color="auto"/>
            <w:bottom w:val="none" w:sz="0" w:space="0" w:color="auto"/>
            <w:right w:val="none" w:sz="0" w:space="0" w:color="auto"/>
          </w:divBdr>
        </w:div>
        <w:div w:id="788090383">
          <w:marLeft w:val="0"/>
          <w:marRight w:val="0"/>
          <w:marTop w:val="0"/>
          <w:marBottom w:val="0"/>
          <w:divBdr>
            <w:top w:val="none" w:sz="0" w:space="0" w:color="auto"/>
            <w:left w:val="none" w:sz="0" w:space="0" w:color="auto"/>
            <w:bottom w:val="none" w:sz="0" w:space="0" w:color="auto"/>
            <w:right w:val="none" w:sz="0" w:space="0" w:color="auto"/>
          </w:divBdr>
        </w:div>
        <w:div w:id="581334856">
          <w:marLeft w:val="0"/>
          <w:marRight w:val="0"/>
          <w:marTop w:val="0"/>
          <w:marBottom w:val="0"/>
          <w:divBdr>
            <w:top w:val="none" w:sz="0" w:space="0" w:color="auto"/>
            <w:left w:val="none" w:sz="0" w:space="0" w:color="auto"/>
            <w:bottom w:val="none" w:sz="0" w:space="0" w:color="auto"/>
            <w:right w:val="none" w:sz="0" w:space="0" w:color="auto"/>
          </w:divBdr>
        </w:div>
        <w:div w:id="679308219">
          <w:marLeft w:val="0"/>
          <w:marRight w:val="0"/>
          <w:marTop w:val="0"/>
          <w:marBottom w:val="0"/>
          <w:divBdr>
            <w:top w:val="none" w:sz="0" w:space="0" w:color="auto"/>
            <w:left w:val="none" w:sz="0" w:space="0" w:color="auto"/>
            <w:bottom w:val="none" w:sz="0" w:space="0" w:color="auto"/>
            <w:right w:val="none" w:sz="0" w:space="0" w:color="auto"/>
          </w:divBdr>
        </w:div>
        <w:div w:id="261035798">
          <w:marLeft w:val="0"/>
          <w:marRight w:val="0"/>
          <w:marTop w:val="0"/>
          <w:marBottom w:val="0"/>
          <w:divBdr>
            <w:top w:val="none" w:sz="0" w:space="0" w:color="auto"/>
            <w:left w:val="none" w:sz="0" w:space="0" w:color="auto"/>
            <w:bottom w:val="none" w:sz="0" w:space="0" w:color="auto"/>
            <w:right w:val="none" w:sz="0" w:space="0" w:color="auto"/>
          </w:divBdr>
        </w:div>
        <w:div w:id="771126893">
          <w:marLeft w:val="0"/>
          <w:marRight w:val="0"/>
          <w:marTop w:val="0"/>
          <w:marBottom w:val="0"/>
          <w:divBdr>
            <w:top w:val="none" w:sz="0" w:space="0" w:color="auto"/>
            <w:left w:val="none" w:sz="0" w:space="0" w:color="auto"/>
            <w:bottom w:val="none" w:sz="0" w:space="0" w:color="auto"/>
            <w:right w:val="none" w:sz="0" w:space="0" w:color="auto"/>
          </w:divBdr>
        </w:div>
        <w:div w:id="1586377111">
          <w:marLeft w:val="0"/>
          <w:marRight w:val="0"/>
          <w:marTop w:val="0"/>
          <w:marBottom w:val="0"/>
          <w:divBdr>
            <w:top w:val="none" w:sz="0" w:space="0" w:color="auto"/>
            <w:left w:val="none" w:sz="0" w:space="0" w:color="auto"/>
            <w:bottom w:val="none" w:sz="0" w:space="0" w:color="auto"/>
            <w:right w:val="none" w:sz="0" w:space="0" w:color="auto"/>
          </w:divBdr>
        </w:div>
        <w:div w:id="1905870981">
          <w:marLeft w:val="0"/>
          <w:marRight w:val="0"/>
          <w:marTop w:val="0"/>
          <w:marBottom w:val="0"/>
          <w:divBdr>
            <w:top w:val="none" w:sz="0" w:space="0" w:color="auto"/>
            <w:left w:val="none" w:sz="0" w:space="0" w:color="auto"/>
            <w:bottom w:val="none" w:sz="0" w:space="0" w:color="auto"/>
            <w:right w:val="none" w:sz="0" w:space="0" w:color="auto"/>
          </w:divBdr>
        </w:div>
        <w:div w:id="804082732">
          <w:marLeft w:val="0"/>
          <w:marRight w:val="0"/>
          <w:marTop w:val="0"/>
          <w:marBottom w:val="0"/>
          <w:divBdr>
            <w:top w:val="none" w:sz="0" w:space="0" w:color="auto"/>
            <w:left w:val="none" w:sz="0" w:space="0" w:color="auto"/>
            <w:bottom w:val="none" w:sz="0" w:space="0" w:color="auto"/>
            <w:right w:val="none" w:sz="0" w:space="0" w:color="auto"/>
          </w:divBdr>
        </w:div>
        <w:div w:id="1067723717">
          <w:marLeft w:val="0"/>
          <w:marRight w:val="0"/>
          <w:marTop w:val="0"/>
          <w:marBottom w:val="0"/>
          <w:divBdr>
            <w:top w:val="none" w:sz="0" w:space="0" w:color="auto"/>
            <w:left w:val="none" w:sz="0" w:space="0" w:color="auto"/>
            <w:bottom w:val="none" w:sz="0" w:space="0" w:color="auto"/>
            <w:right w:val="none" w:sz="0" w:space="0" w:color="auto"/>
          </w:divBdr>
        </w:div>
        <w:div w:id="1111778005">
          <w:marLeft w:val="0"/>
          <w:marRight w:val="0"/>
          <w:marTop w:val="0"/>
          <w:marBottom w:val="0"/>
          <w:divBdr>
            <w:top w:val="none" w:sz="0" w:space="0" w:color="auto"/>
            <w:left w:val="none" w:sz="0" w:space="0" w:color="auto"/>
            <w:bottom w:val="none" w:sz="0" w:space="0" w:color="auto"/>
            <w:right w:val="none" w:sz="0" w:space="0" w:color="auto"/>
          </w:divBdr>
        </w:div>
        <w:div w:id="434523369">
          <w:marLeft w:val="0"/>
          <w:marRight w:val="0"/>
          <w:marTop w:val="0"/>
          <w:marBottom w:val="0"/>
          <w:divBdr>
            <w:top w:val="none" w:sz="0" w:space="0" w:color="auto"/>
            <w:left w:val="none" w:sz="0" w:space="0" w:color="auto"/>
            <w:bottom w:val="none" w:sz="0" w:space="0" w:color="auto"/>
            <w:right w:val="none" w:sz="0" w:space="0" w:color="auto"/>
          </w:divBdr>
        </w:div>
        <w:div w:id="757484277">
          <w:marLeft w:val="0"/>
          <w:marRight w:val="0"/>
          <w:marTop w:val="0"/>
          <w:marBottom w:val="0"/>
          <w:divBdr>
            <w:top w:val="none" w:sz="0" w:space="0" w:color="auto"/>
            <w:left w:val="none" w:sz="0" w:space="0" w:color="auto"/>
            <w:bottom w:val="none" w:sz="0" w:space="0" w:color="auto"/>
            <w:right w:val="none" w:sz="0" w:space="0" w:color="auto"/>
          </w:divBdr>
        </w:div>
        <w:div w:id="1243564121">
          <w:marLeft w:val="0"/>
          <w:marRight w:val="0"/>
          <w:marTop w:val="0"/>
          <w:marBottom w:val="0"/>
          <w:divBdr>
            <w:top w:val="none" w:sz="0" w:space="0" w:color="auto"/>
            <w:left w:val="none" w:sz="0" w:space="0" w:color="auto"/>
            <w:bottom w:val="none" w:sz="0" w:space="0" w:color="auto"/>
            <w:right w:val="none" w:sz="0" w:space="0" w:color="auto"/>
          </w:divBdr>
        </w:div>
        <w:div w:id="267587867">
          <w:marLeft w:val="0"/>
          <w:marRight w:val="0"/>
          <w:marTop w:val="0"/>
          <w:marBottom w:val="0"/>
          <w:divBdr>
            <w:top w:val="none" w:sz="0" w:space="0" w:color="auto"/>
            <w:left w:val="none" w:sz="0" w:space="0" w:color="auto"/>
            <w:bottom w:val="none" w:sz="0" w:space="0" w:color="auto"/>
            <w:right w:val="none" w:sz="0" w:space="0" w:color="auto"/>
          </w:divBdr>
        </w:div>
        <w:div w:id="1102411549">
          <w:marLeft w:val="0"/>
          <w:marRight w:val="0"/>
          <w:marTop w:val="0"/>
          <w:marBottom w:val="0"/>
          <w:divBdr>
            <w:top w:val="none" w:sz="0" w:space="0" w:color="auto"/>
            <w:left w:val="none" w:sz="0" w:space="0" w:color="auto"/>
            <w:bottom w:val="none" w:sz="0" w:space="0" w:color="auto"/>
            <w:right w:val="none" w:sz="0" w:space="0" w:color="auto"/>
          </w:divBdr>
        </w:div>
        <w:div w:id="1041829295">
          <w:marLeft w:val="0"/>
          <w:marRight w:val="0"/>
          <w:marTop w:val="0"/>
          <w:marBottom w:val="0"/>
          <w:divBdr>
            <w:top w:val="none" w:sz="0" w:space="0" w:color="auto"/>
            <w:left w:val="none" w:sz="0" w:space="0" w:color="auto"/>
            <w:bottom w:val="none" w:sz="0" w:space="0" w:color="auto"/>
            <w:right w:val="none" w:sz="0" w:space="0" w:color="auto"/>
          </w:divBdr>
        </w:div>
        <w:div w:id="155462826">
          <w:marLeft w:val="0"/>
          <w:marRight w:val="0"/>
          <w:marTop w:val="0"/>
          <w:marBottom w:val="0"/>
          <w:divBdr>
            <w:top w:val="none" w:sz="0" w:space="0" w:color="auto"/>
            <w:left w:val="none" w:sz="0" w:space="0" w:color="auto"/>
            <w:bottom w:val="none" w:sz="0" w:space="0" w:color="auto"/>
            <w:right w:val="none" w:sz="0" w:space="0" w:color="auto"/>
          </w:divBdr>
        </w:div>
        <w:div w:id="245236697">
          <w:marLeft w:val="0"/>
          <w:marRight w:val="0"/>
          <w:marTop w:val="0"/>
          <w:marBottom w:val="0"/>
          <w:divBdr>
            <w:top w:val="none" w:sz="0" w:space="0" w:color="auto"/>
            <w:left w:val="none" w:sz="0" w:space="0" w:color="auto"/>
            <w:bottom w:val="none" w:sz="0" w:space="0" w:color="auto"/>
            <w:right w:val="none" w:sz="0" w:space="0" w:color="auto"/>
          </w:divBdr>
        </w:div>
        <w:div w:id="495220856">
          <w:marLeft w:val="0"/>
          <w:marRight w:val="0"/>
          <w:marTop w:val="0"/>
          <w:marBottom w:val="0"/>
          <w:divBdr>
            <w:top w:val="none" w:sz="0" w:space="0" w:color="auto"/>
            <w:left w:val="none" w:sz="0" w:space="0" w:color="auto"/>
            <w:bottom w:val="none" w:sz="0" w:space="0" w:color="auto"/>
            <w:right w:val="none" w:sz="0" w:space="0" w:color="auto"/>
          </w:divBdr>
        </w:div>
        <w:div w:id="1130439362">
          <w:marLeft w:val="0"/>
          <w:marRight w:val="0"/>
          <w:marTop w:val="0"/>
          <w:marBottom w:val="0"/>
          <w:divBdr>
            <w:top w:val="none" w:sz="0" w:space="0" w:color="auto"/>
            <w:left w:val="none" w:sz="0" w:space="0" w:color="auto"/>
            <w:bottom w:val="none" w:sz="0" w:space="0" w:color="auto"/>
            <w:right w:val="none" w:sz="0" w:space="0" w:color="auto"/>
          </w:divBdr>
        </w:div>
        <w:div w:id="48773754">
          <w:marLeft w:val="0"/>
          <w:marRight w:val="0"/>
          <w:marTop w:val="0"/>
          <w:marBottom w:val="0"/>
          <w:divBdr>
            <w:top w:val="none" w:sz="0" w:space="0" w:color="auto"/>
            <w:left w:val="none" w:sz="0" w:space="0" w:color="auto"/>
            <w:bottom w:val="none" w:sz="0" w:space="0" w:color="auto"/>
            <w:right w:val="none" w:sz="0" w:space="0" w:color="auto"/>
          </w:divBdr>
        </w:div>
        <w:div w:id="2032877537">
          <w:marLeft w:val="0"/>
          <w:marRight w:val="0"/>
          <w:marTop w:val="0"/>
          <w:marBottom w:val="0"/>
          <w:divBdr>
            <w:top w:val="none" w:sz="0" w:space="0" w:color="auto"/>
            <w:left w:val="none" w:sz="0" w:space="0" w:color="auto"/>
            <w:bottom w:val="none" w:sz="0" w:space="0" w:color="auto"/>
            <w:right w:val="none" w:sz="0" w:space="0" w:color="auto"/>
          </w:divBdr>
        </w:div>
        <w:div w:id="974212893">
          <w:marLeft w:val="0"/>
          <w:marRight w:val="0"/>
          <w:marTop w:val="0"/>
          <w:marBottom w:val="0"/>
          <w:divBdr>
            <w:top w:val="none" w:sz="0" w:space="0" w:color="auto"/>
            <w:left w:val="none" w:sz="0" w:space="0" w:color="auto"/>
            <w:bottom w:val="none" w:sz="0" w:space="0" w:color="auto"/>
            <w:right w:val="none" w:sz="0" w:space="0" w:color="auto"/>
          </w:divBdr>
        </w:div>
        <w:div w:id="752432871">
          <w:marLeft w:val="0"/>
          <w:marRight w:val="0"/>
          <w:marTop w:val="0"/>
          <w:marBottom w:val="0"/>
          <w:divBdr>
            <w:top w:val="none" w:sz="0" w:space="0" w:color="auto"/>
            <w:left w:val="none" w:sz="0" w:space="0" w:color="auto"/>
            <w:bottom w:val="none" w:sz="0" w:space="0" w:color="auto"/>
            <w:right w:val="none" w:sz="0" w:space="0" w:color="auto"/>
          </w:divBdr>
        </w:div>
        <w:div w:id="1379741498">
          <w:marLeft w:val="0"/>
          <w:marRight w:val="0"/>
          <w:marTop w:val="0"/>
          <w:marBottom w:val="0"/>
          <w:divBdr>
            <w:top w:val="none" w:sz="0" w:space="0" w:color="auto"/>
            <w:left w:val="none" w:sz="0" w:space="0" w:color="auto"/>
            <w:bottom w:val="none" w:sz="0" w:space="0" w:color="auto"/>
            <w:right w:val="none" w:sz="0" w:space="0" w:color="auto"/>
          </w:divBdr>
        </w:div>
        <w:div w:id="1649095639">
          <w:marLeft w:val="0"/>
          <w:marRight w:val="0"/>
          <w:marTop w:val="0"/>
          <w:marBottom w:val="0"/>
          <w:divBdr>
            <w:top w:val="none" w:sz="0" w:space="0" w:color="auto"/>
            <w:left w:val="none" w:sz="0" w:space="0" w:color="auto"/>
            <w:bottom w:val="none" w:sz="0" w:space="0" w:color="auto"/>
            <w:right w:val="none" w:sz="0" w:space="0" w:color="auto"/>
          </w:divBdr>
        </w:div>
        <w:div w:id="1451902832">
          <w:marLeft w:val="0"/>
          <w:marRight w:val="0"/>
          <w:marTop w:val="0"/>
          <w:marBottom w:val="0"/>
          <w:divBdr>
            <w:top w:val="none" w:sz="0" w:space="0" w:color="auto"/>
            <w:left w:val="none" w:sz="0" w:space="0" w:color="auto"/>
            <w:bottom w:val="none" w:sz="0" w:space="0" w:color="auto"/>
            <w:right w:val="none" w:sz="0" w:space="0" w:color="auto"/>
          </w:divBdr>
        </w:div>
        <w:div w:id="1101800569">
          <w:marLeft w:val="0"/>
          <w:marRight w:val="0"/>
          <w:marTop w:val="0"/>
          <w:marBottom w:val="0"/>
          <w:divBdr>
            <w:top w:val="none" w:sz="0" w:space="0" w:color="auto"/>
            <w:left w:val="none" w:sz="0" w:space="0" w:color="auto"/>
            <w:bottom w:val="none" w:sz="0" w:space="0" w:color="auto"/>
            <w:right w:val="none" w:sz="0" w:space="0" w:color="auto"/>
          </w:divBdr>
        </w:div>
        <w:div w:id="1524245875">
          <w:marLeft w:val="0"/>
          <w:marRight w:val="0"/>
          <w:marTop w:val="0"/>
          <w:marBottom w:val="0"/>
          <w:divBdr>
            <w:top w:val="none" w:sz="0" w:space="0" w:color="auto"/>
            <w:left w:val="none" w:sz="0" w:space="0" w:color="auto"/>
            <w:bottom w:val="none" w:sz="0" w:space="0" w:color="auto"/>
            <w:right w:val="none" w:sz="0" w:space="0" w:color="auto"/>
          </w:divBdr>
        </w:div>
        <w:div w:id="1250695769">
          <w:marLeft w:val="0"/>
          <w:marRight w:val="0"/>
          <w:marTop w:val="0"/>
          <w:marBottom w:val="0"/>
          <w:divBdr>
            <w:top w:val="none" w:sz="0" w:space="0" w:color="auto"/>
            <w:left w:val="none" w:sz="0" w:space="0" w:color="auto"/>
            <w:bottom w:val="none" w:sz="0" w:space="0" w:color="auto"/>
            <w:right w:val="none" w:sz="0" w:space="0" w:color="auto"/>
          </w:divBdr>
        </w:div>
        <w:div w:id="1358895344">
          <w:marLeft w:val="0"/>
          <w:marRight w:val="0"/>
          <w:marTop w:val="0"/>
          <w:marBottom w:val="0"/>
          <w:divBdr>
            <w:top w:val="none" w:sz="0" w:space="0" w:color="auto"/>
            <w:left w:val="none" w:sz="0" w:space="0" w:color="auto"/>
            <w:bottom w:val="none" w:sz="0" w:space="0" w:color="auto"/>
            <w:right w:val="none" w:sz="0" w:space="0" w:color="auto"/>
          </w:divBdr>
        </w:div>
        <w:div w:id="1172767178">
          <w:marLeft w:val="0"/>
          <w:marRight w:val="0"/>
          <w:marTop w:val="0"/>
          <w:marBottom w:val="0"/>
          <w:divBdr>
            <w:top w:val="none" w:sz="0" w:space="0" w:color="auto"/>
            <w:left w:val="none" w:sz="0" w:space="0" w:color="auto"/>
            <w:bottom w:val="none" w:sz="0" w:space="0" w:color="auto"/>
            <w:right w:val="none" w:sz="0" w:space="0" w:color="auto"/>
          </w:divBdr>
        </w:div>
        <w:div w:id="519928246">
          <w:marLeft w:val="0"/>
          <w:marRight w:val="0"/>
          <w:marTop w:val="0"/>
          <w:marBottom w:val="0"/>
          <w:divBdr>
            <w:top w:val="none" w:sz="0" w:space="0" w:color="auto"/>
            <w:left w:val="none" w:sz="0" w:space="0" w:color="auto"/>
            <w:bottom w:val="none" w:sz="0" w:space="0" w:color="auto"/>
            <w:right w:val="none" w:sz="0" w:space="0" w:color="auto"/>
          </w:divBdr>
        </w:div>
        <w:div w:id="1675184849">
          <w:marLeft w:val="0"/>
          <w:marRight w:val="0"/>
          <w:marTop w:val="0"/>
          <w:marBottom w:val="0"/>
          <w:divBdr>
            <w:top w:val="none" w:sz="0" w:space="0" w:color="auto"/>
            <w:left w:val="none" w:sz="0" w:space="0" w:color="auto"/>
            <w:bottom w:val="none" w:sz="0" w:space="0" w:color="auto"/>
            <w:right w:val="none" w:sz="0" w:space="0" w:color="auto"/>
          </w:divBdr>
        </w:div>
        <w:div w:id="1463772564">
          <w:marLeft w:val="0"/>
          <w:marRight w:val="0"/>
          <w:marTop w:val="0"/>
          <w:marBottom w:val="0"/>
          <w:divBdr>
            <w:top w:val="none" w:sz="0" w:space="0" w:color="auto"/>
            <w:left w:val="none" w:sz="0" w:space="0" w:color="auto"/>
            <w:bottom w:val="none" w:sz="0" w:space="0" w:color="auto"/>
            <w:right w:val="none" w:sz="0" w:space="0" w:color="auto"/>
          </w:divBdr>
        </w:div>
        <w:div w:id="2035618531">
          <w:marLeft w:val="0"/>
          <w:marRight w:val="0"/>
          <w:marTop w:val="0"/>
          <w:marBottom w:val="0"/>
          <w:divBdr>
            <w:top w:val="none" w:sz="0" w:space="0" w:color="auto"/>
            <w:left w:val="none" w:sz="0" w:space="0" w:color="auto"/>
            <w:bottom w:val="none" w:sz="0" w:space="0" w:color="auto"/>
            <w:right w:val="none" w:sz="0" w:space="0" w:color="auto"/>
          </w:divBdr>
        </w:div>
        <w:div w:id="287130012">
          <w:marLeft w:val="0"/>
          <w:marRight w:val="0"/>
          <w:marTop w:val="0"/>
          <w:marBottom w:val="0"/>
          <w:divBdr>
            <w:top w:val="none" w:sz="0" w:space="0" w:color="auto"/>
            <w:left w:val="none" w:sz="0" w:space="0" w:color="auto"/>
            <w:bottom w:val="none" w:sz="0" w:space="0" w:color="auto"/>
            <w:right w:val="none" w:sz="0" w:space="0" w:color="auto"/>
          </w:divBdr>
        </w:div>
        <w:div w:id="363210833">
          <w:marLeft w:val="0"/>
          <w:marRight w:val="0"/>
          <w:marTop w:val="0"/>
          <w:marBottom w:val="0"/>
          <w:divBdr>
            <w:top w:val="none" w:sz="0" w:space="0" w:color="auto"/>
            <w:left w:val="none" w:sz="0" w:space="0" w:color="auto"/>
            <w:bottom w:val="none" w:sz="0" w:space="0" w:color="auto"/>
            <w:right w:val="none" w:sz="0" w:space="0" w:color="auto"/>
          </w:divBdr>
        </w:div>
        <w:div w:id="978417731">
          <w:marLeft w:val="0"/>
          <w:marRight w:val="0"/>
          <w:marTop w:val="0"/>
          <w:marBottom w:val="0"/>
          <w:divBdr>
            <w:top w:val="none" w:sz="0" w:space="0" w:color="auto"/>
            <w:left w:val="none" w:sz="0" w:space="0" w:color="auto"/>
            <w:bottom w:val="none" w:sz="0" w:space="0" w:color="auto"/>
            <w:right w:val="none" w:sz="0" w:space="0" w:color="auto"/>
          </w:divBdr>
        </w:div>
        <w:div w:id="1574511362">
          <w:marLeft w:val="0"/>
          <w:marRight w:val="0"/>
          <w:marTop w:val="0"/>
          <w:marBottom w:val="0"/>
          <w:divBdr>
            <w:top w:val="none" w:sz="0" w:space="0" w:color="auto"/>
            <w:left w:val="none" w:sz="0" w:space="0" w:color="auto"/>
            <w:bottom w:val="none" w:sz="0" w:space="0" w:color="auto"/>
            <w:right w:val="none" w:sz="0" w:space="0" w:color="auto"/>
          </w:divBdr>
        </w:div>
        <w:div w:id="164327942">
          <w:marLeft w:val="0"/>
          <w:marRight w:val="0"/>
          <w:marTop w:val="0"/>
          <w:marBottom w:val="0"/>
          <w:divBdr>
            <w:top w:val="none" w:sz="0" w:space="0" w:color="auto"/>
            <w:left w:val="none" w:sz="0" w:space="0" w:color="auto"/>
            <w:bottom w:val="none" w:sz="0" w:space="0" w:color="auto"/>
            <w:right w:val="none" w:sz="0" w:space="0" w:color="auto"/>
          </w:divBdr>
        </w:div>
        <w:div w:id="175925695">
          <w:marLeft w:val="0"/>
          <w:marRight w:val="0"/>
          <w:marTop w:val="0"/>
          <w:marBottom w:val="0"/>
          <w:divBdr>
            <w:top w:val="none" w:sz="0" w:space="0" w:color="auto"/>
            <w:left w:val="none" w:sz="0" w:space="0" w:color="auto"/>
            <w:bottom w:val="none" w:sz="0" w:space="0" w:color="auto"/>
            <w:right w:val="none" w:sz="0" w:space="0" w:color="auto"/>
          </w:divBdr>
        </w:div>
        <w:div w:id="1913849882">
          <w:marLeft w:val="0"/>
          <w:marRight w:val="0"/>
          <w:marTop w:val="0"/>
          <w:marBottom w:val="0"/>
          <w:divBdr>
            <w:top w:val="none" w:sz="0" w:space="0" w:color="auto"/>
            <w:left w:val="none" w:sz="0" w:space="0" w:color="auto"/>
            <w:bottom w:val="none" w:sz="0" w:space="0" w:color="auto"/>
            <w:right w:val="none" w:sz="0" w:space="0" w:color="auto"/>
          </w:divBdr>
        </w:div>
        <w:div w:id="1185513168">
          <w:marLeft w:val="0"/>
          <w:marRight w:val="0"/>
          <w:marTop w:val="0"/>
          <w:marBottom w:val="0"/>
          <w:divBdr>
            <w:top w:val="none" w:sz="0" w:space="0" w:color="auto"/>
            <w:left w:val="none" w:sz="0" w:space="0" w:color="auto"/>
            <w:bottom w:val="none" w:sz="0" w:space="0" w:color="auto"/>
            <w:right w:val="none" w:sz="0" w:space="0" w:color="auto"/>
          </w:divBdr>
        </w:div>
        <w:div w:id="461314301">
          <w:marLeft w:val="0"/>
          <w:marRight w:val="0"/>
          <w:marTop w:val="0"/>
          <w:marBottom w:val="0"/>
          <w:divBdr>
            <w:top w:val="none" w:sz="0" w:space="0" w:color="auto"/>
            <w:left w:val="none" w:sz="0" w:space="0" w:color="auto"/>
            <w:bottom w:val="none" w:sz="0" w:space="0" w:color="auto"/>
            <w:right w:val="none" w:sz="0" w:space="0" w:color="auto"/>
          </w:divBdr>
        </w:div>
        <w:div w:id="588581260">
          <w:marLeft w:val="0"/>
          <w:marRight w:val="0"/>
          <w:marTop w:val="0"/>
          <w:marBottom w:val="0"/>
          <w:divBdr>
            <w:top w:val="none" w:sz="0" w:space="0" w:color="auto"/>
            <w:left w:val="none" w:sz="0" w:space="0" w:color="auto"/>
            <w:bottom w:val="none" w:sz="0" w:space="0" w:color="auto"/>
            <w:right w:val="none" w:sz="0" w:space="0" w:color="auto"/>
          </w:divBdr>
        </w:div>
        <w:div w:id="980115703">
          <w:marLeft w:val="0"/>
          <w:marRight w:val="0"/>
          <w:marTop w:val="0"/>
          <w:marBottom w:val="0"/>
          <w:divBdr>
            <w:top w:val="none" w:sz="0" w:space="0" w:color="auto"/>
            <w:left w:val="none" w:sz="0" w:space="0" w:color="auto"/>
            <w:bottom w:val="none" w:sz="0" w:space="0" w:color="auto"/>
            <w:right w:val="none" w:sz="0" w:space="0" w:color="auto"/>
          </w:divBdr>
        </w:div>
        <w:div w:id="2049989372">
          <w:marLeft w:val="0"/>
          <w:marRight w:val="0"/>
          <w:marTop w:val="0"/>
          <w:marBottom w:val="0"/>
          <w:divBdr>
            <w:top w:val="none" w:sz="0" w:space="0" w:color="auto"/>
            <w:left w:val="none" w:sz="0" w:space="0" w:color="auto"/>
            <w:bottom w:val="none" w:sz="0" w:space="0" w:color="auto"/>
            <w:right w:val="none" w:sz="0" w:space="0" w:color="auto"/>
          </w:divBdr>
        </w:div>
        <w:div w:id="141122473">
          <w:marLeft w:val="0"/>
          <w:marRight w:val="0"/>
          <w:marTop w:val="0"/>
          <w:marBottom w:val="0"/>
          <w:divBdr>
            <w:top w:val="none" w:sz="0" w:space="0" w:color="auto"/>
            <w:left w:val="none" w:sz="0" w:space="0" w:color="auto"/>
            <w:bottom w:val="none" w:sz="0" w:space="0" w:color="auto"/>
            <w:right w:val="none" w:sz="0" w:space="0" w:color="auto"/>
          </w:divBdr>
        </w:div>
        <w:div w:id="1955550631">
          <w:marLeft w:val="0"/>
          <w:marRight w:val="0"/>
          <w:marTop w:val="0"/>
          <w:marBottom w:val="0"/>
          <w:divBdr>
            <w:top w:val="none" w:sz="0" w:space="0" w:color="auto"/>
            <w:left w:val="none" w:sz="0" w:space="0" w:color="auto"/>
            <w:bottom w:val="none" w:sz="0" w:space="0" w:color="auto"/>
            <w:right w:val="none" w:sz="0" w:space="0" w:color="auto"/>
          </w:divBdr>
        </w:div>
        <w:div w:id="2143648453">
          <w:marLeft w:val="0"/>
          <w:marRight w:val="0"/>
          <w:marTop w:val="0"/>
          <w:marBottom w:val="0"/>
          <w:divBdr>
            <w:top w:val="none" w:sz="0" w:space="0" w:color="auto"/>
            <w:left w:val="none" w:sz="0" w:space="0" w:color="auto"/>
            <w:bottom w:val="none" w:sz="0" w:space="0" w:color="auto"/>
            <w:right w:val="none" w:sz="0" w:space="0" w:color="auto"/>
          </w:divBdr>
        </w:div>
        <w:div w:id="2088917630">
          <w:marLeft w:val="0"/>
          <w:marRight w:val="0"/>
          <w:marTop w:val="0"/>
          <w:marBottom w:val="0"/>
          <w:divBdr>
            <w:top w:val="none" w:sz="0" w:space="0" w:color="auto"/>
            <w:left w:val="none" w:sz="0" w:space="0" w:color="auto"/>
            <w:bottom w:val="none" w:sz="0" w:space="0" w:color="auto"/>
            <w:right w:val="none" w:sz="0" w:space="0" w:color="auto"/>
          </w:divBdr>
        </w:div>
        <w:div w:id="1019700958">
          <w:marLeft w:val="0"/>
          <w:marRight w:val="0"/>
          <w:marTop w:val="0"/>
          <w:marBottom w:val="0"/>
          <w:divBdr>
            <w:top w:val="none" w:sz="0" w:space="0" w:color="auto"/>
            <w:left w:val="none" w:sz="0" w:space="0" w:color="auto"/>
            <w:bottom w:val="none" w:sz="0" w:space="0" w:color="auto"/>
            <w:right w:val="none" w:sz="0" w:space="0" w:color="auto"/>
          </w:divBdr>
        </w:div>
        <w:div w:id="1717776781">
          <w:marLeft w:val="0"/>
          <w:marRight w:val="0"/>
          <w:marTop w:val="0"/>
          <w:marBottom w:val="0"/>
          <w:divBdr>
            <w:top w:val="none" w:sz="0" w:space="0" w:color="auto"/>
            <w:left w:val="none" w:sz="0" w:space="0" w:color="auto"/>
            <w:bottom w:val="none" w:sz="0" w:space="0" w:color="auto"/>
            <w:right w:val="none" w:sz="0" w:space="0" w:color="auto"/>
          </w:divBdr>
        </w:div>
        <w:div w:id="2079328665">
          <w:marLeft w:val="0"/>
          <w:marRight w:val="0"/>
          <w:marTop w:val="0"/>
          <w:marBottom w:val="0"/>
          <w:divBdr>
            <w:top w:val="none" w:sz="0" w:space="0" w:color="auto"/>
            <w:left w:val="none" w:sz="0" w:space="0" w:color="auto"/>
            <w:bottom w:val="none" w:sz="0" w:space="0" w:color="auto"/>
            <w:right w:val="none" w:sz="0" w:space="0" w:color="auto"/>
          </w:divBdr>
        </w:div>
        <w:div w:id="1241523684">
          <w:marLeft w:val="0"/>
          <w:marRight w:val="0"/>
          <w:marTop w:val="0"/>
          <w:marBottom w:val="0"/>
          <w:divBdr>
            <w:top w:val="none" w:sz="0" w:space="0" w:color="auto"/>
            <w:left w:val="none" w:sz="0" w:space="0" w:color="auto"/>
            <w:bottom w:val="none" w:sz="0" w:space="0" w:color="auto"/>
            <w:right w:val="none" w:sz="0" w:space="0" w:color="auto"/>
          </w:divBdr>
        </w:div>
        <w:div w:id="567494196">
          <w:marLeft w:val="0"/>
          <w:marRight w:val="0"/>
          <w:marTop w:val="0"/>
          <w:marBottom w:val="0"/>
          <w:divBdr>
            <w:top w:val="none" w:sz="0" w:space="0" w:color="auto"/>
            <w:left w:val="none" w:sz="0" w:space="0" w:color="auto"/>
            <w:bottom w:val="none" w:sz="0" w:space="0" w:color="auto"/>
            <w:right w:val="none" w:sz="0" w:space="0" w:color="auto"/>
          </w:divBdr>
        </w:div>
        <w:div w:id="1588613408">
          <w:marLeft w:val="0"/>
          <w:marRight w:val="0"/>
          <w:marTop w:val="0"/>
          <w:marBottom w:val="0"/>
          <w:divBdr>
            <w:top w:val="none" w:sz="0" w:space="0" w:color="auto"/>
            <w:left w:val="none" w:sz="0" w:space="0" w:color="auto"/>
            <w:bottom w:val="none" w:sz="0" w:space="0" w:color="auto"/>
            <w:right w:val="none" w:sz="0" w:space="0" w:color="auto"/>
          </w:divBdr>
        </w:div>
        <w:div w:id="1554390227">
          <w:marLeft w:val="0"/>
          <w:marRight w:val="0"/>
          <w:marTop w:val="0"/>
          <w:marBottom w:val="0"/>
          <w:divBdr>
            <w:top w:val="none" w:sz="0" w:space="0" w:color="auto"/>
            <w:left w:val="none" w:sz="0" w:space="0" w:color="auto"/>
            <w:bottom w:val="none" w:sz="0" w:space="0" w:color="auto"/>
            <w:right w:val="none" w:sz="0" w:space="0" w:color="auto"/>
          </w:divBdr>
        </w:div>
        <w:div w:id="1285455620">
          <w:marLeft w:val="0"/>
          <w:marRight w:val="0"/>
          <w:marTop w:val="0"/>
          <w:marBottom w:val="0"/>
          <w:divBdr>
            <w:top w:val="none" w:sz="0" w:space="0" w:color="auto"/>
            <w:left w:val="none" w:sz="0" w:space="0" w:color="auto"/>
            <w:bottom w:val="none" w:sz="0" w:space="0" w:color="auto"/>
            <w:right w:val="none" w:sz="0" w:space="0" w:color="auto"/>
          </w:divBdr>
        </w:div>
        <w:div w:id="1635090197">
          <w:marLeft w:val="0"/>
          <w:marRight w:val="0"/>
          <w:marTop w:val="0"/>
          <w:marBottom w:val="0"/>
          <w:divBdr>
            <w:top w:val="none" w:sz="0" w:space="0" w:color="auto"/>
            <w:left w:val="none" w:sz="0" w:space="0" w:color="auto"/>
            <w:bottom w:val="none" w:sz="0" w:space="0" w:color="auto"/>
            <w:right w:val="none" w:sz="0" w:space="0" w:color="auto"/>
          </w:divBdr>
        </w:div>
        <w:div w:id="2092892956">
          <w:marLeft w:val="0"/>
          <w:marRight w:val="0"/>
          <w:marTop w:val="0"/>
          <w:marBottom w:val="0"/>
          <w:divBdr>
            <w:top w:val="none" w:sz="0" w:space="0" w:color="auto"/>
            <w:left w:val="none" w:sz="0" w:space="0" w:color="auto"/>
            <w:bottom w:val="none" w:sz="0" w:space="0" w:color="auto"/>
            <w:right w:val="none" w:sz="0" w:space="0" w:color="auto"/>
          </w:divBdr>
        </w:div>
        <w:div w:id="1389450047">
          <w:marLeft w:val="0"/>
          <w:marRight w:val="0"/>
          <w:marTop w:val="0"/>
          <w:marBottom w:val="0"/>
          <w:divBdr>
            <w:top w:val="none" w:sz="0" w:space="0" w:color="auto"/>
            <w:left w:val="none" w:sz="0" w:space="0" w:color="auto"/>
            <w:bottom w:val="none" w:sz="0" w:space="0" w:color="auto"/>
            <w:right w:val="none" w:sz="0" w:space="0" w:color="auto"/>
          </w:divBdr>
        </w:div>
        <w:div w:id="1096630475">
          <w:marLeft w:val="0"/>
          <w:marRight w:val="0"/>
          <w:marTop w:val="0"/>
          <w:marBottom w:val="0"/>
          <w:divBdr>
            <w:top w:val="none" w:sz="0" w:space="0" w:color="auto"/>
            <w:left w:val="none" w:sz="0" w:space="0" w:color="auto"/>
            <w:bottom w:val="none" w:sz="0" w:space="0" w:color="auto"/>
            <w:right w:val="none" w:sz="0" w:space="0" w:color="auto"/>
          </w:divBdr>
        </w:div>
        <w:div w:id="1036082105">
          <w:marLeft w:val="0"/>
          <w:marRight w:val="0"/>
          <w:marTop w:val="0"/>
          <w:marBottom w:val="0"/>
          <w:divBdr>
            <w:top w:val="none" w:sz="0" w:space="0" w:color="auto"/>
            <w:left w:val="none" w:sz="0" w:space="0" w:color="auto"/>
            <w:bottom w:val="none" w:sz="0" w:space="0" w:color="auto"/>
            <w:right w:val="none" w:sz="0" w:space="0" w:color="auto"/>
          </w:divBdr>
        </w:div>
        <w:div w:id="1959486551">
          <w:marLeft w:val="0"/>
          <w:marRight w:val="0"/>
          <w:marTop w:val="0"/>
          <w:marBottom w:val="0"/>
          <w:divBdr>
            <w:top w:val="none" w:sz="0" w:space="0" w:color="auto"/>
            <w:left w:val="none" w:sz="0" w:space="0" w:color="auto"/>
            <w:bottom w:val="none" w:sz="0" w:space="0" w:color="auto"/>
            <w:right w:val="none" w:sz="0" w:space="0" w:color="auto"/>
          </w:divBdr>
        </w:div>
        <w:div w:id="1963725845">
          <w:marLeft w:val="0"/>
          <w:marRight w:val="0"/>
          <w:marTop w:val="0"/>
          <w:marBottom w:val="0"/>
          <w:divBdr>
            <w:top w:val="none" w:sz="0" w:space="0" w:color="auto"/>
            <w:left w:val="none" w:sz="0" w:space="0" w:color="auto"/>
            <w:bottom w:val="none" w:sz="0" w:space="0" w:color="auto"/>
            <w:right w:val="none" w:sz="0" w:space="0" w:color="auto"/>
          </w:divBdr>
        </w:div>
        <w:div w:id="57747326">
          <w:marLeft w:val="0"/>
          <w:marRight w:val="0"/>
          <w:marTop w:val="0"/>
          <w:marBottom w:val="0"/>
          <w:divBdr>
            <w:top w:val="none" w:sz="0" w:space="0" w:color="auto"/>
            <w:left w:val="none" w:sz="0" w:space="0" w:color="auto"/>
            <w:bottom w:val="none" w:sz="0" w:space="0" w:color="auto"/>
            <w:right w:val="none" w:sz="0" w:space="0" w:color="auto"/>
          </w:divBdr>
        </w:div>
        <w:div w:id="324433366">
          <w:marLeft w:val="0"/>
          <w:marRight w:val="0"/>
          <w:marTop w:val="0"/>
          <w:marBottom w:val="0"/>
          <w:divBdr>
            <w:top w:val="none" w:sz="0" w:space="0" w:color="auto"/>
            <w:left w:val="none" w:sz="0" w:space="0" w:color="auto"/>
            <w:bottom w:val="none" w:sz="0" w:space="0" w:color="auto"/>
            <w:right w:val="none" w:sz="0" w:space="0" w:color="auto"/>
          </w:divBdr>
        </w:div>
        <w:div w:id="1066874319">
          <w:marLeft w:val="0"/>
          <w:marRight w:val="0"/>
          <w:marTop w:val="0"/>
          <w:marBottom w:val="0"/>
          <w:divBdr>
            <w:top w:val="none" w:sz="0" w:space="0" w:color="auto"/>
            <w:left w:val="none" w:sz="0" w:space="0" w:color="auto"/>
            <w:bottom w:val="none" w:sz="0" w:space="0" w:color="auto"/>
            <w:right w:val="none" w:sz="0" w:space="0" w:color="auto"/>
          </w:divBdr>
        </w:div>
        <w:div w:id="1276403399">
          <w:marLeft w:val="0"/>
          <w:marRight w:val="0"/>
          <w:marTop w:val="0"/>
          <w:marBottom w:val="0"/>
          <w:divBdr>
            <w:top w:val="none" w:sz="0" w:space="0" w:color="auto"/>
            <w:left w:val="none" w:sz="0" w:space="0" w:color="auto"/>
            <w:bottom w:val="none" w:sz="0" w:space="0" w:color="auto"/>
            <w:right w:val="none" w:sz="0" w:space="0" w:color="auto"/>
          </w:divBdr>
        </w:div>
        <w:div w:id="525336608">
          <w:marLeft w:val="0"/>
          <w:marRight w:val="0"/>
          <w:marTop w:val="0"/>
          <w:marBottom w:val="0"/>
          <w:divBdr>
            <w:top w:val="none" w:sz="0" w:space="0" w:color="auto"/>
            <w:left w:val="none" w:sz="0" w:space="0" w:color="auto"/>
            <w:bottom w:val="none" w:sz="0" w:space="0" w:color="auto"/>
            <w:right w:val="none" w:sz="0" w:space="0" w:color="auto"/>
          </w:divBdr>
        </w:div>
        <w:div w:id="1640844052">
          <w:marLeft w:val="0"/>
          <w:marRight w:val="0"/>
          <w:marTop w:val="0"/>
          <w:marBottom w:val="0"/>
          <w:divBdr>
            <w:top w:val="none" w:sz="0" w:space="0" w:color="auto"/>
            <w:left w:val="none" w:sz="0" w:space="0" w:color="auto"/>
            <w:bottom w:val="none" w:sz="0" w:space="0" w:color="auto"/>
            <w:right w:val="none" w:sz="0" w:space="0" w:color="auto"/>
          </w:divBdr>
        </w:div>
        <w:div w:id="1592155876">
          <w:marLeft w:val="0"/>
          <w:marRight w:val="0"/>
          <w:marTop w:val="0"/>
          <w:marBottom w:val="0"/>
          <w:divBdr>
            <w:top w:val="none" w:sz="0" w:space="0" w:color="auto"/>
            <w:left w:val="none" w:sz="0" w:space="0" w:color="auto"/>
            <w:bottom w:val="none" w:sz="0" w:space="0" w:color="auto"/>
            <w:right w:val="none" w:sz="0" w:space="0" w:color="auto"/>
          </w:divBdr>
        </w:div>
        <w:div w:id="2014529719">
          <w:marLeft w:val="0"/>
          <w:marRight w:val="0"/>
          <w:marTop w:val="0"/>
          <w:marBottom w:val="0"/>
          <w:divBdr>
            <w:top w:val="none" w:sz="0" w:space="0" w:color="auto"/>
            <w:left w:val="none" w:sz="0" w:space="0" w:color="auto"/>
            <w:bottom w:val="none" w:sz="0" w:space="0" w:color="auto"/>
            <w:right w:val="none" w:sz="0" w:space="0" w:color="auto"/>
          </w:divBdr>
        </w:div>
        <w:div w:id="763184741">
          <w:marLeft w:val="0"/>
          <w:marRight w:val="0"/>
          <w:marTop w:val="0"/>
          <w:marBottom w:val="0"/>
          <w:divBdr>
            <w:top w:val="none" w:sz="0" w:space="0" w:color="auto"/>
            <w:left w:val="none" w:sz="0" w:space="0" w:color="auto"/>
            <w:bottom w:val="none" w:sz="0" w:space="0" w:color="auto"/>
            <w:right w:val="none" w:sz="0" w:space="0" w:color="auto"/>
          </w:divBdr>
        </w:div>
        <w:div w:id="1072702873">
          <w:marLeft w:val="0"/>
          <w:marRight w:val="0"/>
          <w:marTop w:val="0"/>
          <w:marBottom w:val="0"/>
          <w:divBdr>
            <w:top w:val="none" w:sz="0" w:space="0" w:color="auto"/>
            <w:left w:val="none" w:sz="0" w:space="0" w:color="auto"/>
            <w:bottom w:val="none" w:sz="0" w:space="0" w:color="auto"/>
            <w:right w:val="none" w:sz="0" w:space="0" w:color="auto"/>
          </w:divBdr>
        </w:div>
        <w:div w:id="2067217308">
          <w:marLeft w:val="0"/>
          <w:marRight w:val="0"/>
          <w:marTop w:val="0"/>
          <w:marBottom w:val="0"/>
          <w:divBdr>
            <w:top w:val="none" w:sz="0" w:space="0" w:color="auto"/>
            <w:left w:val="none" w:sz="0" w:space="0" w:color="auto"/>
            <w:bottom w:val="none" w:sz="0" w:space="0" w:color="auto"/>
            <w:right w:val="none" w:sz="0" w:space="0" w:color="auto"/>
          </w:divBdr>
        </w:div>
        <w:div w:id="1799638551">
          <w:marLeft w:val="0"/>
          <w:marRight w:val="0"/>
          <w:marTop w:val="0"/>
          <w:marBottom w:val="0"/>
          <w:divBdr>
            <w:top w:val="none" w:sz="0" w:space="0" w:color="auto"/>
            <w:left w:val="none" w:sz="0" w:space="0" w:color="auto"/>
            <w:bottom w:val="none" w:sz="0" w:space="0" w:color="auto"/>
            <w:right w:val="none" w:sz="0" w:space="0" w:color="auto"/>
          </w:divBdr>
        </w:div>
        <w:div w:id="2060084622">
          <w:marLeft w:val="0"/>
          <w:marRight w:val="0"/>
          <w:marTop w:val="0"/>
          <w:marBottom w:val="0"/>
          <w:divBdr>
            <w:top w:val="none" w:sz="0" w:space="0" w:color="auto"/>
            <w:left w:val="none" w:sz="0" w:space="0" w:color="auto"/>
            <w:bottom w:val="none" w:sz="0" w:space="0" w:color="auto"/>
            <w:right w:val="none" w:sz="0" w:space="0" w:color="auto"/>
          </w:divBdr>
        </w:div>
        <w:div w:id="654341794">
          <w:marLeft w:val="0"/>
          <w:marRight w:val="0"/>
          <w:marTop w:val="0"/>
          <w:marBottom w:val="0"/>
          <w:divBdr>
            <w:top w:val="none" w:sz="0" w:space="0" w:color="auto"/>
            <w:left w:val="none" w:sz="0" w:space="0" w:color="auto"/>
            <w:bottom w:val="none" w:sz="0" w:space="0" w:color="auto"/>
            <w:right w:val="none" w:sz="0" w:space="0" w:color="auto"/>
          </w:divBdr>
        </w:div>
        <w:div w:id="1180392401">
          <w:marLeft w:val="0"/>
          <w:marRight w:val="0"/>
          <w:marTop w:val="0"/>
          <w:marBottom w:val="0"/>
          <w:divBdr>
            <w:top w:val="none" w:sz="0" w:space="0" w:color="auto"/>
            <w:left w:val="none" w:sz="0" w:space="0" w:color="auto"/>
            <w:bottom w:val="none" w:sz="0" w:space="0" w:color="auto"/>
            <w:right w:val="none" w:sz="0" w:space="0" w:color="auto"/>
          </w:divBdr>
        </w:div>
        <w:div w:id="172258072">
          <w:marLeft w:val="0"/>
          <w:marRight w:val="0"/>
          <w:marTop w:val="0"/>
          <w:marBottom w:val="0"/>
          <w:divBdr>
            <w:top w:val="none" w:sz="0" w:space="0" w:color="auto"/>
            <w:left w:val="none" w:sz="0" w:space="0" w:color="auto"/>
            <w:bottom w:val="none" w:sz="0" w:space="0" w:color="auto"/>
            <w:right w:val="none" w:sz="0" w:space="0" w:color="auto"/>
          </w:divBdr>
        </w:div>
        <w:div w:id="2096169265">
          <w:marLeft w:val="0"/>
          <w:marRight w:val="0"/>
          <w:marTop w:val="0"/>
          <w:marBottom w:val="0"/>
          <w:divBdr>
            <w:top w:val="none" w:sz="0" w:space="0" w:color="auto"/>
            <w:left w:val="none" w:sz="0" w:space="0" w:color="auto"/>
            <w:bottom w:val="none" w:sz="0" w:space="0" w:color="auto"/>
            <w:right w:val="none" w:sz="0" w:space="0" w:color="auto"/>
          </w:divBdr>
        </w:div>
        <w:div w:id="927229355">
          <w:marLeft w:val="0"/>
          <w:marRight w:val="0"/>
          <w:marTop w:val="0"/>
          <w:marBottom w:val="0"/>
          <w:divBdr>
            <w:top w:val="none" w:sz="0" w:space="0" w:color="auto"/>
            <w:left w:val="none" w:sz="0" w:space="0" w:color="auto"/>
            <w:bottom w:val="none" w:sz="0" w:space="0" w:color="auto"/>
            <w:right w:val="none" w:sz="0" w:space="0" w:color="auto"/>
          </w:divBdr>
        </w:div>
        <w:div w:id="1902666999">
          <w:marLeft w:val="0"/>
          <w:marRight w:val="0"/>
          <w:marTop w:val="0"/>
          <w:marBottom w:val="0"/>
          <w:divBdr>
            <w:top w:val="none" w:sz="0" w:space="0" w:color="auto"/>
            <w:left w:val="none" w:sz="0" w:space="0" w:color="auto"/>
            <w:bottom w:val="none" w:sz="0" w:space="0" w:color="auto"/>
            <w:right w:val="none" w:sz="0" w:space="0" w:color="auto"/>
          </w:divBdr>
        </w:div>
        <w:div w:id="2017999455">
          <w:marLeft w:val="0"/>
          <w:marRight w:val="0"/>
          <w:marTop w:val="0"/>
          <w:marBottom w:val="0"/>
          <w:divBdr>
            <w:top w:val="none" w:sz="0" w:space="0" w:color="auto"/>
            <w:left w:val="none" w:sz="0" w:space="0" w:color="auto"/>
            <w:bottom w:val="none" w:sz="0" w:space="0" w:color="auto"/>
            <w:right w:val="none" w:sz="0" w:space="0" w:color="auto"/>
          </w:divBdr>
        </w:div>
        <w:div w:id="2034574918">
          <w:marLeft w:val="0"/>
          <w:marRight w:val="0"/>
          <w:marTop w:val="0"/>
          <w:marBottom w:val="0"/>
          <w:divBdr>
            <w:top w:val="none" w:sz="0" w:space="0" w:color="auto"/>
            <w:left w:val="none" w:sz="0" w:space="0" w:color="auto"/>
            <w:bottom w:val="none" w:sz="0" w:space="0" w:color="auto"/>
            <w:right w:val="none" w:sz="0" w:space="0" w:color="auto"/>
          </w:divBdr>
        </w:div>
        <w:div w:id="1747730158">
          <w:marLeft w:val="0"/>
          <w:marRight w:val="0"/>
          <w:marTop w:val="0"/>
          <w:marBottom w:val="0"/>
          <w:divBdr>
            <w:top w:val="none" w:sz="0" w:space="0" w:color="auto"/>
            <w:left w:val="none" w:sz="0" w:space="0" w:color="auto"/>
            <w:bottom w:val="none" w:sz="0" w:space="0" w:color="auto"/>
            <w:right w:val="none" w:sz="0" w:space="0" w:color="auto"/>
          </w:divBdr>
        </w:div>
        <w:div w:id="1396975383">
          <w:marLeft w:val="0"/>
          <w:marRight w:val="0"/>
          <w:marTop w:val="0"/>
          <w:marBottom w:val="0"/>
          <w:divBdr>
            <w:top w:val="none" w:sz="0" w:space="0" w:color="auto"/>
            <w:left w:val="none" w:sz="0" w:space="0" w:color="auto"/>
            <w:bottom w:val="none" w:sz="0" w:space="0" w:color="auto"/>
            <w:right w:val="none" w:sz="0" w:space="0" w:color="auto"/>
          </w:divBdr>
        </w:div>
        <w:div w:id="886767880">
          <w:marLeft w:val="0"/>
          <w:marRight w:val="0"/>
          <w:marTop w:val="0"/>
          <w:marBottom w:val="0"/>
          <w:divBdr>
            <w:top w:val="none" w:sz="0" w:space="0" w:color="auto"/>
            <w:left w:val="none" w:sz="0" w:space="0" w:color="auto"/>
            <w:bottom w:val="none" w:sz="0" w:space="0" w:color="auto"/>
            <w:right w:val="none" w:sz="0" w:space="0" w:color="auto"/>
          </w:divBdr>
        </w:div>
        <w:div w:id="633215380">
          <w:marLeft w:val="0"/>
          <w:marRight w:val="0"/>
          <w:marTop w:val="0"/>
          <w:marBottom w:val="0"/>
          <w:divBdr>
            <w:top w:val="none" w:sz="0" w:space="0" w:color="auto"/>
            <w:left w:val="none" w:sz="0" w:space="0" w:color="auto"/>
            <w:bottom w:val="none" w:sz="0" w:space="0" w:color="auto"/>
            <w:right w:val="none" w:sz="0" w:space="0" w:color="auto"/>
          </w:divBdr>
        </w:div>
        <w:div w:id="1666668168">
          <w:marLeft w:val="0"/>
          <w:marRight w:val="0"/>
          <w:marTop w:val="0"/>
          <w:marBottom w:val="0"/>
          <w:divBdr>
            <w:top w:val="none" w:sz="0" w:space="0" w:color="auto"/>
            <w:left w:val="none" w:sz="0" w:space="0" w:color="auto"/>
            <w:bottom w:val="none" w:sz="0" w:space="0" w:color="auto"/>
            <w:right w:val="none" w:sz="0" w:space="0" w:color="auto"/>
          </w:divBdr>
        </w:div>
        <w:div w:id="800030210">
          <w:marLeft w:val="0"/>
          <w:marRight w:val="0"/>
          <w:marTop w:val="0"/>
          <w:marBottom w:val="0"/>
          <w:divBdr>
            <w:top w:val="none" w:sz="0" w:space="0" w:color="auto"/>
            <w:left w:val="none" w:sz="0" w:space="0" w:color="auto"/>
            <w:bottom w:val="none" w:sz="0" w:space="0" w:color="auto"/>
            <w:right w:val="none" w:sz="0" w:space="0" w:color="auto"/>
          </w:divBdr>
        </w:div>
        <w:div w:id="784693196">
          <w:marLeft w:val="0"/>
          <w:marRight w:val="0"/>
          <w:marTop w:val="0"/>
          <w:marBottom w:val="0"/>
          <w:divBdr>
            <w:top w:val="none" w:sz="0" w:space="0" w:color="auto"/>
            <w:left w:val="none" w:sz="0" w:space="0" w:color="auto"/>
            <w:bottom w:val="none" w:sz="0" w:space="0" w:color="auto"/>
            <w:right w:val="none" w:sz="0" w:space="0" w:color="auto"/>
          </w:divBdr>
        </w:div>
        <w:div w:id="2128549958">
          <w:marLeft w:val="0"/>
          <w:marRight w:val="0"/>
          <w:marTop w:val="0"/>
          <w:marBottom w:val="0"/>
          <w:divBdr>
            <w:top w:val="none" w:sz="0" w:space="0" w:color="auto"/>
            <w:left w:val="none" w:sz="0" w:space="0" w:color="auto"/>
            <w:bottom w:val="none" w:sz="0" w:space="0" w:color="auto"/>
            <w:right w:val="none" w:sz="0" w:space="0" w:color="auto"/>
          </w:divBdr>
        </w:div>
        <w:div w:id="1268390566">
          <w:marLeft w:val="0"/>
          <w:marRight w:val="0"/>
          <w:marTop w:val="0"/>
          <w:marBottom w:val="0"/>
          <w:divBdr>
            <w:top w:val="none" w:sz="0" w:space="0" w:color="auto"/>
            <w:left w:val="none" w:sz="0" w:space="0" w:color="auto"/>
            <w:bottom w:val="none" w:sz="0" w:space="0" w:color="auto"/>
            <w:right w:val="none" w:sz="0" w:space="0" w:color="auto"/>
          </w:divBdr>
        </w:div>
        <w:div w:id="1430545692">
          <w:marLeft w:val="0"/>
          <w:marRight w:val="0"/>
          <w:marTop w:val="0"/>
          <w:marBottom w:val="0"/>
          <w:divBdr>
            <w:top w:val="none" w:sz="0" w:space="0" w:color="auto"/>
            <w:left w:val="none" w:sz="0" w:space="0" w:color="auto"/>
            <w:bottom w:val="none" w:sz="0" w:space="0" w:color="auto"/>
            <w:right w:val="none" w:sz="0" w:space="0" w:color="auto"/>
          </w:divBdr>
        </w:div>
        <w:div w:id="2143621047">
          <w:marLeft w:val="0"/>
          <w:marRight w:val="0"/>
          <w:marTop w:val="0"/>
          <w:marBottom w:val="0"/>
          <w:divBdr>
            <w:top w:val="none" w:sz="0" w:space="0" w:color="auto"/>
            <w:left w:val="none" w:sz="0" w:space="0" w:color="auto"/>
            <w:bottom w:val="none" w:sz="0" w:space="0" w:color="auto"/>
            <w:right w:val="none" w:sz="0" w:space="0" w:color="auto"/>
          </w:divBdr>
        </w:div>
        <w:div w:id="1537693587">
          <w:marLeft w:val="0"/>
          <w:marRight w:val="0"/>
          <w:marTop w:val="0"/>
          <w:marBottom w:val="0"/>
          <w:divBdr>
            <w:top w:val="none" w:sz="0" w:space="0" w:color="auto"/>
            <w:left w:val="none" w:sz="0" w:space="0" w:color="auto"/>
            <w:bottom w:val="none" w:sz="0" w:space="0" w:color="auto"/>
            <w:right w:val="none" w:sz="0" w:space="0" w:color="auto"/>
          </w:divBdr>
        </w:div>
        <w:div w:id="939412734">
          <w:marLeft w:val="0"/>
          <w:marRight w:val="0"/>
          <w:marTop w:val="0"/>
          <w:marBottom w:val="0"/>
          <w:divBdr>
            <w:top w:val="none" w:sz="0" w:space="0" w:color="auto"/>
            <w:left w:val="none" w:sz="0" w:space="0" w:color="auto"/>
            <w:bottom w:val="none" w:sz="0" w:space="0" w:color="auto"/>
            <w:right w:val="none" w:sz="0" w:space="0" w:color="auto"/>
          </w:divBdr>
        </w:div>
        <w:div w:id="1559900938">
          <w:marLeft w:val="0"/>
          <w:marRight w:val="0"/>
          <w:marTop w:val="0"/>
          <w:marBottom w:val="0"/>
          <w:divBdr>
            <w:top w:val="none" w:sz="0" w:space="0" w:color="auto"/>
            <w:left w:val="none" w:sz="0" w:space="0" w:color="auto"/>
            <w:bottom w:val="none" w:sz="0" w:space="0" w:color="auto"/>
            <w:right w:val="none" w:sz="0" w:space="0" w:color="auto"/>
          </w:divBdr>
        </w:div>
        <w:div w:id="261844948">
          <w:marLeft w:val="0"/>
          <w:marRight w:val="0"/>
          <w:marTop w:val="0"/>
          <w:marBottom w:val="0"/>
          <w:divBdr>
            <w:top w:val="none" w:sz="0" w:space="0" w:color="auto"/>
            <w:left w:val="none" w:sz="0" w:space="0" w:color="auto"/>
            <w:bottom w:val="none" w:sz="0" w:space="0" w:color="auto"/>
            <w:right w:val="none" w:sz="0" w:space="0" w:color="auto"/>
          </w:divBdr>
        </w:div>
        <w:div w:id="852498587">
          <w:marLeft w:val="0"/>
          <w:marRight w:val="0"/>
          <w:marTop w:val="0"/>
          <w:marBottom w:val="0"/>
          <w:divBdr>
            <w:top w:val="none" w:sz="0" w:space="0" w:color="auto"/>
            <w:left w:val="none" w:sz="0" w:space="0" w:color="auto"/>
            <w:bottom w:val="none" w:sz="0" w:space="0" w:color="auto"/>
            <w:right w:val="none" w:sz="0" w:space="0" w:color="auto"/>
          </w:divBdr>
        </w:div>
        <w:div w:id="226454080">
          <w:marLeft w:val="0"/>
          <w:marRight w:val="0"/>
          <w:marTop w:val="0"/>
          <w:marBottom w:val="0"/>
          <w:divBdr>
            <w:top w:val="none" w:sz="0" w:space="0" w:color="auto"/>
            <w:left w:val="none" w:sz="0" w:space="0" w:color="auto"/>
            <w:bottom w:val="none" w:sz="0" w:space="0" w:color="auto"/>
            <w:right w:val="none" w:sz="0" w:space="0" w:color="auto"/>
          </w:divBdr>
        </w:div>
        <w:div w:id="1324893329">
          <w:marLeft w:val="0"/>
          <w:marRight w:val="0"/>
          <w:marTop w:val="0"/>
          <w:marBottom w:val="0"/>
          <w:divBdr>
            <w:top w:val="none" w:sz="0" w:space="0" w:color="auto"/>
            <w:left w:val="none" w:sz="0" w:space="0" w:color="auto"/>
            <w:bottom w:val="none" w:sz="0" w:space="0" w:color="auto"/>
            <w:right w:val="none" w:sz="0" w:space="0" w:color="auto"/>
          </w:divBdr>
        </w:div>
        <w:div w:id="326788604">
          <w:marLeft w:val="0"/>
          <w:marRight w:val="0"/>
          <w:marTop w:val="0"/>
          <w:marBottom w:val="0"/>
          <w:divBdr>
            <w:top w:val="none" w:sz="0" w:space="0" w:color="auto"/>
            <w:left w:val="none" w:sz="0" w:space="0" w:color="auto"/>
            <w:bottom w:val="none" w:sz="0" w:space="0" w:color="auto"/>
            <w:right w:val="none" w:sz="0" w:space="0" w:color="auto"/>
          </w:divBdr>
        </w:div>
        <w:div w:id="204562512">
          <w:marLeft w:val="0"/>
          <w:marRight w:val="0"/>
          <w:marTop w:val="0"/>
          <w:marBottom w:val="0"/>
          <w:divBdr>
            <w:top w:val="none" w:sz="0" w:space="0" w:color="auto"/>
            <w:left w:val="none" w:sz="0" w:space="0" w:color="auto"/>
            <w:bottom w:val="none" w:sz="0" w:space="0" w:color="auto"/>
            <w:right w:val="none" w:sz="0" w:space="0" w:color="auto"/>
          </w:divBdr>
        </w:div>
        <w:div w:id="41561738">
          <w:marLeft w:val="0"/>
          <w:marRight w:val="0"/>
          <w:marTop w:val="0"/>
          <w:marBottom w:val="0"/>
          <w:divBdr>
            <w:top w:val="none" w:sz="0" w:space="0" w:color="auto"/>
            <w:left w:val="none" w:sz="0" w:space="0" w:color="auto"/>
            <w:bottom w:val="none" w:sz="0" w:space="0" w:color="auto"/>
            <w:right w:val="none" w:sz="0" w:space="0" w:color="auto"/>
          </w:divBdr>
        </w:div>
        <w:div w:id="2069300480">
          <w:marLeft w:val="0"/>
          <w:marRight w:val="0"/>
          <w:marTop w:val="0"/>
          <w:marBottom w:val="0"/>
          <w:divBdr>
            <w:top w:val="none" w:sz="0" w:space="0" w:color="auto"/>
            <w:left w:val="none" w:sz="0" w:space="0" w:color="auto"/>
            <w:bottom w:val="none" w:sz="0" w:space="0" w:color="auto"/>
            <w:right w:val="none" w:sz="0" w:space="0" w:color="auto"/>
          </w:divBdr>
        </w:div>
        <w:div w:id="1643609868">
          <w:marLeft w:val="0"/>
          <w:marRight w:val="0"/>
          <w:marTop w:val="0"/>
          <w:marBottom w:val="0"/>
          <w:divBdr>
            <w:top w:val="none" w:sz="0" w:space="0" w:color="auto"/>
            <w:left w:val="none" w:sz="0" w:space="0" w:color="auto"/>
            <w:bottom w:val="none" w:sz="0" w:space="0" w:color="auto"/>
            <w:right w:val="none" w:sz="0" w:space="0" w:color="auto"/>
          </w:divBdr>
        </w:div>
        <w:div w:id="204368397">
          <w:marLeft w:val="0"/>
          <w:marRight w:val="0"/>
          <w:marTop w:val="0"/>
          <w:marBottom w:val="0"/>
          <w:divBdr>
            <w:top w:val="none" w:sz="0" w:space="0" w:color="auto"/>
            <w:left w:val="none" w:sz="0" w:space="0" w:color="auto"/>
            <w:bottom w:val="none" w:sz="0" w:space="0" w:color="auto"/>
            <w:right w:val="none" w:sz="0" w:space="0" w:color="auto"/>
          </w:divBdr>
        </w:div>
        <w:div w:id="486215060">
          <w:marLeft w:val="0"/>
          <w:marRight w:val="0"/>
          <w:marTop w:val="0"/>
          <w:marBottom w:val="0"/>
          <w:divBdr>
            <w:top w:val="none" w:sz="0" w:space="0" w:color="auto"/>
            <w:left w:val="none" w:sz="0" w:space="0" w:color="auto"/>
            <w:bottom w:val="none" w:sz="0" w:space="0" w:color="auto"/>
            <w:right w:val="none" w:sz="0" w:space="0" w:color="auto"/>
          </w:divBdr>
        </w:div>
        <w:div w:id="1880387525">
          <w:marLeft w:val="0"/>
          <w:marRight w:val="0"/>
          <w:marTop w:val="0"/>
          <w:marBottom w:val="0"/>
          <w:divBdr>
            <w:top w:val="none" w:sz="0" w:space="0" w:color="auto"/>
            <w:left w:val="none" w:sz="0" w:space="0" w:color="auto"/>
            <w:bottom w:val="none" w:sz="0" w:space="0" w:color="auto"/>
            <w:right w:val="none" w:sz="0" w:space="0" w:color="auto"/>
          </w:divBdr>
        </w:div>
        <w:div w:id="305475328">
          <w:marLeft w:val="0"/>
          <w:marRight w:val="0"/>
          <w:marTop w:val="0"/>
          <w:marBottom w:val="0"/>
          <w:divBdr>
            <w:top w:val="none" w:sz="0" w:space="0" w:color="auto"/>
            <w:left w:val="none" w:sz="0" w:space="0" w:color="auto"/>
            <w:bottom w:val="none" w:sz="0" w:space="0" w:color="auto"/>
            <w:right w:val="none" w:sz="0" w:space="0" w:color="auto"/>
          </w:divBdr>
        </w:div>
        <w:div w:id="761493027">
          <w:marLeft w:val="0"/>
          <w:marRight w:val="0"/>
          <w:marTop w:val="0"/>
          <w:marBottom w:val="0"/>
          <w:divBdr>
            <w:top w:val="none" w:sz="0" w:space="0" w:color="auto"/>
            <w:left w:val="none" w:sz="0" w:space="0" w:color="auto"/>
            <w:bottom w:val="none" w:sz="0" w:space="0" w:color="auto"/>
            <w:right w:val="none" w:sz="0" w:space="0" w:color="auto"/>
          </w:divBdr>
        </w:div>
        <w:div w:id="1528905406">
          <w:marLeft w:val="0"/>
          <w:marRight w:val="0"/>
          <w:marTop w:val="0"/>
          <w:marBottom w:val="0"/>
          <w:divBdr>
            <w:top w:val="none" w:sz="0" w:space="0" w:color="auto"/>
            <w:left w:val="none" w:sz="0" w:space="0" w:color="auto"/>
            <w:bottom w:val="none" w:sz="0" w:space="0" w:color="auto"/>
            <w:right w:val="none" w:sz="0" w:space="0" w:color="auto"/>
          </w:divBdr>
        </w:div>
        <w:div w:id="592861665">
          <w:marLeft w:val="0"/>
          <w:marRight w:val="0"/>
          <w:marTop w:val="0"/>
          <w:marBottom w:val="0"/>
          <w:divBdr>
            <w:top w:val="none" w:sz="0" w:space="0" w:color="auto"/>
            <w:left w:val="none" w:sz="0" w:space="0" w:color="auto"/>
            <w:bottom w:val="none" w:sz="0" w:space="0" w:color="auto"/>
            <w:right w:val="none" w:sz="0" w:space="0" w:color="auto"/>
          </w:divBdr>
        </w:div>
        <w:div w:id="511143344">
          <w:marLeft w:val="0"/>
          <w:marRight w:val="0"/>
          <w:marTop w:val="0"/>
          <w:marBottom w:val="0"/>
          <w:divBdr>
            <w:top w:val="none" w:sz="0" w:space="0" w:color="auto"/>
            <w:left w:val="none" w:sz="0" w:space="0" w:color="auto"/>
            <w:bottom w:val="none" w:sz="0" w:space="0" w:color="auto"/>
            <w:right w:val="none" w:sz="0" w:space="0" w:color="auto"/>
          </w:divBdr>
        </w:div>
        <w:div w:id="583492966">
          <w:marLeft w:val="0"/>
          <w:marRight w:val="0"/>
          <w:marTop w:val="0"/>
          <w:marBottom w:val="0"/>
          <w:divBdr>
            <w:top w:val="none" w:sz="0" w:space="0" w:color="auto"/>
            <w:left w:val="none" w:sz="0" w:space="0" w:color="auto"/>
            <w:bottom w:val="none" w:sz="0" w:space="0" w:color="auto"/>
            <w:right w:val="none" w:sz="0" w:space="0" w:color="auto"/>
          </w:divBdr>
        </w:div>
        <w:div w:id="526527992">
          <w:marLeft w:val="0"/>
          <w:marRight w:val="0"/>
          <w:marTop w:val="0"/>
          <w:marBottom w:val="0"/>
          <w:divBdr>
            <w:top w:val="none" w:sz="0" w:space="0" w:color="auto"/>
            <w:left w:val="none" w:sz="0" w:space="0" w:color="auto"/>
            <w:bottom w:val="none" w:sz="0" w:space="0" w:color="auto"/>
            <w:right w:val="none" w:sz="0" w:space="0" w:color="auto"/>
          </w:divBdr>
        </w:div>
        <w:div w:id="628164992">
          <w:marLeft w:val="0"/>
          <w:marRight w:val="0"/>
          <w:marTop w:val="0"/>
          <w:marBottom w:val="0"/>
          <w:divBdr>
            <w:top w:val="none" w:sz="0" w:space="0" w:color="auto"/>
            <w:left w:val="none" w:sz="0" w:space="0" w:color="auto"/>
            <w:bottom w:val="none" w:sz="0" w:space="0" w:color="auto"/>
            <w:right w:val="none" w:sz="0" w:space="0" w:color="auto"/>
          </w:divBdr>
        </w:div>
        <w:div w:id="38744399">
          <w:marLeft w:val="0"/>
          <w:marRight w:val="0"/>
          <w:marTop w:val="0"/>
          <w:marBottom w:val="0"/>
          <w:divBdr>
            <w:top w:val="none" w:sz="0" w:space="0" w:color="auto"/>
            <w:left w:val="none" w:sz="0" w:space="0" w:color="auto"/>
            <w:bottom w:val="none" w:sz="0" w:space="0" w:color="auto"/>
            <w:right w:val="none" w:sz="0" w:space="0" w:color="auto"/>
          </w:divBdr>
        </w:div>
        <w:div w:id="1218200443">
          <w:marLeft w:val="0"/>
          <w:marRight w:val="0"/>
          <w:marTop w:val="0"/>
          <w:marBottom w:val="0"/>
          <w:divBdr>
            <w:top w:val="none" w:sz="0" w:space="0" w:color="auto"/>
            <w:left w:val="none" w:sz="0" w:space="0" w:color="auto"/>
            <w:bottom w:val="none" w:sz="0" w:space="0" w:color="auto"/>
            <w:right w:val="none" w:sz="0" w:space="0" w:color="auto"/>
          </w:divBdr>
        </w:div>
        <w:div w:id="1775243646">
          <w:marLeft w:val="0"/>
          <w:marRight w:val="0"/>
          <w:marTop w:val="0"/>
          <w:marBottom w:val="0"/>
          <w:divBdr>
            <w:top w:val="none" w:sz="0" w:space="0" w:color="auto"/>
            <w:left w:val="none" w:sz="0" w:space="0" w:color="auto"/>
            <w:bottom w:val="none" w:sz="0" w:space="0" w:color="auto"/>
            <w:right w:val="none" w:sz="0" w:space="0" w:color="auto"/>
          </w:divBdr>
        </w:div>
        <w:div w:id="666634641">
          <w:marLeft w:val="0"/>
          <w:marRight w:val="0"/>
          <w:marTop w:val="0"/>
          <w:marBottom w:val="0"/>
          <w:divBdr>
            <w:top w:val="none" w:sz="0" w:space="0" w:color="auto"/>
            <w:left w:val="none" w:sz="0" w:space="0" w:color="auto"/>
            <w:bottom w:val="none" w:sz="0" w:space="0" w:color="auto"/>
            <w:right w:val="none" w:sz="0" w:space="0" w:color="auto"/>
          </w:divBdr>
        </w:div>
        <w:div w:id="432750787">
          <w:marLeft w:val="0"/>
          <w:marRight w:val="0"/>
          <w:marTop w:val="0"/>
          <w:marBottom w:val="0"/>
          <w:divBdr>
            <w:top w:val="none" w:sz="0" w:space="0" w:color="auto"/>
            <w:left w:val="none" w:sz="0" w:space="0" w:color="auto"/>
            <w:bottom w:val="none" w:sz="0" w:space="0" w:color="auto"/>
            <w:right w:val="none" w:sz="0" w:space="0" w:color="auto"/>
          </w:divBdr>
        </w:div>
        <w:div w:id="470558627">
          <w:marLeft w:val="0"/>
          <w:marRight w:val="0"/>
          <w:marTop w:val="0"/>
          <w:marBottom w:val="0"/>
          <w:divBdr>
            <w:top w:val="none" w:sz="0" w:space="0" w:color="auto"/>
            <w:left w:val="none" w:sz="0" w:space="0" w:color="auto"/>
            <w:bottom w:val="none" w:sz="0" w:space="0" w:color="auto"/>
            <w:right w:val="none" w:sz="0" w:space="0" w:color="auto"/>
          </w:divBdr>
        </w:div>
        <w:div w:id="425464912">
          <w:marLeft w:val="0"/>
          <w:marRight w:val="0"/>
          <w:marTop w:val="0"/>
          <w:marBottom w:val="0"/>
          <w:divBdr>
            <w:top w:val="none" w:sz="0" w:space="0" w:color="auto"/>
            <w:left w:val="none" w:sz="0" w:space="0" w:color="auto"/>
            <w:bottom w:val="none" w:sz="0" w:space="0" w:color="auto"/>
            <w:right w:val="none" w:sz="0" w:space="0" w:color="auto"/>
          </w:divBdr>
        </w:div>
        <w:div w:id="1195462230">
          <w:marLeft w:val="0"/>
          <w:marRight w:val="0"/>
          <w:marTop w:val="0"/>
          <w:marBottom w:val="0"/>
          <w:divBdr>
            <w:top w:val="none" w:sz="0" w:space="0" w:color="auto"/>
            <w:left w:val="none" w:sz="0" w:space="0" w:color="auto"/>
            <w:bottom w:val="none" w:sz="0" w:space="0" w:color="auto"/>
            <w:right w:val="none" w:sz="0" w:space="0" w:color="auto"/>
          </w:divBdr>
        </w:div>
        <w:div w:id="1741057770">
          <w:marLeft w:val="0"/>
          <w:marRight w:val="0"/>
          <w:marTop w:val="0"/>
          <w:marBottom w:val="0"/>
          <w:divBdr>
            <w:top w:val="none" w:sz="0" w:space="0" w:color="auto"/>
            <w:left w:val="none" w:sz="0" w:space="0" w:color="auto"/>
            <w:bottom w:val="none" w:sz="0" w:space="0" w:color="auto"/>
            <w:right w:val="none" w:sz="0" w:space="0" w:color="auto"/>
          </w:divBdr>
        </w:div>
        <w:div w:id="624626570">
          <w:marLeft w:val="0"/>
          <w:marRight w:val="0"/>
          <w:marTop w:val="0"/>
          <w:marBottom w:val="0"/>
          <w:divBdr>
            <w:top w:val="none" w:sz="0" w:space="0" w:color="auto"/>
            <w:left w:val="none" w:sz="0" w:space="0" w:color="auto"/>
            <w:bottom w:val="none" w:sz="0" w:space="0" w:color="auto"/>
            <w:right w:val="none" w:sz="0" w:space="0" w:color="auto"/>
          </w:divBdr>
        </w:div>
        <w:div w:id="1084179896">
          <w:marLeft w:val="0"/>
          <w:marRight w:val="0"/>
          <w:marTop w:val="0"/>
          <w:marBottom w:val="0"/>
          <w:divBdr>
            <w:top w:val="none" w:sz="0" w:space="0" w:color="auto"/>
            <w:left w:val="none" w:sz="0" w:space="0" w:color="auto"/>
            <w:bottom w:val="none" w:sz="0" w:space="0" w:color="auto"/>
            <w:right w:val="none" w:sz="0" w:space="0" w:color="auto"/>
          </w:divBdr>
        </w:div>
        <w:div w:id="884172933">
          <w:marLeft w:val="0"/>
          <w:marRight w:val="0"/>
          <w:marTop w:val="0"/>
          <w:marBottom w:val="0"/>
          <w:divBdr>
            <w:top w:val="none" w:sz="0" w:space="0" w:color="auto"/>
            <w:left w:val="none" w:sz="0" w:space="0" w:color="auto"/>
            <w:bottom w:val="none" w:sz="0" w:space="0" w:color="auto"/>
            <w:right w:val="none" w:sz="0" w:space="0" w:color="auto"/>
          </w:divBdr>
        </w:div>
        <w:div w:id="1253054777">
          <w:marLeft w:val="0"/>
          <w:marRight w:val="0"/>
          <w:marTop w:val="0"/>
          <w:marBottom w:val="0"/>
          <w:divBdr>
            <w:top w:val="none" w:sz="0" w:space="0" w:color="auto"/>
            <w:left w:val="none" w:sz="0" w:space="0" w:color="auto"/>
            <w:bottom w:val="none" w:sz="0" w:space="0" w:color="auto"/>
            <w:right w:val="none" w:sz="0" w:space="0" w:color="auto"/>
          </w:divBdr>
        </w:div>
        <w:div w:id="651061990">
          <w:marLeft w:val="0"/>
          <w:marRight w:val="0"/>
          <w:marTop w:val="0"/>
          <w:marBottom w:val="0"/>
          <w:divBdr>
            <w:top w:val="none" w:sz="0" w:space="0" w:color="auto"/>
            <w:left w:val="none" w:sz="0" w:space="0" w:color="auto"/>
            <w:bottom w:val="none" w:sz="0" w:space="0" w:color="auto"/>
            <w:right w:val="none" w:sz="0" w:space="0" w:color="auto"/>
          </w:divBdr>
        </w:div>
        <w:div w:id="536627237">
          <w:marLeft w:val="0"/>
          <w:marRight w:val="0"/>
          <w:marTop w:val="0"/>
          <w:marBottom w:val="0"/>
          <w:divBdr>
            <w:top w:val="none" w:sz="0" w:space="0" w:color="auto"/>
            <w:left w:val="none" w:sz="0" w:space="0" w:color="auto"/>
            <w:bottom w:val="none" w:sz="0" w:space="0" w:color="auto"/>
            <w:right w:val="none" w:sz="0" w:space="0" w:color="auto"/>
          </w:divBdr>
        </w:div>
        <w:div w:id="1110851973">
          <w:marLeft w:val="0"/>
          <w:marRight w:val="0"/>
          <w:marTop w:val="0"/>
          <w:marBottom w:val="0"/>
          <w:divBdr>
            <w:top w:val="none" w:sz="0" w:space="0" w:color="auto"/>
            <w:left w:val="none" w:sz="0" w:space="0" w:color="auto"/>
            <w:bottom w:val="none" w:sz="0" w:space="0" w:color="auto"/>
            <w:right w:val="none" w:sz="0" w:space="0" w:color="auto"/>
          </w:divBdr>
        </w:div>
        <w:div w:id="855387227">
          <w:marLeft w:val="0"/>
          <w:marRight w:val="0"/>
          <w:marTop w:val="0"/>
          <w:marBottom w:val="0"/>
          <w:divBdr>
            <w:top w:val="none" w:sz="0" w:space="0" w:color="auto"/>
            <w:left w:val="none" w:sz="0" w:space="0" w:color="auto"/>
            <w:bottom w:val="none" w:sz="0" w:space="0" w:color="auto"/>
            <w:right w:val="none" w:sz="0" w:space="0" w:color="auto"/>
          </w:divBdr>
        </w:div>
      </w:divsChild>
    </w:div>
    <w:div w:id="934674500">
      <w:bodyDiv w:val="1"/>
      <w:marLeft w:val="0"/>
      <w:marRight w:val="0"/>
      <w:marTop w:val="0"/>
      <w:marBottom w:val="0"/>
      <w:divBdr>
        <w:top w:val="none" w:sz="0" w:space="0" w:color="auto"/>
        <w:left w:val="none" w:sz="0" w:space="0" w:color="auto"/>
        <w:bottom w:val="none" w:sz="0" w:space="0" w:color="auto"/>
        <w:right w:val="none" w:sz="0" w:space="0" w:color="auto"/>
      </w:divBdr>
    </w:div>
    <w:div w:id="1000503817">
      <w:bodyDiv w:val="1"/>
      <w:marLeft w:val="0"/>
      <w:marRight w:val="0"/>
      <w:marTop w:val="0"/>
      <w:marBottom w:val="0"/>
      <w:divBdr>
        <w:top w:val="none" w:sz="0" w:space="0" w:color="auto"/>
        <w:left w:val="none" w:sz="0" w:space="0" w:color="auto"/>
        <w:bottom w:val="none" w:sz="0" w:space="0" w:color="auto"/>
        <w:right w:val="none" w:sz="0" w:space="0" w:color="auto"/>
      </w:divBdr>
    </w:div>
    <w:div w:id="1138111003">
      <w:bodyDiv w:val="1"/>
      <w:marLeft w:val="0"/>
      <w:marRight w:val="0"/>
      <w:marTop w:val="0"/>
      <w:marBottom w:val="0"/>
      <w:divBdr>
        <w:top w:val="none" w:sz="0" w:space="0" w:color="auto"/>
        <w:left w:val="none" w:sz="0" w:space="0" w:color="auto"/>
        <w:bottom w:val="none" w:sz="0" w:space="0" w:color="auto"/>
        <w:right w:val="none" w:sz="0" w:space="0" w:color="auto"/>
      </w:divBdr>
    </w:div>
    <w:div w:id="1198202918">
      <w:bodyDiv w:val="1"/>
      <w:marLeft w:val="0"/>
      <w:marRight w:val="0"/>
      <w:marTop w:val="0"/>
      <w:marBottom w:val="0"/>
      <w:divBdr>
        <w:top w:val="none" w:sz="0" w:space="0" w:color="auto"/>
        <w:left w:val="none" w:sz="0" w:space="0" w:color="auto"/>
        <w:bottom w:val="none" w:sz="0" w:space="0" w:color="auto"/>
        <w:right w:val="none" w:sz="0" w:space="0" w:color="auto"/>
      </w:divBdr>
    </w:div>
    <w:div w:id="1300838104">
      <w:bodyDiv w:val="1"/>
      <w:marLeft w:val="0"/>
      <w:marRight w:val="0"/>
      <w:marTop w:val="0"/>
      <w:marBottom w:val="0"/>
      <w:divBdr>
        <w:top w:val="none" w:sz="0" w:space="0" w:color="auto"/>
        <w:left w:val="none" w:sz="0" w:space="0" w:color="auto"/>
        <w:bottom w:val="none" w:sz="0" w:space="0" w:color="auto"/>
        <w:right w:val="none" w:sz="0" w:space="0" w:color="auto"/>
      </w:divBdr>
      <w:divsChild>
        <w:div w:id="1663463357">
          <w:marLeft w:val="0"/>
          <w:marRight w:val="0"/>
          <w:marTop w:val="0"/>
          <w:marBottom w:val="0"/>
          <w:divBdr>
            <w:top w:val="none" w:sz="0" w:space="0" w:color="auto"/>
            <w:left w:val="none" w:sz="0" w:space="0" w:color="auto"/>
            <w:bottom w:val="none" w:sz="0" w:space="0" w:color="auto"/>
            <w:right w:val="none" w:sz="0" w:space="0" w:color="auto"/>
          </w:divBdr>
        </w:div>
      </w:divsChild>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65796134">
      <w:bodyDiv w:val="1"/>
      <w:marLeft w:val="0"/>
      <w:marRight w:val="0"/>
      <w:marTop w:val="0"/>
      <w:marBottom w:val="0"/>
      <w:divBdr>
        <w:top w:val="none" w:sz="0" w:space="0" w:color="auto"/>
        <w:left w:val="none" w:sz="0" w:space="0" w:color="auto"/>
        <w:bottom w:val="none" w:sz="0" w:space="0" w:color="auto"/>
        <w:right w:val="none" w:sz="0" w:space="0" w:color="auto"/>
      </w:divBdr>
      <w:divsChild>
        <w:div w:id="1946188491">
          <w:marLeft w:val="0"/>
          <w:marRight w:val="0"/>
          <w:marTop w:val="0"/>
          <w:marBottom w:val="0"/>
          <w:divBdr>
            <w:top w:val="none" w:sz="0" w:space="0" w:color="auto"/>
            <w:left w:val="none" w:sz="0" w:space="0" w:color="auto"/>
            <w:bottom w:val="none" w:sz="0" w:space="0" w:color="auto"/>
            <w:right w:val="none" w:sz="0" w:space="0" w:color="auto"/>
          </w:divBdr>
          <w:divsChild>
            <w:div w:id="857162182">
              <w:marLeft w:val="0"/>
              <w:marRight w:val="0"/>
              <w:marTop w:val="0"/>
              <w:marBottom w:val="0"/>
              <w:divBdr>
                <w:top w:val="none" w:sz="0" w:space="0" w:color="auto"/>
                <w:left w:val="none" w:sz="0" w:space="0" w:color="auto"/>
                <w:bottom w:val="none" w:sz="0" w:space="0" w:color="auto"/>
                <w:right w:val="none" w:sz="0" w:space="0" w:color="auto"/>
              </w:divBdr>
              <w:divsChild>
                <w:div w:id="1779176828">
                  <w:marLeft w:val="0"/>
                  <w:marRight w:val="0"/>
                  <w:marTop w:val="0"/>
                  <w:marBottom w:val="0"/>
                  <w:divBdr>
                    <w:top w:val="none" w:sz="0" w:space="0" w:color="auto"/>
                    <w:left w:val="none" w:sz="0" w:space="0" w:color="auto"/>
                    <w:bottom w:val="none" w:sz="0" w:space="0" w:color="auto"/>
                    <w:right w:val="none" w:sz="0" w:space="0" w:color="auto"/>
                  </w:divBdr>
                  <w:divsChild>
                    <w:div w:id="1587688916">
                      <w:marLeft w:val="0"/>
                      <w:marRight w:val="0"/>
                      <w:marTop w:val="0"/>
                      <w:marBottom w:val="0"/>
                      <w:divBdr>
                        <w:top w:val="none" w:sz="0" w:space="0" w:color="auto"/>
                        <w:left w:val="none" w:sz="0" w:space="0" w:color="auto"/>
                        <w:bottom w:val="none" w:sz="0" w:space="0" w:color="auto"/>
                        <w:right w:val="none" w:sz="0" w:space="0" w:color="auto"/>
                      </w:divBdr>
                    </w:div>
                    <w:div w:id="663317583">
                      <w:marLeft w:val="0"/>
                      <w:marRight w:val="0"/>
                      <w:marTop w:val="0"/>
                      <w:marBottom w:val="0"/>
                      <w:divBdr>
                        <w:top w:val="none" w:sz="0" w:space="0" w:color="auto"/>
                        <w:left w:val="none" w:sz="0" w:space="0" w:color="auto"/>
                        <w:bottom w:val="none" w:sz="0" w:space="0" w:color="auto"/>
                        <w:right w:val="none" w:sz="0" w:space="0" w:color="auto"/>
                      </w:divBdr>
                    </w:div>
                    <w:div w:id="1165167225">
                      <w:marLeft w:val="0"/>
                      <w:marRight w:val="0"/>
                      <w:marTop w:val="0"/>
                      <w:marBottom w:val="0"/>
                      <w:divBdr>
                        <w:top w:val="none" w:sz="0" w:space="0" w:color="auto"/>
                        <w:left w:val="none" w:sz="0" w:space="0" w:color="auto"/>
                        <w:bottom w:val="none" w:sz="0" w:space="0" w:color="auto"/>
                        <w:right w:val="none" w:sz="0" w:space="0" w:color="auto"/>
                      </w:divBdr>
                    </w:div>
                    <w:div w:id="1475222803">
                      <w:marLeft w:val="0"/>
                      <w:marRight w:val="0"/>
                      <w:marTop w:val="0"/>
                      <w:marBottom w:val="0"/>
                      <w:divBdr>
                        <w:top w:val="none" w:sz="0" w:space="0" w:color="auto"/>
                        <w:left w:val="none" w:sz="0" w:space="0" w:color="auto"/>
                        <w:bottom w:val="none" w:sz="0" w:space="0" w:color="auto"/>
                        <w:right w:val="none" w:sz="0" w:space="0" w:color="auto"/>
                      </w:divBdr>
                    </w:div>
                    <w:div w:id="1785297511">
                      <w:marLeft w:val="0"/>
                      <w:marRight w:val="0"/>
                      <w:marTop w:val="0"/>
                      <w:marBottom w:val="0"/>
                      <w:divBdr>
                        <w:top w:val="none" w:sz="0" w:space="0" w:color="auto"/>
                        <w:left w:val="none" w:sz="0" w:space="0" w:color="auto"/>
                        <w:bottom w:val="none" w:sz="0" w:space="0" w:color="auto"/>
                        <w:right w:val="none" w:sz="0" w:space="0" w:color="auto"/>
                      </w:divBdr>
                    </w:div>
                    <w:div w:id="1740250137">
                      <w:marLeft w:val="0"/>
                      <w:marRight w:val="0"/>
                      <w:marTop w:val="0"/>
                      <w:marBottom w:val="0"/>
                      <w:divBdr>
                        <w:top w:val="none" w:sz="0" w:space="0" w:color="auto"/>
                        <w:left w:val="none" w:sz="0" w:space="0" w:color="auto"/>
                        <w:bottom w:val="none" w:sz="0" w:space="0" w:color="auto"/>
                        <w:right w:val="none" w:sz="0" w:space="0" w:color="auto"/>
                      </w:divBdr>
                    </w:div>
                    <w:div w:id="1908609717">
                      <w:marLeft w:val="0"/>
                      <w:marRight w:val="0"/>
                      <w:marTop w:val="0"/>
                      <w:marBottom w:val="0"/>
                      <w:divBdr>
                        <w:top w:val="none" w:sz="0" w:space="0" w:color="auto"/>
                        <w:left w:val="none" w:sz="0" w:space="0" w:color="auto"/>
                        <w:bottom w:val="none" w:sz="0" w:space="0" w:color="auto"/>
                        <w:right w:val="none" w:sz="0" w:space="0" w:color="auto"/>
                      </w:divBdr>
                    </w:div>
                    <w:div w:id="872575528">
                      <w:marLeft w:val="0"/>
                      <w:marRight w:val="0"/>
                      <w:marTop w:val="0"/>
                      <w:marBottom w:val="0"/>
                      <w:divBdr>
                        <w:top w:val="none" w:sz="0" w:space="0" w:color="auto"/>
                        <w:left w:val="none" w:sz="0" w:space="0" w:color="auto"/>
                        <w:bottom w:val="none" w:sz="0" w:space="0" w:color="auto"/>
                        <w:right w:val="none" w:sz="0" w:space="0" w:color="auto"/>
                      </w:divBdr>
                    </w:div>
                    <w:div w:id="327827001">
                      <w:marLeft w:val="0"/>
                      <w:marRight w:val="0"/>
                      <w:marTop w:val="0"/>
                      <w:marBottom w:val="0"/>
                      <w:divBdr>
                        <w:top w:val="none" w:sz="0" w:space="0" w:color="auto"/>
                        <w:left w:val="none" w:sz="0" w:space="0" w:color="auto"/>
                        <w:bottom w:val="none" w:sz="0" w:space="0" w:color="auto"/>
                        <w:right w:val="none" w:sz="0" w:space="0" w:color="auto"/>
                      </w:divBdr>
                    </w:div>
                    <w:div w:id="599412294">
                      <w:marLeft w:val="0"/>
                      <w:marRight w:val="0"/>
                      <w:marTop w:val="0"/>
                      <w:marBottom w:val="0"/>
                      <w:divBdr>
                        <w:top w:val="none" w:sz="0" w:space="0" w:color="auto"/>
                        <w:left w:val="none" w:sz="0" w:space="0" w:color="auto"/>
                        <w:bottom w:val="none" w:sz="0" w:space="0" w:color="auto"/>
                        <w:right w:val="none" w:sz="0" w:space="0" w:color="auto"/>
                      </w:divBdr>
                    </w:div>
                    <w:div w:id="89082085">
                      <w:marLeft w:val="0"/>
                      <w:marRight w:val="0"/>
                      <w:marTop w:val="0"/>
                      <w:marBottom w:val="0"/>
                      <w:divBdr>
                        <w:top w:val="none" w:sz="0" w:space="0" w:color="auto"/>
                        <w:left w:val="none" w:sz="0" w:space="0" w:color="auto"/>
                        <w:bottom w:val="none" w:sz="0" w:space="0" w:color="auto"/>
                        <w:right w:val="none" w:sz="0" w:space="0" w:color="auto"/>
                      </w:divBdr>
                    </w:div>
                    <w:div w:id="336202261">
                      <w:marLeft w:val="0"/>
                      <w:marRight w:val="0"/>
                      <w:marTop w:val="0"/>
                      <w:marBottom w:val="0"/>
                      <w:divBdr>
                        <w:top w:val="none" w:sz="0" w:space="0" w:color="auto"/>
                        <w:left w:val="none" w:sz="0" w:space="0" w:color="auto"/>
                        <w:bottom w:val="none" w:sz="0" w:space="0" w:color="auto"/>
                        <w:right w:val="none" w:sz="0" w:space="0" w:color="auto"/>
                      </w:divBdr>
                    </w:div>
                    <w:div w:id="1357654410">
                      <w:marLeft w:val="0"/>
                      <w:marRight w:val="0"/>
                      <w:marTop w:val="0"/>
                      <w:marBottom w:val="0"/>
                      <w:divBdr>
                        <w:top w:val="none" w:sz="0" w:space="0" w:color="auto"/>
                        <w:left w:val="none" w:sz="0" w:space="0" w:color="auto"/>
                        <w:bottom w:val="none" w:sz="0" w:space="0" w:color="auto"/>
                        <w:right w:val="none" w:sz="0" w:space="0" w:color="auto"/>
                      </w:divBdr>
                    </w:div>
                    <w:div w:id="381632507">
                      <w:marLeft w:val="0"/>
                      <w:marRight w:val="0"/>
                      <w:marTop w:val="0"/>
                      <w:marBottom w:val="0"/>
                      <w:divBdr>
                        <w:top w:val="none" w:sz="0" w:space="0" w:color="auto"/>
                        <w:left w:val="none" w:sz="0" w:space="0" w:color="auto"/>
                        <w:bottom w:val="none" w:sz="0" w:space="0" w:color="auto"/>
                        <w:right w:val="none" w:sz="0" w:space="0" w:color="auto"/>
                      </w:divBdr>
                    </w:div>
                    <w:div w:id="373505496">
                      <w:marLeft w:val="0"/>
                      <w:marRight w:val="0"/>
                      <w:marTop w:val="0"/>
                      <w:marBottom w:val="0"/>
                      <w:divBdr>
                        <w:top w:val="none" w:sz="0" w:space="0" w:color="auto"/>
                        <w:left w:val="none" w:sz="0" w:space="0" w:color="auto"/>
                        <w:bottom w:val="none" w:sz="0" w:space="0" w:color="auto"/>
                        <w:right w:val="none" w:sz="0" w:space="0" w:color="auto"/>
                      </w:divBdr>
                    </w:div>
                    <w:div w:id="572545832">
                      <w:marLeft w:val="0"/>
                      <w:marRight w:val="0"/>
                      <w:marTop w:val="0"/>
                      <w:marBottom w:val="0"/>
                      <w:divBdr>
                        <w:top w:val="none" w:sz="0" w:space="0" w:color="auto"/>
                        <w:left w:val="none" w:sz="0" w:space="0" w:color="auto"/>
                        <w:bottom w:val="none" w:sz="0" w:space="0" w:color="auto"/>
                        <w:right w:val="none" w:sz="0" w:space="0" w:color="auto"/>
                      </w:divBdr>
                    </w:div>
                    <w:div w:id="598486547">
                      <w:marLeft w:val="0"/>
                      <w:marRight w:val="0"/>
                      <w:marTop w:val="0"/>
                      <w:marBottom w:val="0"/>
                      <w:divBdr>
                        <w:top w:val="none" w:sz="0" w:space="0" w:color="auto"/>
                        <w:left w:val="none" w:sz="0" w:space="0" w:color="auto"/>
                        <w:bottom w:val="none" w:sz="0" w:space="0" w:color="auto"/>
                        <w:right w:val="none" w:sz="0" w:space="0" w:color="auto"/>
                      </w:divBdr>
                    </w:div>
                    <w:div w:id="764888882">
                      <w:marLeft w:val="0"/>
                      <w:marRight w:val="0"/>
                      <w:marTop w:val="0"/>
                      <w:marBottom w:val="0"/>
                      <w:divBdr>
                        <w:top w:val="none" w:sz="0" w:space="0" w:color="auto"/>
                        <w:left w:val="none" w:sz="0" w:space="0" w:color="auto"/>
                        <w:bottom w:val="none" w:sz="0" w:space="0" w:color="auto"/>
                        <w:right w:val="none" w:sz="0" w:space="0" w:color="auto"/>
                      </w:divBdr>
                    </w:div>
                    <w:div w:id="1728652109">
                      <w:marLeft w:val="0"/>
                      <w:marRight w:val="0"/>
                      <w:marTop w:val="0"/>
                      <w:marBottom w:val="0"/>
                      <w:divBdr>
                        <w:top w:val="none" w:sz="0" w:space="0" w:color="auto"/>
                        <w:left w:val="none" w:sz="0" w:space="0" w:color="auto"/>
                        <w:bottom w:val="none" w:sz="0" w:space="0" w:color="auto"/>
                        <w:right w:val="none" w:sz="0" w:space="0" w:color="auto"/>
                      </w:divBdr>
                    </w:div>
                    <w:div w:id="1389914881">
                      <w:marLeft w:val="0"/>
                      <w:marRight w:val="0"/>
                      <w:marTop w:val="0"/>
                      <w:marBottom w:val="0"/>
                      <w:divBdr>
                        <w:top w:val="none" w:sz="0" w:space="0" w:color="auto"/>
                        <w:left w:val="none" w:sz="0" w:space="0" w:color="auto"/>
                        <w:bottom w:val="none" w:sz="0" w:space="0" w:color="auto"/>
                        <w:right w:val="none" w:sz="0" w:space="0" w:color="auto"/>
                      </w:divBdr>
                    </w:div>
                    <w:div w:id="576281423">
                      <w:marLeft w:val="0"/>
                      <w:marRight w:val="0"/>
                      <w:marTop w:val="0"/>
                      <w:marBottom w:val="0"/>
                      <w:divBdr>
                        <w:top w:val="none" w:sz="0" w:space="0" w:color="auto"/>
                        <w:left w:val="none" w:sz="0" w:space="0" w:color="auto"/>
                        <w:bottom w:val="none" w:sz="0" w:space="0" w:color="auto"/>
                        <w:right w:val="none" w:sz="0" w:space="0" w:color="auto"/>
                      </w:divBdr>
                    </w:div>
                    <w:div w:id="272329248">
                      <w:marLeft w:val="0"/>
                      <w:marRight w:val="0"/>
                      <w:marTop w:val="0"/>
                      <w:marBottom w:val="0"/>
                      <w:divBdr>
                        <w:top w:val="none" w:sz="0" w:space="0" w:color="auto"/>
                        <w:left w:val="none" w:sz="0" w:space="0" w:color="auto"/>
                        <w:bottom w:val="none" w:sz="0" w:space="0" w:color="auto"/>
                        <w:right w:val="none" w:sz="0" w:space="0" w:color="auto"/>
                      </w:divBdr>
                    </w:div>
                    <w:div w:id="1971666810">
                      <w:marLeft w:val="0"/>
                      <w:marRight w:val="0"/>
                      <w:marTop w:val="0"/>
                      <w:marBottom w:val="0"/>
                      <w:divBdr>
                        <w:top w:val="none" w:sz="0" w:space="0" w:color="auto"/>
                        <w:left w:val="none" w:sz="0" w:space="0" w:color="auto"/>
                        <w:bottom w:val="none" w:sz="0" w:space="0" w:color="auto"/>
                        <w:right w:val="none" w:sz="0" w:space="0" w:color="auto"/>
                      </w:divBdr>
                    </w:div>
                    <w:div w:id="875435418">
                      <w:marLeft w:val="0"/>
                      <w:marRight w:val="0"/>
                      <w:marTop w:val="0"/>
                      <w:marBottom w:val="0"/>
                      <w:divBdr>
                        <w:top w:val="none" w:sz="0" w:space="0" w:color="auto"/>
                        <w:left w:val="none" w:sz="0" w:space="0" w:color="auto"/>
                        <w:bottom w:val="none" w:sz="0" w:space="0" w:color="auto"/>
                        <w:right w:val="none" w:sz="0" w:space="0" w:color="auto"/>
                      </w:divBdr>
                    </w:div>
                    <w:div w:id="911358275">
                      <w:marLeft w:val="0"/>
                      <w:marRight w:val="0"/>
                      <w:marTop w:val="0"/>
                      <w:marBottom w:val="0"/>
                      <w:divBdr>
                        <w:top w:val="none" w:sz="0" w:space="0" w:color="auto"/>
                        <w:left w:val="none" w:sz="0" w:space="0" w:color="auto"/>
                        <w:bottom w:val="none" w:sz="0" w:space="0" w:color="auto"/>
                        <w:right w:val="none" w:sz="0" w:space="0" w:color="auto"/>
                      </w:divBdr>
                    </w:div>
                    <w:div w:id="1440225505">
                      <w:marLeft w:val="0"/>
                      <w:marRight w:val="0"/>
                      <w:marTop w:val="0"/>
                      <w:marBottom w:val="0"/>
                      <w:divBdr>
                        <w:top w:val="none" w:sz="0" w:space="0" w:color="auto"/>
                        <w:left w:val="none" w:sz="0" w:space="0" w:color="auto"/>
                        <w:bottom w:val="none" w:sz="0" w:space="0" w:color="auto"/>
                        <w:right w:val="none" w:sz="0" w:space="0" w:color="auto"/>
                      </w:divBdr>
                    </w:div>
                    <w:div w:id="192035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893790">
      <w:bodyDiv w:val="1"/>
      <w:marLeft w:val="0"/>
      <w:marRight w:val="0"/>
      <w:marTop w:val="0"/>
      <w:marBottom w:val="0"/>
      <w:divBdr>
        <w:top w:val="none" w:sz="0" w:space="0" w:color="auto"/>
        <w:left w:val="none" w:sz="0" w:space="0" w:color="auto"/>
        <w:bottom w:val="none" w:sz="0" w:space="0" w:color="auto"/>
        <w:right w:val="none" w:sz="0" w:space="0" w:color="auto"/>
      </w:divBdr>
    </w:div>
    <w:div w:id="2076051380">
      <w:bodyDiv w:val="1"/>
      <w:marLeft w:val="0"/>
      <w:marRight w:val="0"/>
      <w:marTop w:val="0"/>
      <w:marBottom w:val="0"/>
      <w:divBdr>
        <w:top w:val="none" w:sz="0" w:space="0" w:color="auto"/>
        <w:left w:val="none" w:sz="0" w:space="0" w:color="auto"/>
        <w:bottom w:val="none" w:sz="0" w:space="0" w:color="auto"/>
        <w:right w:val="none" w:sz="0" w:space="0" w:color="auto"/>
      </w:divBdr>
    </w:div>
    <w:div w:id="208687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luatminhkhue.vn/dich-vu-luat-su-tu-van-phap-luat-lao-dong-truc-tuyen-qua-tong-dai-dien-thoai-.aspx" TargetMode="External"/><Relationship Id="rId20" Type="http://schemas.openxmlformats.org/officeDocument/2006/relationships/header" Target="header1.xml"/><Relationship Id="rId21" Type="http://schemas.openxmlformats.org/officeDocument/2006/relationships/header" Target="header2.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header" Target="header3.xml"/><Relationship Id="rId25" Type="http://schemas.openxmlformats.org/officeDocument/2006/relationships/footer" Target="footer3.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tel:1900.6162" TargetMode="External"/><Relationship Id="rId11" Type="http://schemas.openxmlformats.org/officeDocument/2006/relationships/hyperlink" Target="https://luatminhkhue.vn/don-phuong-cham-dut-hop-dong-lao-dong-co-phai-den-bu-cho-cong-ty-khong-.aspx" TargetMode="External"/><Relationship Id="rId12" Type="http://schemas.openxmlformats.org/officeDocument/2006/relationships/hyperlink" Target="https://luatminhkhue.vn/mau-hop-dong-lao-dong-ban-cap-nhat-moi-nhat-.aspx" TargetMode="External"/><Relationship Id="rId13" Type="http://schemas.openxmlformats.org/officeDocument/2006/relationships/hyperlink" Target="https://luatminhkhue.vn/mau-hop-dong-lao-dong-thoi-vu.aspx" TargetMode="External"/><Relationship Id="rId14" Type="http://schemas.openxmlformats.org/officeDocument/2006/relationships/hyperlink" Target="https://luatminhkhue.vn/quyen-loi-cua-nguoi-lao-dong-khi-cham-dut-hop-dong-lao-dong-khong-xac-dinh-thoi-han-.aspx" TargetMode="External"/><Relationship Id="rId15" Type="http://schemas.openxmlformats.org/officeDocument/2006/relationships/hyperlink" Target="https://luatminhkhue.vn/hop-dong-lao-dong-xac-dinh-thoi-han-duoc-ky-toi-da-may-lan-.aspx" TargetMode="External"/><Relationship Id="rId16" Type="http://schemas.openxmlformats.org/officeDocument/2006/relationships/hyperlink" Target="https://luatminhkhue.vn/mau-phu-luc-hop-dong-lao-dong.aspx" TargetMode="External"/><Relationship Id="rId17" Type="http://schemas.openxmlformats.org/officeDocument/2006/relationships/hyperlink" Target="https://luatminhkhue.vn/mau-hop-dong-thu-viec.aspx" TargetMode="External"/><Relationship Id="rId18" Type="http://schemas.openxmlformats.org/officeDocument/2006/relationships/hyperlink" Target="https://luatminhkhue.vn/luat-su-tu-van-phap-luat-ve-quy-trinh-xu-ly-ky-luat-sa-thai.aspx" TargetMode="External"/><Relationship Id="rId19" Type="http://schemas.openxmlformats.org/officeDocument/2006/relationships/hyperlink" Target="https://luatminhkhue.vn/luong-chi-tra-tro-cap-thoi-viec--.aspx"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cdn.luatminhkhue.vn/LMK/article/luat-lao-dong/bo-luat-lao-dong-nam-2012.docx"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153</Pages>
  <Words>28764</Words>
  <Characters>163959</Characters>
  <Application>Microsoft Macintosh Word</Application>
  <DocSecurity>0</DocSecurity>
  <Lines>1366</Lines>
  <Paragraphs>384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192339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luatminhkhue88@gmail.com</cp:lastModifiedBy>
  <cp:revision>30</cp:revision>
  <dcterms:created xsi:type="dcterms:W3CDTF">2015-09-21T17:28:00Z</dcterms:created>
  <dcterms:modified xsi:type="dcterms:W3CDTF">2020-06-30T16:50:00Z</dcterms:modified>
</cp:coreProperties>
</file>