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19/2009/TT-BGDĐT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8 năm 2009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DANH MỤC THIẾT BỊ DẠY HỌCTỐI THIỂU CẤP TRUNG HỌC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178/2007/NĐ-CP </w:t>
        </w:r>
      </w:hyperlink>
      <w:r>
        <w:rPr>
          <w:i/>
        </w:rPr>
        <w:t xml:space="preserve"> ngày 03 tháng 12 năm 2007của Chính phủ quy định chức năng, nhiệm vụ, quyền hạn và cơ cấu tổ chức của Bộ,cơ quan ngang Bộ;</w:t>
      </w:r>
      <w:r>
        <w:rPr>
          <w:i/>
        </w:rPr>
        <w:br/>
      </w:r>
      <w:r>
        <w:rPr>
          <w:i/>
        </w:rPr>
        <w:t xml:space="preserve">Căn cứ Nghị định số 32/2008/NĐ-CP ngày 19 tháng 3 năm 2008 của Chính phủ quyđịnh chức năng, nhiệm vụ, quyền hạn và cơ cấu tổ chức của Bộ Giáo dục và Đàotạo;</w:t>
      </w:r>
      <w:r>
        <w:rPr>
          <w:i/>
        </w:rPr>
        <w:br/>
      </w:r>
      <w:r>
        <w:rPr>
          <w:i/>
        </w:rPr>
        <w:t xml:space="preserve">Căn cứ Quyết định số 16/2006/QĐ-BGDĐT ngày 05 tháng 5 năm 2006 của Bộ trưởng BộGiáo dục và Đào tạo Ban hành Chương trình Giáo dục phổ thông;</w:t>
      </w:r>
      <w:r>
        <w:rPr>
          <w:i/>
        </w:rPr>
        <w:br/>
      </w:r>
      <w:r>
        <w:rPr>
          <w:i/>
        </w:rPr>
        <w:t xml:space="preserve">Theo đề nghị của Cục trưởng Cục Cơ sở vật chất và Thiết bị trường học, đồ chơitrẻ em; Vụ trưởng Vụ Giáo dục Trung học; Vụ trưởng Vụ Khoa học Công nghệ và Môitrường, Bộ trưởng Bộ Giáo dục và Đào tạo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Thông tư này Danh mục thiết bị dạy học tối thiểu cấp Trunghọc cơ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Thông tư này có hiệu lực thi hành kể từ ngày 25 tháng 9 năm 2009 vàthay thế cho các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21/2002/QĐ /BGD&amp;ĐT ngày 16/4/2002 của Bộtrưởng Bộ Giáo dục và Đào tạo về việc ban hành Danh mục thiết bị dạy học tốithiểu lớp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13/2003/QĐ /BGD&amp;ĐT ngày 24/3/2003 của Bộtrưởng Bộ Giáo dục và Đào tạo về việc ban hành Danh mục thiết bị dạy học tốithiểu lớp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24/2003/QĐ /BGD&amp;ĐT ngày 09/6/2003 của Bộtrưởng Bộ Giáo dục và Đào tạo về việc điều chỉnh, bổ sung Danh mục thiết bị dạyhọc tối thiểu lớp 7 ban hành kèm theo Quyết định số 13/2003/QĐ /BGD&amp;ĐT ngày24/3/2003;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10/2004/QĐ-BGD &amp;ĐT ngày 15/4/2004 của Bộtrưởng Bộ Giáo dục và Đào tạo về việc ban hành Danh mục thiết bị dạy học tốithiểu lớp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20/2004/QĐ-BGD &amp;ĐT ngày 20/7/2004 của Bộtrưởng Bộ Giáo dục và Đào tạo về việc sửa đổi, bổ sung Danh mục thiết bị dạyhọc tối thiểu lớp 3, lớp 8 ban hành kèm theo Quyết định số 03/2004/QĐ-BGD &amp;ĐT ngày 23/2/2004; Quyết định số 10/2004/QĐ-BGD &amp;ĐT ngày15/4/2004 của Bộ trưởng Bộ Giáo dục và Đào tạo và Phê duyệt Bộ mẫu thiết bị dạyhọc tối thiểu lớp 3, lớp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16/2005/QĐ-BGD &amp;ĐT ngày 17/5/2005 của Bộtrưởng Bộ Giáo dục và Đào tạo về việc ban hành Danh mục thiết bị dạy học tốithiểu lớp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trước đây, trái với quy định tại Thông tư nàyđều bị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Căn cứ vào Danh mục thiết bị dạy học tối thiểu cấp Trung học cơ sở banhành kèm theo Thông tư này, các sở giáo dục và đào tạo có trách nhiệm chỉ đạoviệc mua sắm, tự làm, sưu tầm, bảo quản và sử dụng thiết bị phục vụ dạy học tạicác trường Trung học cơ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Cục trưởng Cục Cơ sở vật chất và Thiết bị trường học,đồ chơi trẻ em; Vụ trưởng Vụ Kế hoạch - Tài chính; Vụ trưởng Vụ Giáo dục Trunghọc; Vụ trưởng Vụ Khoa học, Công nghệ và Môi trường; Thủ trưởng các đơn vị cóliên quan thuộc Bộ Giáo dục và Đào tạo và Giám đốc các sở giáo dục và đào tạochịu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rPr>
                <w:b/>
                <w:i/>
              </w:rPr>
              <w:t xml:space="preserve"> </w:t>
            </w:r>
            <w:r>
              <w:t xml:space="preserve">- VP Chủ tịch nước; (để b/c) </w:t>
            </w:r>
            <w:r>
              <w:rPr/>
              <w:br/>
            </w:r>
            <w:r>
              <w:t xml:space="preserve">- VP Chính phủ; (để b/c) </w:t>
            </w:r>
            <w:r>
              <w:rPr/>
              <w:br/>
            </w:r>
            <w:r>
              <w:t xml:space="preserve">- Ban TGTW; </w:t>
            </w:r>
            <w:r>
              <w:rPr/>
              <w:br/>
            </w:r>
            <w:r>
              <w:t xml:space="preserve">- Các Bộ, CQ ngang Bộ, CQ thuộc Chính phủ, UBND các tỉnh, TP trực thuộc TW (để phối hợp); </w:t>
            </w:r>
            <w:r>
              <w:rPr/>
              <w:br/>
            </w:r>
            <w:r>
              <w:t xml:space="preserve">- Bộ trưởng; </w:t>
            </w:r>
            <w:r>
              <w:rPr/>
              <w:br/>
            </w:r>
            <w:r>
              <w:t xml:space="preserve">- Các Thứ trưởng; </w:t>
            </w:r>
            <w:r>
              <w:rPr/>
              <w:br/>
            </w:r>
            <w:r>
              <w:t xml:space="preserve">- Công báo; </w:t>
            </w:r>
            <w:r>
              <w:rPr/>
              <w:br/>
            </w:r>
            <w:r>
              <w:t xml:space="preserve">- Cục kiểm tra VBQPPL (Bộ Tư pháp);</w:t>
            </w:r>
            <w:r>
              <w:rPr/>
              <w:br/>
            </w:r>
            <w:r>
              <w:t xml:space="preserve">- Như điều 4;</w:t>
            </w:r>
            <w:r>
              <w:rPr/>
              <w:br/>
            </w:r>
            <w:r>
              <w:t xml:space="preserve">- Website của Chính phủ;</w:t>
            </w:r>
            <w:r>
              <w:rPr/>
              <w:br/>
            </w:r>
            <w:r>
              <w:t xml:space="preserve">- Website của Bộ GDĐT;</w:t>
            </w:r>
            <w:r>
              <w:rPr/>
              <w:br/>
            </w:r>
            <w:r>
              <w:t xml:space="preserve">- Lưu: VT, Cục CSVCTBTH, Vụ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Vinh Hiển</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9-2009-tt-bgddt-cua-bo-giao-duc-va-dao-tao---ban-hanh-danh-muc-thiet-bi-day-hoc-toi-thieu-cap-trung-hoc-co-so.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2022-06-21T16:49:56Z</dcterms:created>
  <dcterms:modified xsi:type="dcterms:W3CDTF">2022-06-21T16:49:56Z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2022-06-21T16:49:56Z</dcterms:created>
  <dcterms:modified xsi:type="dcterms:W3CDTF">2022-06-21T16:49:56Z</dcterms:modified>
</cp:coreProperties>
</file>