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12/2019/TT-BCT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7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QUY TẮC XUẤT XỨ HÀNG HÓA TRONG HIỆP ĐỊNH KHUNG VỀ HỢP TÁC KINH TẾ TOÀN DIỆN GIỮA HIỆP HỘI CÁC QUỐC GIA ĐÔNG NAM Á VÀ NƯỚC CỘNG HÒA NHÂN DÂN TRUNG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98/2017/NĐ-CP </w:t>
        </w:r>
      </w:hyperlink>
      <w:r>
        <w:rPr>
          <w:i/>
        </w:rPr>
        <w:t xml:space="preserve"> ngày 18 tháng 8 năm 2017 của Chính phủ quy định chức năng, nhiệm vụ, quyền hạn và cơ cấu tổ chức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31/2018/NĐ-CP </w:t>
        </w:r>
      </w:hyperlink>
      <w:r>
        <w:rPr>
          <w:i/>
        </w:rPr>
        <w:t xml:space="preserve"> ngày 08 tháng 3 năm 2018 của Chính phủ quy định chi tiết Luật Quản lý ngoại thương về xuất xứ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Hiệp định khung về hợp tác kinh tế toàn diện giữa Hiệp hội các quốc gia Đông Nam Á và nước Cộng hòa nhân dân Trung Hoa ký ngày 04 tháng 11 năm 2002 tại Phnôm-pênh, Cam-pu-chia;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Nghị định thư sửa đổi Hiệp định khung về hợp tác kinh tế toàn diện giữa Hiệp hội các quốc gia Đông Nam Á và nước Cộng hòa nhân dân Trung Hoa ký ngày 21 tháng 11 năm 2015 tại Ku-a-la Lăm-pơ, Ma-lai-xi-a;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Cục trưởng Cục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Công Thương ban hành Thông tư quy định Quy tắc xuất xứ hàng hóa trong Hiệp định khung về hợp tác kinh tế toàn diện giữa Hiệp hội các quốc gia Đông Nam Á và nước Cộng hòa nhân dân Trung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Quy tắc xuất xứ hàng hóa trong Hiệp định khung về hợp tác kinh tế toàn diện giữa Hiệp hội các quốc gia Đông Nam Á và nước Cộng hòa nhân dân Trung Hoa (sau đây gọi là ACFTA).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cấp Giấy chứng nhận xuất xứ hàng hóa (C/O).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cơ quan, tổ chức, cá nhân tham gia các hoạt động có liên quan đến xuất xứ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Thông tư này, các thuật ngữ dưới đây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Nuôi trồng thuỷ sản</w:t>
      </w:r>
      <w:r>
        <w:t xml:space="preserve"> là việc nuôi trồng các sinh vật sống dưới nước bao gồm cá, động vật thân mềm, loài giáp xác, động vật không xương sống dưới nước khác và thực vật thủy sinh, từ các loại con giống như trứng, cá con, cá giống và ấu trùng bằng cách can thiệp vào quá trình nuôi trồng hoặc tăng trưởng nhằm thúc đẩy sinh sản như nuôi cấy, cho ăn hoặc bảo vệ khỏi các động vật ăn thịt, v.v…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CIF</w:t>
      </w:r>
      <w:r>
        <w:t xml:space="preserve"> là trị giá hàng hóa nhập khẩu đã bao gồm cước vận tải và phí bảo hiểm tính đến cảng hoặc cửa khẩu của nước nhập khẩu. Trị giá này được tính theo Hiệp định Trị giá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FOB</w:t>
      </w:r>
      <w:r>
        <w:t xml:space="preserve"> là trị giá hàng hóa đã giao qua mạn tàu, bao gồm phí vận tải đến cảng hoặc địa điểm cuối cùng trước khi tàu chở hàng rời bến. Trị giá này được tính theo Hiệp định Trị giá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Các nguyên tắc kế toán được chấp nhận rộng rãi</w:t>
      </w:r>
      <w:r>
        <w:t xml:space="preserve"> là những nguyên tắc đã được nhất trí thừa nhận hoặc áp dụng tại một Nước thành viên về việc ghi chép các khoản doanh thu, chi phí, phụ phí, tài sản và các khoản phải trả; truy xuất thông tin và việc lập báo cáo tài chính. Các nguyên tắc này có thể bao gồm hướng dẫn chung cũng như các tiêu chuẩn, thông lệ và thủ tục thực hiện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Hàng hóa</w:t>
      </w:r>
      <w:r>
        <w:t xml:space="preserve"> là bất kỳ thương phẩm, sản phẩm, vật phẩm hay nguyên liệu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Nguyên liệu giống nhau và có thể dùng thay thế lẫn nhau</w:t>
      </w:r>
      <w:r>
        <w:t xml:space="preserve"> là những nguyên liệu cùng loại có thể dùng thay thế lẫn nhau vì mục đích thương mại, có đặc tính cơ bản giống nhau và không thể chỉ ra sự khác biệt bằng cách kiểm tra trực quan đơn thuần.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Nguyên liệu</w:t>
      </w:r>
      <w:r>
        <w:t xml:space="preserve"> bao gồm bất kỳ chất liệu hoặc vật phẩm nào được sử dụng trong quá trình sản xuất hàng hóa, kết hợp tự nhiên thành hàng hóa hoặc tham gia vào một quá trình sản xuất một hàng hóa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Nguyên liệu có xuất xứ </w:t>
      </w:r>
      <w:r>
        <w:t xml:space="preserve">hoặc </w:t>
      </w:r>
      <w:r>
        <w:rPr>
          <w:i/>
        </w:rPr>
        <w:t xml:space="preserve">hàng hóa có xuất xứ </w:t>
      </w:r>
      <w:r>
        <w:t xml:space="preserve">là nguyên liệu hoặc hàng hóa đáp ứng quy tắc xuất xứ hàng hóa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Nguyên liệu đóng gói và bao bì đóng gói để vận chuyển</w:t>
      </w:r>
      <w:r>
        <w:t xml:space="preserve"> là nguyên liệu và bao bì được sử dụng để bảo vệ hàng hóa trong quá trình vận chuyển mà không phải là nguyên liệu đóng gói và bao bì đóng gói hàng hóa dùng để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Sản xuất</w:t>
      </w:r>
      <w:r>
        <w:t xml:space="preserve"> là các phương thức để thu được hàng hóa bao gồm nuôi trồng, chăn nuôi, khai thác, thu hoạch, đánh bắt, nuôi trồng thủy sản, canh tác, đánh bẫy, săn bắn, săn bắt, thu lượm, thu nhặt, gây giống, chiết xuất, chế tạo, sản xuất, gia công, lắp ráp hàng hóa, v.v…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i/>
        </w:rPr>
        <w:t xml:space="preserve">Quy tắc cụ thể mặt hàng</w:t>
      </w:r>
      <w:r>
        <w:t xml:space="preserve"> là quy tắc đòi hỏi nguyên liệu đáp ứng một trong các tiêu chí xuất xứ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đổi mã số hàng hóa (CTC);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đoạn gia công, chế biến hàng hóa đặc trưng;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Hàm lượng giá trị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Tiêu chí kết hợp giữa các tiêu chí nêu tại các điểm a, điểm b và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rPr>
          <w:i/>
        </w:rPr>
        <w:t xml:space="preserve">Yếu tố trung gian</w:t>
      </w:r>
      <w:r>
        <w:t xml:space="preserve"> là hàng hóa được sử dụng trong quá trình sản xuất, kiểm tra hoặc giám định hàng hóa khác nhưng không cấu thành nên hàng hóa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rPr>
          <w:i/>
        </w:rPr>
        <w:t xml:space="preserve">Hàng hóa không có xuất xứ </w:t>
      </w:r>
      <w:r>
        <w:t xml:space="preserve">hoặc </w:t>
      </w:r>
      <w:r>
        <w:rPr>
          <w:i/>
        </w:rPr>
        <w:t xml:space="preserve">nguyên liệu không có xuất xứ</w:t>
      </w:r>
      <w:r>
        <w:t xml:space="preserve"> là hàng hóa hoặc nguyên liệu không đáp ứng quy tắc xuất xứ hàng hóa theo quy định tại Thông tư này hoặc hàng hóa, nguyên liệu không xác định được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rPr>
          <w:i/>
        </w:rPr>
        <w:t xml:space="preserve">C/O giáp lưng mẫu E</w:t>
      </w:r>
      <w:r>
        <w:t xml:space="preserve"> là C/O do Nước thành viên xuất khẩu trung gian cấp dựa trên C/O mẫu E gốc của Nước thành viên xuất khẩu đầu tiên nhằm chứng minh xuất xứ của hàng hóa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w:t>
      </w:r>
      <w:r>
        <w:t xml:space="preserve">. </w:t>
      </w:r>
      <w:r>
        <w:rPr>
          <w:i/>
        </w:rPr>
        <w:t xml:space="preserve">Nhà xuất khẩu</w:t>
      </w:r>
      <w:r>
        <w:t xml:space="preserve"> là thể nhân hoặc pháp nhân có trụ sở tại lãnh thổ của một Nước thành viên nơi hàng hóa được xuất khẩu bởi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w:t>
      </w:r>
      <w:r>
        <w:t xml:space="preserve">. </w:t>
      </w:r>
      <w:r>
        <w:rPr>
          <w:i/>
        </w:rPr>
        <w:t xml:space="preserve">Nhà nhập khẩu</w:t>
      </w:r>
      <w:r>
        <w:t xml:space="preserve"> là thể nhân hoặc pháp nhân có trụ sở tại lãnh thổ của một Nước thành viên nơi hàng hóa được nhập khẩu bởi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Chứng nhận và kiểm tra xuất xứ hàng hóa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kèm theo Thông tư này các 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Phụ lục I: Quy tắc cụ thể mặt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Phụ lục II: Mẫu C/O mẫu 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 lục III: Hướng dẫn kê khai C/O mẫu E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Phụ lục IV: Danh mục các cơ quan, tổ chức cấp C/O mẫu E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trình chứng nhận và kiểm tra xuất xứ hàng hóa thực hiện theo quy định tại Nghị định số 31/2018/NĐ-CP ngày 08 tháng 3 năm 2018 của Chính phủ quy định chi tiết Luật Quản lý ngoại thương về xuất xứ hàng hóa và các quy định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TẮC XUẤT XỨ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Hàng hóa có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được coi là có xuất xứ và đủ điều kiện hưởng ưu đãi thuế quan nếu đáp ứng các quy tắc xuất xứ dưới đây cũng như các quy định khác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xuất xứ thuần túy hoặc được sản xuất toàn bộ tại một Nước thành viên theo quy định tại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sản xuất tại một Nước thành viên chỉ từ nguyên liệu có xuất xứ của một hay nhiều Nước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sản xuất từ nguyên liệu không có xuất xứ tại một Nước thành viên với điều kiện hàng hóa đó đáp ứng các quy định tại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Hàng hóa có xuất xứ thuần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khoản 1 Điều 5 Thông tư này, hàng hóa được coi là có xuất xứ thuần túy hoặc được sản xuất toàn bộ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Cây trồng và các sản phẩm từ cây trồng (bao gồm quả, hoa, rau, cây, rong biển, nấm và cây trồng) được trồng, thu hoạch, hái hoặc thu lượm tại một Nước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Động vật sống được sinh ra và nuôi dưỡng tại một Nước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phẩm thu được từ động vật sống tại một Nước thành viên mà chưa qua chế biến, bao gồm sữa, trứng, mật ong tự nhiên, lông, len, tinh dịch và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Sản phẩm thu được từ săn bắn, đánh bẫy, đánh bắt, nuôi trồng thủy sản, thu lượm hoặc săn bắt tại một Nước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Khoáng sản và các chất sản sinh tự nhiên khác được chiết xuất hoặc lấy ra từ đất, nước, đáy biển hoặc dưới đáy biển tại một Nước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Sản phẩm đánh bắt từ vùng biển, đáy biển hoặc dưới đáy biển ngoài vùng lãnh hải của một Nước thành viên, với điều kiện Nước thành viên đó có quyền khai thác vùng biển, đáy biển và dưới đáy biển theo luật quốc tế đã được công nhận rộng rãi, bao gồm Công ước Liên Hiệp Quốc về Luật biển năm 1982.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Hải sản và các sản phẩm từ biển khác đánh bắt từ vùng biển quốc tế bằng tàu được đăng ký tại một Nước thành viên hoặc treo cờ của Nước thành viên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Sản phẩm chế biến hoặc sản xuất ngay trên tàu chế biến được đăng ký hoặc được treo cờ của một Nước thành viên từ các sản phẩm nêu tại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Phế thải và phế liệu thu được từ quá trình sản xuất hoặc tiêu dùng tại một Nước thành viên chỉ phù hợp để tái chế nguyên liệu thô.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Hàng hóa đã qua sử dụng và được thu nhặt tại một Nước thành viên chỉ phù hợp để tái chế nguyên liệu thô.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Hàng hóa thu được hoặc được sản xuất tại một Nước thành viên chỉ từ các sản phẩm nêu từ khoản 1 đến khoản 10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Hàng hóa có xuất xứ không thuần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nêu tại khoản 3 Điều 5 Thông tư này, ngoại trừ hàng hóa quy định tại khoản 2 Điều này, được coi là có xuất xứ nếu: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có hàm lượng giá trị khu vực (RVC) không thấp hơn 40% trị giá FOB tính theo công thức quy định tại Điều 8 Thông tư này và công đoạn sản xuất cuối cùng được thực hiện tại một Nước thành viên;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thuộc các Chương 25, 26, 28, 29, 31 và 39; từ Chương 42 đến Chương 49; từ Chương 57 đến Chương 59; các Chương 61, 62, 64; từ Chương 66 đến Chương 71; từ Chương 73 đến Chương 83; các Chương 86 và 88; từ Chương 91 đến Chương 97 của Hệ thống hài hòa mô tả và mã hóa hàng hóa sử dụng nguyên liệu không có xuất xứ trải qua quá trình chuyển đổi mã số hàng hóa ở cấp độ 4 số (CTH), ngoại trừ các Nhóm 29.01, 29.02, 31.05, 39.01, 39.02, 39.03, 39.07, 39.08 áp dụng tiêu chí xuất xứ RVC 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được coi là có xuất xứ nếu đáp ứng tiêu chí xuất xứ tương ứng quy định tại Phụ lục 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Công thức tính RVC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RVC được tính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RVC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FOB - VNM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100%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FOB</w:t>
            </w:r>
          </w:p>
        </w:tc>
        <w:tc>
          <w:tcPr>
            <w:tcW w:w="0" w:type="auto"/>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RVC</w:t>
      </w:r>
      <w:r>
        <w:t xml:space="preserve"> là hàm lượng giá trị khu vực được thể hiện bằng tỷ lệ phần trăm.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VNM</w:t>
      </w:r>
      <w:r>
        <w:t xml:space="preserve"> là trị giá nguyên liệu không có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VNM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nguyên liệu nhập khẩu không có xuất xứ, VNM là trị giá CIF của nguyên liệu tại thời điểm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nguyên liệu không có xuất xứ thu được từ một Nước thành viên, VNM là giá mua đầu tiên có thể xác định được đối với nguyên liệu đó. Trị giá này không bao gồm cước vận tải, bảo hiểm, chi phí đóng gói và bất kỳ chi phí nào khác phát sinh trong quá trình vận chuyển nguyên liệu từ kho của nhà cung cấp đến địa điểm của nhà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hàng hóa có xuất xứ tại một Nước thành viên theo quy định tại khoản 1 Điều này tiếp tục được sử dụng làm nguyên liệu để sản xuất ra một hàng hóa khác tại Nước thành viên đó, không cần xét đến phần trị giá không có xuất xứ của nguyên liệu đó khi xác định xuất xứ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Trị giá này được tính theo Hiệp định Trị giá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Cộng gộp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có xuất xứ của một Nước thành viên sử dụng làm nguyên liệu tại một Nước thành viên khác để sản xuất ra hàng hóa đủ điều kiện được hưởng ưu đãi thuế quan, được coi là có xuất xứ của Nước thành viên nơi sản xuất hoặc chế biến ra hàng hóa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Công đoạn gia công, chế biến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công đoạn gia công, chế biến dưới đây, khi được thực hiện riêng rẽ hoặc kết hợp với nhau, được xem là đơn giản và không cần xét đến những công đoạn này khi hàng hóa được coi là có xuất xứ thuần túy tại một Nước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việc bảo quản hàng hóa trong tình trạng tốt khi vận chuyển hoặc lưu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Hỗ trợ cho việc gửi hàng hoặc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Đóng gói (không bao gồm “đóng gói” trong ngành công nghiệp điện tử) hoặc trưng bày hàng hóa để bán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Vận chuyển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được hưởng ưu đãi thuế quan nếu đáp ứng đầy đủ những quy định tại Thông tư này và phải được vận chuyển trực tiếp từ Nước thành viên xuất khẩu tới Nước thành viên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sau được coi là vận chuyển trực tiếp từ Nước thành viên xuất khẩu tới Nước thành viên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được vận chuyển trực tiếp từ một Nước thành viên xuất khẩu tới Nước thành viên nhập khẩu;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được vận chuyển qua một hoặc nhiều Nước thành viên khác hoặc qua một Nước không phải là thành viên và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Quá cảnh là cần thiết vì lý do địa lý hoặc do yêu cầu về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hóa không tham gia vào giao dịch thương mại hoặc tiêu thụ tại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hóa không trải qua bất kỳ công đoạn gia công, chế biến nào khác ngoài việc dỡ hàng và bốc lại hàng hoặc những công đoạn cần thiết để bảo quản hàng hóa trong điều k iện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De Minimis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không đáp ứng tiêu chí CTC theo quy định tại Điều 7 Thông tư này vẫn được coi là có xuất xứ nếu: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hàng hóa không thuộc từ Chương 50 đến Chương 63 của Hệ thống hài hòa mô tả và mã hóa hàng hóa, trị giá của tất cả nguyên liệu không có xuất xứ không đáp ứng tiêu chí CTC được sử dụng để sản xuất ra hàng hóa không vượt quá 10% trị giá FOB của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hàng hóa thuộc từ Chương 50 đến Chương 63 của Hệ thống hài hòa mô tả và mã hóa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Trọng lượng của tất cả nguyên liệu không có xuất xứ không đáp ứng tiêu chí CTC được sử dụng để sản xuất ra hàng hóa không vượt quá 10% tổng trọng lượng hàng hóa;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Trị giá của tất cả nguyên liệu không có xuất xứ không đáp ứng tiêu chí CTC được sử dụng để sản xuất ra hàng hóa không vượt quá 10% trị giá FOB của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hóa nêu tại khoản 1 và khoản 2 Điều này đáp ứng các quy định khác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Nguyên liệu đóng gói và bao bì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Trường hợp n</w:t>
      </w:r>
      <w:r>
        <w:t xml:space="preserve">guyên liệu đóng gói và bao bì </w:t>
      </w:r>
      <w:r>
        <w:t xml:space="preserve">dùng </w:t>
      </w:r>
      <w:r>
        <w:t xml:space="preserve">để vận chuyển</w:t>
      </w:r>
      <w:r>
        <w:t xml:space="preserve">, không cần xét đến nguyên liệu đóng gói và bao bì này khi xác định xuất xứ của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nguyên liệu đóng gói và bao bì dùng để đóng gói hàng hóa nhằm mục đích bán lẻ và được phân loại cùng với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Cần tính trị giá của nguyên liệu đóng gói và bao bì khi xác định xuất xứ hàng hóa áp dụng tiêu chí RVC.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cần xét đến xuất xứ nguyên liệu đóng gói và bao bì khi xác định xuất xứ hàng hóa áp dụng tiêu chí CTC.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Phụ kiện, phụ tùng và dụng cụ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Phụ kiện, phụ tùng và dụng cụ được </w:t>
      </w:r>
      <w:r>
        <w:t xml:space="preserve">mô</w:t>
      </w:r>
      <w:r>
        <w:t xml:space="preserve">tả và phân loại</w:t>
      </w:r>
      <w:r>
        <w:t xml:space="preserve"> cùng</w:t>
      </w:r>
      <w:r>
        <w:t xml:space="preserve"> với hàng hóa được coi là một phần của hàng hóa nếu: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Được lập hóa đơn cùng </w:t>
      </w:r>
      <w:r>
        <w:t xml:space="preserve">với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Có s</w:t>
      </w:r>
      <w:r>
        <w:t xml:space="preserve">ố lượng và trị giá phù hợp với hàng hóa theo thông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hàng hóa áp dụng tiêu chí CTC theo quy định tại Phụ lục I ban hành kèm theo Thông tư này, không cần xét đến xuất xứ của phụ kiện, phụ tùng và dụng cụ nêu tại khoản 1 Điều này khi xác định xuất xứ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hàng hóa áp dụng tiêu chí RVC, trị giá của phụ kiện, phụ tùng và dụng cụ nêu tại khoản 1 Điều này</w:t>
      </w:r>
      <w:r>
        <w:t xml:space="preserve">, tùy từng trường hợp,</w:t>
      </w:r>
      <w:r>
        <w:t xml:space="preserve"> được tính là trị giá nguyên liệu có xuất xứ hoặc không có xuất xứ</w:t>
      </w:r>
      <w:r>
        <w:t xml:space="preserve"> khi tính RVC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Các yếu tố trung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xác định xuất xứ hàng hóa, không </w:t>
      </w:r>
      <w:r>
        <w:t xml:space="preserve">cần</w:t>
      </w:r>
      <w:r>
        <w:t xml:space="preserve">xác định xuất xứ của các yếu tố trung gian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Nhiên liệu, năng lượng, chất xúc tác và dung môi.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Trang thiết bị, máy móc</w:t>
      </w:r>
      <w:r>
        <w:t xml:space="preserve"> và vật tư dùng</w:t>
      </w:r>
      <w:r>
        <w:t xml:space="preserve"> để</w:t>
      </w:r>
      <w:r>
        <w:t xml:space="preserve"> thử nghiệm hoặc</w:t>
      </w:r>
      <w:r>
        <w:t xml:space="preserve">kiểm tra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Găng tay, kính, giày dép, quần áo, </w:t>
      </w:r>
      <w:r>
        <w:t xml:space="preserve">vật tư và trang </w:t>
      </w:r>
      <w:r>
        <w:t xml:space="preserve">thiết bị </w:t>
      </w:r>
      <w:r>
        <w:t xml:space="preserve">bảo hộ lao động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Dụng cụ, khuôn rập và khuôn đúc.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Phụ tùng và vật liệu dùng để bảo dưỡng thiết bị và nhà xưởng.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Dầu, </w:t>
      </w:r>
      <w:r>
        <w:t xml:space="preserve">mỡ </w:t>
      </w:r>
      <w:r>
        <w:t xml:space="preserve">bôi trơn, hợp chất và các nguyên liệu khác được sử dụng trong quá trình sản xuất hoặc được sử dụng để vận hành thiết bị và nhà xưởng.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Bất kỳ nguyên liệu nào khác không cấu thành nên sản phẩm nhưng việc sử dụng chúng trong quá trình sản xuất phải được chứng minh là cần thiết </w:t>
      </w:r>
      <w:r>
        <w:t xml:space="preserve">để </w:t>
      </w:r>
      <w:r>
        <w:t xml:space="preserve">sản xuất ra sản phẩm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Nguyên liệu giống nhau và có thể dùng thay thế lẫn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các nguyên liệu giống nhau và có thể d</w:t>
      </w:r>
      <w:r>
        <w:t xml:space="preserve">ù</w:t>
      </w:r>
      <w:r>
        <w:t xml:space="preserve">ng</w:t>
      </w:r>
      <w:r>
        <w:t xml:space="preserve">thay thế </w:t>
      </w:r>
      <w:r>
        <w:t xml:space="preserve">lẫn</w:t>
      </w:r>
      <w:r>
        <w:t xml:space="preserve"> nhau là nguyên liệu có xuất xứ hay không có xuất xứ được thực hiện bằng các phương pháp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Chia tách thực tế từng nguyên liệu;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Áp dụng các nguyên tắc kế toán về quản lý kho được áp dụng rộng rãi, hoặc các thông lệ quản lý kho tại Nước thành viên xuất khẩu. </w:t>
      </w:r>
      <w:r>
        <w:t xml:space="preserve">Khi quyết định sử dụng phương pháp kế toán về quản lý kho nào thì phương pháp đó phải được sử dụng suốt trong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CHỨNG NHẬN VÀ KIỂM TRA XUẤT XỨ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Kiểm tra trước khi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xuất khẩu hoặc nhà sản xuất hàng hóa đủ điều kiện hưởng ưu đãi thuế quan có thể đề nghị cơ quan, tổ chức cấp C/O kiểm tra, xác minh xuất xứ trước khi xuất khẩu. Kết quả kiểm tra, xác minh định kỳ hoặc khi cần thiết, được chấp nhận như chứng từ chứng minh xuất xứ hàng hóa xuất khẩu sau này. Việc kiểm tra này có thể không cần áp dụng đối với hàng hóa dễ dàng xác định được xuất xứ thông qua bản chất của hàng hóa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Kiểm tra hồ sơ đề nghị cấp C/O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cấp C/O tiến hành kiểm tra từng trường hợp đề nghị cấp C/O để bảo đảm rằng: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cấp C/O và C/O mẫu E được khai đầy đủ theo quy định tại mặt sau C/O mẫu E và được ký bởi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Xuất xứ hàng hóa phù hợp với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thông tin khác trên C/O mẫu E phù hợp với chứng từ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Mô tả hàng hóa, số lượng và trọng lượng hàng hóa, ký hiệu và số kiện hàng, số kiện và loại kiện hàng được kê khai phù hợp với hàng hóa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Nhiều mặt hàng có thể được khai trên cùng một C/O mẫu E, phù hợp với quy định và pháp luật Nước thành viên nhập khẩu với điều kiện từng mặt hàng phải đáp ứng các quy định về xuất xứ đối với mặt hàng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C/O mẫu 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C/O mẫu E được làm trên giấy trắng, khổ A4 theo tiêu chuẩn ISO, phù hợp với mẫu quy định tại Phụ lục II ban hành kèm theo Thông tư này. C/O mẫu E gồm 1 bản gốc (Original) và 2 bản sao (Duplicate và Triplicate). C/O mẫu E phải được kê khai bằng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C/O mẫu E có nhiều trang, các trang tiếp theo sử dụng C/O mẫu E quy định tại khoản 1 Điều này và có cùng chữ ký, con dấu, số tham chiếu như trang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Mỗi C/O mẫu E có một số tham chiếu riêng, được cấp cho một lô hàng và có thể bao gồm một hay nhiều mặt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gốc C/O mẫu E được nhà xuất khẩu gửi cho nhà nhập khẩu để nộp cho cơ quan hải quan tại cảng hoặc nơi nhập khẩu. Bản sao Duplicate do cơ quan, tổ chức cấp C/O của Nước thành viên xuất khẩu lưu. Bản sao Triplicate do nhà xuất khẩu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từ chối C/O mẫu E, cơ quan hải quan Nước thành viên nhập khẩu đánh dấu vào mục tương ứng tại Ô số 4 trên C/O mẫu 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C/O mẫu E bị từ chối như nêu tại khoản 5 Điều này, cơ quan hải quan Nước thành viên nhập khẩu có thể chấp nhận và xem xét các giải trình của cơ quan, tổ chức cấp C/O để xem xét cho hưởng ưu đãi thuế quan. Các giải trình của cơ quan, tổ chức cấp C/O phải chi tiết và lý giải được những vấn đề mà Nước thành viên nhập khẩu đưa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Xử lý sai sót trên C/O mẫu 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được phép tẩy xóa hoặc viết thêm lên C/O mẫu E. Mọi sửa đổi phải được thực hiện bằng cách gạch bỏ chỗ sai và bổ sung các thông tin cần thiết. Những thay đổi này phải được người có thẩm quyền ký C/O mẫu E chấp thuận và được cơ quan, tổ chức cấp C/O đóng dấu xác nhận. Những phần còn trống phải được gạch chéo để tránh điền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Cấp C/O mẫu 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C/O mẫu E được cấp trước hoặc tại thời điểm giao hàng. Trường hợp C/O mẫu E không được cấp tại thời điểm giao hàng hoặc không muộn hơn 3 ngày tính từ ngày giao hàng theo đề nghị của nhà xuất khẩu, C/O mẫu E được cấp sau phù hợp với quy định và pháp luật của Nước thành viên xuất khẩu. C/O mẫu E cấp sau trong thời hạn 12 tháng kể từ ngày giao hàng và phải đánh dấu vào Ô số 13 nơi có dòng chữ “ISSUED RETROACTIVELY”.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C/O mẫu E cấp sau có thể được nhà nhập khẩu nộp cho cơ quan hải quan để đề nghị cho hưởng ưu đãi thuế quan theo quy định và pháp luật của Nước thành viên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C/O mẫu E giáp lưng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cấp C/O Nước thành viên trung gian có thể cấp C/O mẫu E giáp lưng theo đề nghị của nhà xuất khẩu khi hàng hóa đang được vận chuyển qua lãnh thổ của Nước thành viên đó, với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nhập khẩu phải đồng thời là nhà xuất khẩu nộp đơn đề nghị cấp C/O mẫu E giáp lưng tại Nước thành viên trung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nộp đơn đề nghị cấp C/O mẫu E giáp lưng xuất trình bản gốc C/O mẫu E còn hiệu lực do cơ quan, tổ chức cấp C/O của Nước thành viên xuất khẩu đầu tiên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C/O mẫu E giáp lưng bao gồm một số thông tin như ngày cấp, số tham chiếu và tên cơ quan, tổ chức cấp C/O mẫu E của Nước thành viên xuất khẩu đầu tiên. Trị giá hóa đơn là trị giá hóa đơn của hàng hóa xuất khẩu từ Nước thành viên trung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Tổng số lượng hàng hóa ghi trên C/O mẫu E giáp lưng không vượt quá tổng số lượng hàng hóa ghi trên C/O mẫu E do Nước thành viên xuất khẩu đầu tiên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Ngày hết hạn hiệu lực của C/O mẫu E giáp lưng là ngày hết hạn hiệu lực của C/O mẫu E do Nước thành viên xuất khẩu đầu tiên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hóa tái xuất được cấp C/O mẫu E giáp lưng phải nằm trong khu vực kiểm soát của cơ quan hải quan Nước thành viên trung gian như khu phi thuế quan. Hàng hóa không trải qua bất kỳ công đoạn gia công, chế biến nào khác tại Nước thành viên trung gian, ngoại trừ việc đóng gói lại và các hoạt động hậu cần theo quy định tại Điều 11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tục kiểm tra hàng hóa được cấp C/O mẫu E giáp lưng thực hiện theo quy định tại Điều 28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cần thiết, trong thời hạn 30 ngày kể từ ngày nhận được đề nghị của cơ quan hải quan Nước thành viên nhập khẩu, Nước thành viên xuất khẩu đầu tiên và Nước thành viên trung gian cung </w:t>
      </w:r>
      <w:r>
        <w:t xml:space="preserve">cấp thông tin liên quan đến C/O mẫu E đầu tiên và C/O mẫu E giáp lưng tương ứng, bao gồm nhà xuất khẩu đầu tiên, nhà xuất khẩu cuối cùng, số tham chiếu, mô tả hàng hóa, nước xuất xứ và cảng dỡ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C/O mẫu E bị mất, thất lạc hoặc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C/O mẫu E bị mất, thất lạc hoặc hư hỏng, nhà xuất khẩu có thể nộp đơn đề nghị cơ quan, tổ chức cấp C/O cấp bản sao chứng thực của bản gốc Original và bản sao Triplicate của C/O mẫu E trên cơ sở chứng từ xuất khẩu được lưu tại cơ quan, tổ chức cấp C/O. Bản sao chứng thực này phải mang dòng chữ “CERTIFIED TRUE COPY” tại Ô số 12 và ngày cấp của C/O mẫu E bản gốc Original. Bản sao chứng thực này được cấp trong vòng 1 năm kể từ ngày cấp C/O mẫu E bản gốc với điều kiện nhà xuất khẩu cung cấp cho cơ quan, tổ chức cấp C/O có liên quan bản sao Triplicate của C/O mẫu E hoặc bất kỳ chứng từ nào thể hiện việc cấp C/O mẫu E bản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Nộp C/O mẫu 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gốc C/O mẫu E được nộp cho cơ quan hải quan tại thời điểm làm thủ tục nhập khẩu hàng hóa để đề nghị cho hưởng ưu đãi thuế quan theo quy định và pháp luật của Nước thành viên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Thời hạn hiệu lực của C/O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 mẫu E có hiệu lực trong vòng 1 năm kể từ ngày cấp và phải được nộp cho cơ quan hải quan Nước thành viên nhập khẩu trong thời hạn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Miễn nộp C/O mẫu 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hàng hóa có xuất xứ từ Nước thành viên xuất khẩu có trị giá FOB không vượt quá 200 đô la Mỹ được miễn nộp C/O mẫu E và chỉ cần bản khai báo đơn giản của nhà xuất khẩu rằng hàng hóa đó có xuất xứ của Nước thành viên xuất khẩu. Hàng hóa gửi qua đường bưu điện có trị giá FOB không vượt quá 200 đô la Mỹ cũng được áp dụng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cơ quan hải quan Nước thành viên nhập khẩu xác định rằng việc nhập khẩu các lô hàng liên tiếp có thể nhằm mục đích tránh không phải nộp C/O, hàng hóa nhập khẩu như vậy không được miễn C/O mẫu E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Xử lý khác biệt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Trường hợp không có nghi ngờ về xuất xứ của sản phẩm, những khác biệt nhỏ như mã HS trên C/O mẫu E khác với mã HS trên các chứng từ nộp cho cơ quan hải quan Nước thành viên nhập khẩu không làm mất hiệu lực của C/O mẫu E nếu những khác biệt này phù hợp với hàng hóa nhập khẩu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giữa Nước thành viên xuất khẩu và Nước thành viên nhập khẩu chỉ có những khác biệt nhỏ nêu tại khoản 1 Điều này, hàng hóa được thông quan và không bị cản trở do các thủ tục hành chính như bị áp mức thuế nhập khẩu cao hơn hoặc phải đặt cọc một số tiền tương ứng. Sau khi vướng mắc về các khác biệt nhỏ được giải quyết, mức thuế nhập khẩu ưu đãi theo ACFTA được áp dụng và phần thuế đóng vượt quá mức sẽ được hoàn lại theo quy định và pháp luật Nước thành viên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C/O mẫu E có nhiều mặt hàng, vướng mắc đối với một mặt hàng không ảnh hưởng hoặc cản trở việc áp dụng thuế suất ưu đãi và thông quan hàng hóa đối với những mặt hàng còn lại. Việc xử lý đối với những mặt hàng có vướng mắc thực hiện theo điểm b khoản 1 Điều 28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Kiểm tra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hải quan Nước thành viên nhập khẩu có thể đề nghị kiểm tra ngẫu nhiên hoặc khi có lý do nghi ngờ tính xác thực của chứng từ hay tính chính xác của các thông tin liên quan đến xuất xứ của hàng hóa có liên quan hoặc một vài phần của hàng hóa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nghị kiểm tra phải làm bằng văn bản, gửi kèm bản sao của C/O mẫu E có liên quan và nêu rõ lý do cũng như bất cứ thông tin bổ sung nào cho thấy các chi tiết trên C/O này có thể không chính xác, trừ trường hợp kiểm tra ngẫu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hải quan Nước thành viên nhập khẩu có thể trì hoãn việc cho hưởng ưu đãi thuế quan trong khi chờ kết quả kiểm tra. Tuy nhiên, cơ quan hải quan Nước thành viên nhập khẩu có thể áp dụng các thủ tục hành chính cần thiết bao gồm áp dụng mức thuế suất thuế nhập khẩu cao hơn hoặc yêu cầu nhà nhập khẩu đặt cọc một số tiền tương ứng và cho phép thông quan hàng hóa, với điều kiện hàng hóa này không thuộc diện cấm hoặc hạn chế nhập khẩu và không có nghi ngờ về gian lận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hải quan hoặc cơ quan, tổ chức cấp C/O của Nước thành viên xuất khẩu phản hồi ngay về việc nhận được đề nghị kiểm tra và có ý kiến trả lời không muộn hơn 90 ngày sau ngày nhận được đề nghị kiểm tra. Trường hợp không trả lời được trong thời hạn này, cơ quan hải quan hoặc cơ quan, tổ chức cấp C/O của Nước thành viên xuất khẩu có thể đề nghị bằng văn bản về việc gia hạn thêm 90 ngày nữa với điều kiện việc đề nghị gia hạn được thực hiện trong thời hạn 90 ngày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cơ quan hải quan Nước thành viên nhập khẩu không đồng ý với kết quả kiểm tra theo quy định tại khoản 1 Điều này, Nước thành viên nhập khẩu có thể đề nghị kiểm tra thực tế tại Nước thành viên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khi tiến hành kiểm tra thực tế, cơ quan hải quan Nước thành viên nhập khẩu gửi thông báo đến cơ quan có thẩm quyền của Nước thành viên xuất khẩu nhằm mục đích thống nhất chung về điều kiện và phương thức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kiểm tra thực tế được tiến hành không muộn hơn 60 ngày sau ngày nhận được thông báo của Nước thành viên nhập khẩu theo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trình kiểm tra, bao gồm kiểm tra sau và kiểm tra thực tế được tiến hành và thông báo kết quả cho cơ quan hải quan hoặc cơ quan, tổ chức cấp C/O của Nước thành viên xuất khẩu trong thời hạn tối đa 180 ngày sau khi nhận được đề nghị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đề nghị gia hạn thời gian trả lời theo quy định tại điểm c khoản 1 Điều này, quy trình kiểm tra, bao gồm kiểm tra sau và kiểm tra thực tế được tiến hành và thông báo kết quả cho cơ quan hải quan hoặc cơ quan, tổ chức cấp C/O của Nước thành viên xuất khẩu, được gia hạn từ 180 ngày đến tối đa 270 ngày sau khi nhận được đề nghị kiểm tra. Trong khi chờ kết quả kiểm tra thực tế, việc tạm ngừng cho hưởng ưu đãi thuế quan áp dụng theo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Tất cả thông tin trao đổi liên quan đến đề nghị kiểm tra cần được thực hiện thông qua đầu mối kiểm tra xác minh của các Nước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Nước thành viên nhập khẩu có thể từ chối cho hưởng ưu đãi thuế quan trong trường hợp Nước thành viên xuất khẩu không đáp ứng đề nghị kiểm tra của cơ quan hải quan Nước thành viên nhập khẩu hoặc vi phạm quy trình kiểm tra theo thời hạn quy định tại khoản 1,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Mỗi Nước thành viên phải đảm bảo bảo mật thông tin và chứng từ liên quan đến việc kiểm tra xác minh xuất xứ hàng hóa do Nước thành viên khác cung cấp. Các thông tin, chứng từ này không được phép sử dụng cho mục đích khác, kể cả trong thủ tục tố tụng về hành chính, hình sự mà không có sự đồng ý bằng văn bản của Nước thành viên cung cấp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Lưu trữ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C/O mẫu E và tất cả chứng từ liên quan được lưu tại cơ quan, tổ chức cấp C/O không ít hơn 3 năm kể từ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liên quan đến hiệu lực của C/O mẫu E được cung cấp theo yêu cầu của Nước thành viên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Bất kỳ thông tin trao đổi giữa các Nước thành viên liên quan phải được giữ bí mật và chỉ được sử dụng cho việc xác nhận tính hợp lệ của C/O mẫu 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Để phục vụ việc kiểm tra xuất xứ hàng hóa theo quy định tại Điều 28 Thông tư này, nhà sản xuất hoặc nhà xuất khẩu đề nghị cấp C/O mẫu E, theo quy định và pháp luật Nước thành viên xuất khẩu, phải lưu trữ chứng từ đề nghị cấp C/O không ít hơn 3 năm kể từ ngày cấp C/O mẫu 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Thay đổi điểm đến của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xuất khẩu đến một Nước thành viên thay đổi điểm đến trước hoặc sau khi hàng cập cảng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hàng hóa đã khai báo hải quan, theo đơn đề nghị của nhà nhập khẩu, cơ quan hải quan Nước thành viên nhập khẩu xác thực C/O mẫu E đã cấp. Cơ quan hải quan giữ bản gốc C/O mẫu E và cung cấp bản sao cho nhà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hàng hóa thay đổi điểm đến khác với thông tin trên C/O mẫu E đã cấp trong quá trình vận chuyển đến Nước thành viên nhập khẩu, nhà xuất khẩu nộp đơn đề nghị cấp lại C/O mới và hoàn trả C/O mẫu E đã cấp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Chứng từ áp dụng cho quy định vận chuyển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Điều 11 Thông tư này, hàng hóa vận chuyển qua lãnh thổ của một hoặc nhiều nước không phải là Nước thành viên của ACFTA, các chứng từ sau phải được nộp cho cơ quan hải quan Nước thành viên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Vận tải đơn chở suốt do Nước thành viên xuất khẩu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C/O mẫu E do cơ quan, tổ chức cấp C/O liên quan của Nước thành viên xuất khẩu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gốc hóa đơn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chứng từ chứng minh việc vận chuyển đáp ứng các quy định nêu tại điểm b khoản 2 Điều 11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Hàng hóa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phẩm gửi từ Nước thành viên xuất khẩu để tham gia triển lãm tại Nước thành viên khác và được bán trong hoặc sau thời gian triển lãm nhằm nhập khẩu vào một Nước thành viên được hưởng ưu đãi thuế quan theo ACFTA với điều kiện sản phẩm đó đáp ứng các quy định về quy tắc xuất xứ hàng hóa trong ACFTA và phải chứng minh cho cơ quan hải quan Nước thành viên nhập khẩu rằng: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xuất khẩu gửi sản phẩm này từ lãnh thổ của Nước thành viên xuất khẩu tới Nước thành viên khác nơi tổ chức triển lãm và sản phẩm được trưng bày tại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xuất khẩu đã bán hoặc chuyển nhượng sản phẩm này cho người nhận hàng ở Nước thành viên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Sản phẩm được giao cho Nước thành viên nhập khẩu trong quá trình triển lãm hoặc ngay sau khi kết thúc triển lãm vẫn còn nguyên trạng như khi chúng được gửi đi tham gia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Để thực hiện các quy định tại khoản 1 Điều này, C/O mẫu E phải được nộp cho cơ quan có thẩm quyền của Nước thành viên nhập khẩu, trong đó ghi rõ tên và địa chỉ của nơi tổ chức triển lãm. Cơ quan, tổ chức cấp C/O của Nước thành viên nơi diễn ra triển lãm có thể cấp một hình thức chứng nhận cùng với các chứng từ quy định tại khoản 4 Điều 31 Thông tư này để xác nhận hàng hóa đã tham gia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Khoản 1 Điều này áp dụng đối với bất kỳ triển lãm, hội chợ thương mại, nông nghiệp, thủ công mỹ nghệ hoặc các cuộc giới thiệu, trưng bày tương tự, hoặc bày bán tại các cửa hàng hoặc địa điểm kinh doanh với mục đích để bán các sản phẩm nước ngoài và những nơi mà sản phẩm vẫn còn nằm trong sự kiểm soát của cơ quan hải quan trong suốt quá trình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Hóa đơn do bên thứ ba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hải quan Nước thành viên nhập khẩu chấp nhận C/O mẫu E trong trường hợp hóa đơn thương mại được phát hành bởi một công ty có trụ sở đặt tại một nước thứ ba hoặc bởi một nhà xuất khẩu của Nước thành viên ACFTA đại diện cho công ty đó, với điều kiện hàng hóa đáp ứng các quy định về quy tắc xuất xứ hàng hóa trong ACFTA. Hóa đơn do bên thứ ba phát hành có thể là hóa đơn của một Nước thành viên ACFTA hoặc của một nước không phải là Nước thành viên ACFTA. Số hóa đơn đầu tiên hoặc số hóa đơn của bên thứ ba được khai báo tại Ô số 10 của C/O mẫu E. Nhà xuất khẩu và người nhận hàng phải có trụ sở đặt tại các Nước thành viên ACFTA và hóa đơn bên thứ ba được đính kèm C/O mẫu E khi xuất trình cho cơ quan hải quan Nước thành viên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12 tháng 9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C/O mẫu E, quy tắc xuất xứ hàng hóa tương ứng và việc áp dụng được thực hiện theo thỏa thuận của các Nước thành viên ACFTA và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tư này thay thế các văn bản quy phạm pháp luật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số 12/2007/QĐ-BTM ngày 31 tháng 5 năm 2007 của Bộ Thương mại (nay là Bộ Công Thương) về việc ban hành Quy chế cấp Giấy chứng nhận xuất xứ hàng hóa mẫu E để hưởng các ưu đãi theo Hiệp định Thương mại hàng hóa thuộc Hiệp định khung về hợp tác kinh tế toàn diện giữa Hiệp hội các quốc gia Đông Nam Á và nước Cộng hòa nhân dân Trung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tư số </w:t>
      </w:r>
      <w:hyperlink r:id="rId6" w:history="1">
        <w:r>
          <w:rPr>
            <w:rStyle w:val="Hyperlink"/>
          </w:rPr>
          <w:t xml:space="preserve">36/2010/TT-BCT </w:t>
        </w:r>
      </w:hyperlink>
      <w:r>
        <w:t xml:space="preserve"> ngày 15 tháng 11 năm 2010 của Bộ Công Thương thực hiện Quy tắc Thủ tục cấp và kiểm tra xuất xứ sửa đổi và Quy tắc cụ thể mặt hàng theo hệ thống hài hòa phiên bản 2007 trong Hiệp định Thương mại hàng hóa thuộc Hiệp định khung về hợp tác kinh tế toàn diện giữa Hiệp hội các quốc gia Đông Nam Á và nước Cộng hòa nhân dân Trung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tư số </w:t>
      </w:r>
      <w:hyperlink r:id="rId7" w:history="1">
        <w:r>
          <w:rPr>
            <w:rStyle w:val="Hyperlink"/>
          </w:rPr>
          <w:t xml:space="preserve">01/2011/TT-BCT </w:t>
        </w:r>
      </w:hyperlink>
      <w:r>
        <w:t xml:space="preserve"> ngày 14 tháng 01 năm 2011 của Bộ Công Thương sửa đổi Thông tư số 36/2010/TT-BCT ngày 15 tháng 11 năm 2010 của Bộ Công Thương thực hiện Quy tắc Thủ tục cấp và kiểm tra xuất xứ sửa đổi và Quy tắc cụ thể mặt hàng theo hệ thống hài hòa phiên bản 2007 trong Hiệp định Thương mại hàng hóa thuộc Hiệp định khung về hợp tác kinh tế toàn diện giữa Hiệp hội các quốc gia Đông Nam Á và nước Cộng hòa nhân dân Trung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tư số 37/2011/TT-BCT ngày 10 tháng 10 năm 2011 của Bộ Công Thương sửa đổi Thông tư số 36/2010/TT-BCT ngày 15 tháng 11 năm 2010 của Bộ Công Thương thực hiện Quy tắc Thủ tục cấp và kiểm tra xuất xứ sửa đổi và Quy tắc cụ thể mặt hàng theo hệ thống hài hòa phiên bản 2007 trong Hiệp định Thương mại hàng hóa thuộc Hiệp định khung về hợp tác kinh tế toàn diện giữa Hiệp hội các quốc gia Đông Nam Á và nước Cộng hòa nhân dân Trung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Thông tư số </w:t>
      </w:r>
      <w:hyperlink r:id="rId8" w:history="1">
        <w:r>
          <w:rPr>
            <w:rStyle w:val="Hyperlink"/>
          </w:rPr>
          <w:t xml:space="preserve">21/2014/TT-BCT </w:t>
        </w:r>
      </w:hyperlink>
      <w:r>
        <w:t xml:space="preserve"> ngày 25 tháng 6 năm 2014 của Bộ Công Thương sửa đổi, bổ sung Quy tắc cụ thể mặt hàng ban hành kèm theo Thông tư số 36/2010/TT-BCT ngày 15 tháng 11 năm 2010 của Bộ Công Thương thực hiện Quy tắc Thủ tục cấp và kiểm tra xuất xứ sửa đổi và Quy tắc cụ thể mặt hàng theo hệ thống hài hòa phiên bản 2007 trong Hiệp định Thương mại hàng hóa thuộc Hiệp định khung về hợp tác kinh tế toàn diện giữa Hiệp hội các quốc gia Đông Nam Á và nước Cộng hòa nhân dân Trung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Thông tư số </w:t>
      </w:r>
      <w:hyperlink r:id="rId9" w:history="1">
        <w:r>
          <w:rPr>
            <w:rStyle w:val="Hyperlink"/>
          </w:rPr>
          <w:t xml:space="preserve">14/2016/TT-BCT </w:t>
        </w:r>
      </w:hyperlink>
      <w:r>
        <w:t xml:space="preserve"> ngày 05 tháng 8 năm 2016 của Bộ Công Thương sửa đổi, bổ sung Thông tư số 36/2010/TT-BCT ngày 15 tháng 11 năm 2010 của Bộ Công Thương thực hiện Quy tắc Thủ tục cấp và kiểm tra xuất xứ sửa đổi và Quy tắc cụ thể mặt hàng theo hệ thống hài hòa phiên bản 2007 trong Hiệp định Thương mại hàng hóa thuộc Hiệp định khung về hợp tác kinh tế toàn diện giữa Hiệp hội các quốc gia Đông Nam Á và nước Cộng hòa nhân dân Trung Hoa.</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các Phó </w:t>
            </w:r>
            <w:r>
              <w:t xml:space="preserve">T</w:t>
            </w:r>
            <w:r>
              <w:t xml:space="preserve">hủ tướng Chính phủ;</w:t>
            </w:r>
            <w:r>
              <w:rPr/>
              <w:br/>
            </w:r>
            <w:r>
              <w:t xml:space="preserve">- Các Bộ, cơ quan ngang Bộ, cơ quan thuộc Chính phủ;</w:t>
            </w:r>
            <w:r>
              <w:rPr/>
              <w:br/>
            </w:r>
            <w:r>
              <w:t xml:space="preserve">- UBND các tỉnh, TP trực thuộc TƯ;</w:t>
            </w:r>
            <w:r>
              <w:rPr/>
              <w:br/>
            </w:r>
            <w:r>
              <w:t xml:space="preserve">- Văn phòng Chủ tịch nước, Văn phòng Tổng bí thư,</w:t>
            </w:r>
            <w:r>
              <w:rPr/>
              <w:br/>
            </w:r>
            <w:r>
              <w:t xml:space="preserve">Văn phòng Quốc hội, Văn phòng TƯ và các Ban của Đảng;</w:t>
            </w:r>
            <w:r>
              <w:rPr/>
              <w:br/>
            </w:r>
            <w:r>
              <w:t xml:space="preserve">- Viện KSND tối cao, Toà án ND tối cao;</w:t>
            </w:r>
            <w:r>
              <w:rPr/>
              <w:br/>
            </w:r>
            <w:r>
              <w:t xml:space="preserve">- Bộ Tư pháp (Cục Kiểm tra Văn bản);</w:t>
            </w:r>
            <w:r>
              <w:rPr/>
              <w:br/>
            </w:r>
            <w:r>
              <w:t xml:space="preserve">- Công báo;</w:t>
            </w:r>
            <w:r>
              <w:rPr/>
              <w:br/>
            </w:r>
            <w:r>
              <w:t xml:space="preserve">- Kiểm toán Nhà nước;</w:t>
            </w:r>
            <w:r>
              <w:rPr/>
              <w:br/>
            </w:r>
            <w:r>
              <w:t xml:space="preserve">- Cổng thông tin điện tử Chính phủ;</w:t>
            </w:r>
            <w:r>
              <w:rPr/>
              <w:br/>
            </w:r>
            <w:r>
              <w:t xml:space="preserve">- Cổng thông tin điện tử Bộ Công Thương;</w:t>
            </w:r>
            <w:r>
              <w:rPr/>
              <w:br/>
            </w:r>
            <w:r>
              <w:t xml:space="preserve">- BQL các KCN và CX Hà Nội;</w:t>
            </w:r>
            <w:r>
              <w:rPr/>
              <w:br/>
            </w:r>
            <w:r>
              <w:t xml:space="preserve">- BQL KKT tỉnh Hà Giang;</w:t>
            </w:r>
            <w:r>
              <w:rPr/>
              <w:br/>
            </w:r>
            <w:r>
              <w:t xml:space="preserve">- Sở Công Thương Hải Phòng;</w:t>
            </w:r>
            <w:r>
              <w:rPr/>
              <w:br/>
            </w:r>
            <w:r>
              <w:t xml:space="preserve">- Bộ Công Thương: Bộ trưởng; các Thứ trưởng,</w:t>
            </w:r>
            <w:r>
              <w:rPr/>
              <w:br/>
            </w:r>
            <w:r>
              <w:t xml:space="preserve">các Tổng cục, Cục, Vụ thuộc Bộ; các Phòng QLXNKKV (19);</w:t>
            </w:r>
            <w:r>
              <w:rPr/>
              <w:br/>
            </w:r>
            <w:r>
              <w:t xml:space="preserve">- Lưu: VT, XNK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w:t>
            </w:r>
            <w:r>
              <w:rPr>
                <w:b/>
              </w:rPr>
              <w:t xml:space="preserve">G</w:t>
            </w:r>
            <w:r>
              <w:rPr>
                <w:b/>
              </w:rPr>
              <w:br/>
            </w:r>
            <w:r>
              <w:rPr>
                <w:b/>
              </w:rPr>
              <w:t xml:space="preserve">Trần Tuấn Anh</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2-2019-tt-bct-xuat-xu-hang-hoa-trong-hiep-dinh-khung-ve-hop-tac-kinh-te-toan-dien.aspx" TargetMode="External" /><Relationship Id="rId4" Type="http://schemas.openxmlformats.org/officeDocument/2006/relationships/hyperlink" Target="/nghi-dinh-98-2017-nd-cp-quy-dinh-chuc-nang-nhiem-vu-quyen-han-co-cau-to-chuc-bo-cong-thuong.aspx" TargetMode="External" /><Relationship Id="rId5" Type="http://schemas.openxmlformats.org/officeDocument/2006/relationships/hyperlink" Target="/nghi-dinh-31-2018-nd-cp-ve-xuat-xu-hang-hoa.aspx" TargetMode="External" /><Relationship Id="rId6" Type="http://schemas.openxmlformats.org/officeDocument/2006/relationships/hyperlink" Target="/thong-tu-so-36-2010-tt-bct-cua-bo-cong-thuong---thuc-hien-quy-tac-thu-tuc-cap-va-kiem-tra-xuat-xu-sua-doi-va-quy-tac-cu-the-mat-hang-theo-he-thong-hai-hoa-phien-ban-2007-trong-hiep-dinh-thuong-mai-han.aspx" TargetMode="External" /><Relationship Id="rId7" Type="http://schemas.openxmlformats.org/officeDocument/2006/relationships/hyperlink" Target="/thong-tu-01-2011-tt-bct-sua-doi-thong-tu-36-2010-tt-bct.aspx" TargetMode="External" /><Relationship Id="rId8" Type="http://schemas.openxmlformats.org/officeDocument/2006/relationships/hyperlink" Target="/thong-tu-21-2014-tt-bct.aspx" TargetMode="External" /><Relationship Id="rId9" Type="http://schemas.openxmlformats.org/officeDocument/2006/relationships/hyperlink" Target="/thong-tu-14-2016-tt-bct-sua-doi-36-2010-tt-bct-thuc-hien-quy-tac-thu-tuc-cap-kiem-tra-xuat-x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2022-06-21T13:18:32Z</dcterms:created>
  <dcterms:modified xsi:type="dcterms:W3CDTF">2022-06-21T13:18:32Z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2022-06-21T13:18:32Z</dcterms:created>
  <dcterms:modified xsi:type="dcterms:W3CDTF">2022-06-21T13:18:32Z</dcterms:modified>
</cp:coreProperties>
</file>