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LAO ĐỘNG - THƯƠNG BINH VÀ XÃ HỘI</w:t>
            </w:r>
          </w:p>
          <w:p>
            <w:pPr>
              <w:pStyle w:val="Normal(Web)"/>
              <w:divId w:val="2"/>
              <w:jc w:val="center"/>
              <w:rPr>
                <w:vanish w:val="0"/>
              </w:rPr>
            </w:pPr>
            <w:r>
              <w:t xml:space="preserve">Số: </w:t>
            </w:r>
            <w:hyperlink r:id="rId3" w:history="1">
              <w:r>
                <w:rPr>
                  <w:rStyle w:val="Hyperlink"/>
                </w:rPr>
                <w:t xml:space="preserve">22/2013/TT-BLĐTBXH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15 tháng 10 năm 2013</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THÔNG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 định mẫu và nội dung của hợp đồng cung ứng lao động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và hợp đồng đưa người lao động đi làm việc ở nước ngoài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Khoản 3 Điều 17 Luật người lao động Việt Nam đi làm việc ở nước ngoài theo hợp đồng ngày 29 tháng 11 năm 2006;</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định số 106/2012/NĐ-CP ngày 20 tháng 12 năm 2012 của Ch</w:t>
      </w:r>
      <w:r>
        <w:rPr>
          <w:i/>
        </w:rPr>
        <w:t xml:space="preserve">í</w:t>
      </w:r>
      <w:r>
        <w:rPr>
          <w:i/>
        </w:rPr>
        <w:t xml:space="preserve">nh </w:t>
      </w:r>
      <w:r>
        <w:rPr>
          <w:i/>
        </w:rPr>
        <w:t xml:space="preserve">p</w:t>
      </w:r>
      <w:r>
        <w:rPr>
          <w:i/>
        </w:rPr>
        <w:t xml:space="preserve">hủ quy định chức năng, nhiệm vụ, quy</w:t>
      </w:r>
      <w:r>
        <w:rPr>
          <w:i/>
        </w:rPr>
        <w:t xml:space="preserve">ề</w:t>
      </w:r>
      <w:r>
        <w:rPr>
          <w:i/>
        </w:rPr>
        <w:t xml:space="preserve">n hạn và cơ cấu </w:t>
      </w:r>
      <w:r>
        <w:rPr>
          <w:i/>
        </w:rPr>
        <w:t xml:space="preserve">tổ chức </w:t>
      </w:r>
      <w:r>
        <w:rPr>
          <w:i/>
        </w:rPr>
        <w:t xml:space="preserve">của Bộ Lao động - Thương binh và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Theo đ</w:t>
      </w:r>
      <w:r>
        <w:rPr>
          <w:i/>
        </w:rPr>
        <w:t xml:space="preserve">ề </w:t>
      </w:r>
      <w:r>
        <w:rPr>
          <w:i/>
        </w:rPr>
        <w:t xml:space="preserve">nghị của Cục trưởng Cục Quản lý lao động ngoài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Bộ trưởng Bộ Lao động - Thương binh và Xã hội ban hành Thông tư quy định m</w:t>
      </w:r>
      <w:r>
        <w:rPr>
          <w:i/>
        </w:rPr>
        <w:t xml:space="preserve">ẫ</w:t>
      </w:r>
      <w:r>
        <w:rPr>
          <w:i/>
        </w:rPr>
        <w:t xml:space="preserve">u và nội dung của Hợp đồng cung ứng lao động và Hợp đồng đưa người lao động đi làm việc ở nước ngoài</w:t>
      </w:r>
      <w:r>
        <w:rPr>
          <w:i/>
        </w:rPr>
        <w:t xml:space="preserv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w:t>
      </w:r>
      <w:r>
        <w:rPr>
          <w:b/>
        </w:rPr>
        <w:t xml:space="preserve">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 ĐỊNH CHUNG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 Phạm vi điều chỉnh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 này quy định mẫu và nội dung của Hợp đồng cung ứng lao động và Hợp đồng đưa người lao động đi làm việc ở nước ngoài trong hoạt động đưa người lao động đi làm việc ở nước ngoài.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 Đối tượng áp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Doanh nghiệp hoạt động dịch vụ đưa người lao động đi làm việc ở nước ngoài;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Tổ chức sự nghiệp của Nhà nước đưa người lao động đi làm việc ở nước ngoài;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Doanh nghiệp trúng thầu, nhận thầu đưa người lao động đi làm việc ở nước ngoài;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Tổ chức, cá nhân đầu tư ra nước ngoài đưa người lao động đi làm việc ở nước ngoài;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Người lao động đi làm việc ở nước ngoài theo các hình thức nêu tại Khoản 1 và 2 Điều 6, Luật người lao động Việt Nam đi làm việc ở nước ngoài theo hợp đồng (sau đây gọi tắt là người lao động);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Tổ chức, cá nhân khác có liên quan đến việc người lao động Việt Nam đi làm việc ở nước ngoài theo hợp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 Nguyên tắc giao kết hợp đồng, hình thức của hợp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Hợp đồng được giao kết trên nguyên tắc: tự nguyện, bình đẳng, thiện chí, hợp tác, trung thực, không được trái luật, đạo đức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Hợp đồng cung ứng lao động, Hợp đồng đưa người lao động đi làm việc ở nước ngoài phải được ký kết bằng văn bản.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w:t>
      </w:r>
      <w:r>
        <w:rPr>
          <w:b/>
        </w:rPr>
        <w:t xml:space="preserve">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HỢP ĐỒNG CUNG ỨNG LAO ĐỘNG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4. Định nghĩa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Hợp đồng cung ứng lao động là sự thỏa thuận bằng văn bản giữa doanh nghiệp, tổ chức sự nghiệp của Việt Nam với bên nước ngoài về điều kiện, nghĩa vụ của các bên trong việc cung ứng và tiếp nhận người lao động Việt Nam đi làm việc ở nước ngoài.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5. Nội dung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Hợp đồng cung ứng lao động phải phù hợp với pháp luật Việt Nam, pháp luật của nước tiếp nhận người lao động và có những nội dung chính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Thông tin về các bên tham gia ký kết hợp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tin về các bên tham gia ký kết hợp đồng bao gồm: Tên đầy đủ, tên giao dịch của bên tham gia ký kết hợp đồng; Đại diện của các bên; Địa chỉ đăng ký kinh doanh hay địa chỉ giao dịch; số Giấy chứng nhận đăng ký doanh nghiệp, Mã số doanh nghiệp, ngày cấp (nếu có), mã số thuế, số tài khoản; Điện thoại, fax, email; các thông tin liên quan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Các nội dung về điều kiện cung ứng, tiếp nhận lao động: số lượng lao động sẽ cung ứng/tiếp nhận; ngành, nghề, công việc phải làm; Địa điểm làm việc; Thời hạn làm việc; Điều kiện, môi trường làm việc; Thời giờ làm việc, thời giờ nghỉ ngơi; An toàn và bảo hộ lao động; Tiền lương, tiền công, các chế độ khác và tiền thưởng (nếu có); tiền làm thêm giờ; Điều kiện ăn, ở, sinh hoạt; Chế độ khám bệnh, chữa bệnh; Chế độ bảo hiểm; Trách nhiệm trả chi phí giao thông từ Việt Nam đến nơi làm việc và ngược lại; Điều kiện chấm dứt hợp đồng lao động trước thời hạn, trách nhiệm bồi thường thiệt hại và chi phí đưa lao động về nước và các điều kiện liên quan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hợp đồng cung ứng lao động chỉ là hợp đồng chính thì các nội dung quy định tại khoản này phải được thể hiện cụ thể trong các phụ lục của hợp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Quyền và nghĩa vụ của các bên ký kết hợp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hợp đồng phải quy định cụ thể quyền và nghĩa vụ của các bên ký kết hợp đồng trong việc tổ chức tuyển chọn, đào tạo lao động trước xuất cảnh, làm các thủ tục đưa và tiếp nhận lao động Việt Nam đi làm việc ở nước ngoài, giải quyết phát sinh khi người lao động làm việc ở nước ngoài.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Tiền môi giới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Hợp đồng phải quy định cụ thể mức tiền môi giới, trách nhiệm thanh toán tiền môi giới (nếu có), đồng tiền dùng để thanh toán tiền môi giới, lộ trình thanh toán tiền môi giới (tiến độ, thời điểm, phương thức thanh toán).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Giải quyết tranh chấp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Tranh chấp giữa doanh nghiệp, tổ chức sự nghiệp của Việt Nam với bên nước ngoài được giải quyết trên cơ sở thỏa thuận đã ký.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tranh chấp chưa được thỏa thuận trong hợp đồng thì lựa chọn áp dụng quy định của pháp luật Việt Nam hoặc quy định của pháp luật nước tiếp nhận lao động hoặc quy định của điều ước quốc tế mà Việt Nam là thành viên để giải quyết.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Thời hạn hợp đồng và gia hạn hợp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hợp đồng phải quy định cụ thể thời hạn của hợp đồng và điều kiện gia hạn hợp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Chấm dứt hợp đồng cung ứng lao động trước thời hạn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hợp đồng, các bên phải thỏa thuận, quy định cụ thể về: Các trường hợp chấm dứt hợp đồng trước thời hạn; Trình tự thủ tục chấm dứt hợp đồng bởi các bên; Trách nhiệm của các bên sau khi chấm dứt hợp đồng; Quyền của người lao động đã được đưa đi làm việc ở nước ngoài.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6. M</w:t>
      </w:r>
      <w:r>
        <w:rPr>
          <w:b/>
        </w:rPr>
        <w:t xml:space="preserve">ẫ</w:t>
      </w:r>
      <w:r>
        <w:rPr>
          <w:b/>
        </w:rPr>
        <w:t xml:space="preserve">u Hợp đồng cung ứng lao động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Mẫu Hợp đồng cung ứng lao động được quy định tại Phụ lục số 01 ban hành kèm theo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nước tiếp nhận lao động có quy định mẫu Hợp đồng cung ứng lao động khác với mẫu quy định tại Phụ lục 01 thì hai bên có thể thỏa thuận ký hợp đồng khác nhưng phải bảo đảm có đầy đủ nội dung như quy định tại Điều 5 của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w:t>
      </w:r>
      <w:r>
        <w:rPr>
          <w:b/>
        </w:rPr>
        <w:t xml:space="preserve">III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HỢP ĐỒNG ĐƯA NGƯỜI LAO ĐỘNG ĐI LÀM VIỆC Ở NƯỚC NGOÀI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7. Định nghĩa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Hợp đồng đưa người lao động đi làm việc ở nước ngoài là sự thỏa thuận bằng văn bản giữa doanh nghiệp, tổ chức sự nghiệp với người lao động về quyền, nghĩa vụ của các bên trong việc đưa người lao động đi làm việc ở nước ngoài.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8. Nội dung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Thông tin về các bên tham gia ký kết hợp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tin về doanh nghiệp, tổ chức sự nghiệp bao gồm: Tên đầy đủ, tên giao dịch; Người đại diện; Địa chỉ đăng ký kinh doanh và địa chỉ giao dịch; số Giấy phép chứng nhận đăng ký doanh nghiệp, mã số doanh nghiệp, ngày cấp, mã số thuế (nếu có), số tài khoản; Điện thoại, fax, email; các thông tin liên quan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tin về người lao động bao gồm: Họ và tên; ngày tháng năm sinh; hộ khẩu thường trú; địa chỉ liên lạc; số điện thoại; số chứng minh thư nhân dân; số hộ chiếu và địa chỉ báo tin khi cần thiết.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Trong Hợp đồng đưa người lao động đi làm việc ở nước ngoài phải quy định cụ thể:</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Tên Công ty sử dụng lao động và địa điểm làm việc;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Ngành nghề, công việc mà người lao động sẽ đảm nhận ở nước ngoài;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Điều kiện làm việc, sinh hoạt và chế độ đối với người lao động: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hạn hợp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giờ làm việc, thời giờ nghỉ ngơi;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Tiền lương, các chế độ khác và tiền thưởng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Hình thức trả lương;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Tiền làm thêm giờ;</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An toàn, vệ sinh và bảo hộ lao động;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Điều kiện ăn, ở, sinh hoạt;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Chế độ khám bệnh, chữa bệnh;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Chế độ bảo hiểm;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Quy định rõ trách nhiệm bố trí phương tiện đưa đón lao động và chi trả chi phí giao thông từ Việt Nam đến điểm nhập cảnh tại nước tiếp nhận lao động, từ điểm nhập cảnh tại nước tiếp nhận lao động đến nơi lao động làm việc và ngược lại;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Quy định cụ thể, chi tiết các trường hợp người lao động về nước trước hạn và trách nhiệm của các bên trong việc chi trả chi phí giao thông cho người lao động về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chi phí đối với người lao động: tiền môi giới (nếu có); tiền dịch vụ (nếu có); tiền ký quỹ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Quy định cụ thể về mức tiền, đồng tiền dùng để thanh toán, lộ trình thanh toán (tiến độ, thời điểm, phương thức thanh toán) đối với tiền môi giới, tiền dịch vụ, tiền ký quỹ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Quyền và nghĩa vụ của doanh nghiệp, tổ chức sự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hợp đồng phải quy định cụ thể quyền và nghĩa vụ của doanh nghiệp, tổ chức sự nghiệp trong việc tổ chức tuyển chọn, đào tạo lao động trước xuất cảnh, làm các thủ tục đưa lao động đi làm việc ở nước ngoài, hỗ trợ lao động trong quá trình làm việc ở nước ngoài, xử lý các rủi ro phát sinh trong quá trình lao động làm việc ở nước ngoài và thanh lý hợp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Quyền và nghĩa vụ của người lao động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hợp đồng phải quy định cụ thể quyền và nghĩa vụ của người lao động trong quá trình đào tạo và làm thủ tục xuất cảnh, trong thời gian làm việc ở nước ngoài, kết thúc hợp đồng và trở về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Thanh lý hợp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bên có trách nhiệm quy định cụ thể về: Các trường hợp dẫn đến việc chấm dứt hợp đồng; Trình tự thủ tục chấm dứt hợp đồng bởi các bên; Trách nhiệm của các bên sau khi chấm dứt hợp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Giải quyết tranh chấp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tranh chấp giữa các bên tham gia hợp đồng được giải quyết trên cơ sở hợp đồng đã ký kết có hiệu lực pháp luật; các tranh chấp chưa được thỏa thuận trong hợp đồng thì giải quyết trên cơ sở quy định của pháp luật có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9. Mẫu Hợp đồng đưa người lao động đi làm việc ở nước ngoài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Mẫu Hợp đồng đưa người lao động đi làm việc ở nước ngoài được quy định tại Phụ lục số 02 ban hành kèm theo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w:t>
      </w:r>
      <w:r>
        <w:rPr>
          <w:b/>
        </w:rPr>
        <w:t xml:space="preserve">IV</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KHOẢN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10. Điều khoản chuyển tiếp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các Hợp đồng cung ứng lao động có hiệu lực trước thời điểm Thông tư có hiệu lực thi hành thì doanh nghiệp, tổ chức sự nghiệp có trách nhiệm đàm phán, ký kết với đối tác theo mẫu Hợp đồng cung ứng lao động ban hành kèm theo Thông tư này trong thời hạn chín mươi ngày, kể từ ngày Thông tư này có hiệu lực.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các Hợp đồng đưa người lao động đi làm việc ở nước ngoài có hiệu lực trước thời điểm Thông tư có hiệu lực thi hành thì doanh nghiệp, tổ chức sự nghiệp được tiếp tục thực hiện theo Hợp đồng đã ký với người lao động cho đến khi thanh lý hợp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11. Hi</w:t>
      </w:r>
      <w:r>
        <w:rPr>
          <w:b/>
        </w:rPr>
        <w:t xml:space="preserve">ệ</w:t>
      </w:r>
      <w:r>
        <w:rPr>
          <w:b/>
        </w:rPr>
        <w:t xml:space="preserve">u l</w:t>
      </w:r>
      <w:r>
        <w:rPr>
          <w:b/>
        </w:rPr>
        <w:t xml:space="preserve">ự</w:t>
      </w:r>
      <w:r>
        <w:rPr>
          <w:b/>
        </w:rPr>
        <w:t xml:space="preserve">c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Thông tư này có hiệu lực thi hành kể từ ngày 01 tháng 12 năm 2013,</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Trong quá trình thực hiện, nếu có vướng mắc đề nghị phản ánh kịp thời về Bộ Lao động-Thương binh và Xã hội để nghiên cứu, có hướng dẫn bổ sung kịp thời./.</w:t>
      </w: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so-22-2013-tt-bldtbxh-cua-bo-lao-dong--thuong-binh-va-xa-hoi---quy-dinh-mau-va-noi-dung-cua-hop-dong-cung-ung-lao-dong-va-hop-dong-dua-nguoi-lao-dong-di-lam-viec-o-nuoc-ngoai.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2022-06-21T16:46:42Z</dcterms:created>
  <dcterms:modified xsi:type="dcterms:W3CDTF">2022-06-21T16:46:42Z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2022-06-21T16:46:42Z</dcterms:created>
  <dcterms:modified xsi:type="dcterms:W3CDTF">2022-06-21T16:46:42Z</dcterms:modified>
</cp:coreProperties>
</file>