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BỘ Y TẾ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07/2012/TT-BYT 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14 tháng 5 năm 2012</w:t>
            </w:r>
          </w:p>
        </w:tc>
      </w:tr>
    </w:tbl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THÔNG TƯ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Danh mục vi sinh vật gây bệnh truyền nhiễm theo nhóm nguy cơ và 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cấp độ an toàn sinh học phù hợp kỹ thuật xét nghiệm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rPr>
          <w:b/>
        </w:rPr>
        <w:t xml:space="preserve">__________________________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Căn cứ Nghị định số 188/2007/NĐ-CP ngày 27 tháng 12 năm 2007 của Chính phủ quy định chức năng, nhiệm vụ, quyền hạn và cơ cấu tổ chức của Bộ Y tế;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Căn cứ Luật Phòng, chống bệnh truyền nhiễm ngày 21 tháng 11 năm 2007;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Căn cứ Nghị định số 92/2010/NĐ-CP ngày 30 tháng 8 năm 2010 của Chính phủ quy định chi tiếtLuật Phòng, chống bệnh truyền nhiễm về bảo đảm an toàn sinh học tại phòng xét nghiệm;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Xét đề nghị của Cục trưởng Cục Y tế dự phòng, Bộ trưởng Bộ Y tế ban hành "Danh mục vi sinh vật gây bệnh truyền nhiễm theo nhóm nguy cơ và cấp độ an toàn sinh học phù hợp kỹ thuật xét nghiệm" như sau: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Điều 1. Ban hành kèm theo Thông tư này: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1. Danh mục vi sinh vật gây bệnh truyền nhiễm theo nhóm nguy cơ;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2. Cấp độ an toàn sinh học phù hợp kỹ thuật xét nghiệm.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Điều 2. Thông tư này có hiệu lực thi hành kể từ ngày 01 tháng 8 năm 2012.</w:t>
      </w:r>
    </w:p>
    <w:p>
      <w:pPr>
        <w:pStyle w:val="Normal(Web)"/>
        <w:divId w:val="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 </w:t>
      </w:r>
      <w:r>
        <w:t xml:space="preserve">Trong quá trình thực hiện nếu có vấn đề vướng mắc, đề nghị các tổ chức, cá nhân kịp thời phản ánh về Bộ Y tế (Cục Y tế dự phòng) để xem xét, giải quyết./.</w:t>
      </w: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KT. BỘ TRƯỞNG </w:t>
            </w:r>
            <w:r>
              <w:rPr/>
              <w:br/>
            </w:r>
            <w:r>
              <w:t xml:space="preserve">Thứ trưởng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Nguyễn Thanh Long</w:t>
            </w:r>
          </w:p>
        </w:tc>
      </w:tr>
    </w:tbl>
    <w:p>
      <w:pPr/>
    </w:p>
    <w:sectPr>
      <w:headerReference w:type="default" r:id="rId3"/>
      <w:footerReference w:type="default" r:id="rId4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2022-06-21T16:26:52Z</dcterms:created>
  <dcterms:modified xsi:type="dcterms:W3CDTF">2022-06-21T16:26:52Z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2022-06-21T16:26:52Z</dcterms:created>
  <dcterms:modified xsi:type="dcterms:W3CDTF">2022-06-21T16:26:52Z</dcterms:modified>
</cp:coreProperties>
</file>