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 VIỆT NAM</w:t>
            </w:r>
          </w:p>
          <w:p>
            <w:pPr>
              <w:pStyle w:val="Normal(Web)"/>
              <w:divId w:val="2"/>
              <w:jc w:val="center"/>
              <w:rPr>
                <w:vanish w:val="0"/>
              </w:rPr>
            </w:pPr>
            <w:r>
              <w:t xml:space="preserve">Số: </w:t>
            </w:r>
            <w:hyperlink r:id="rId3" w:history="1">
              <w:r>
                <w:rPr>
                  <w:rStyle w:val="Hyperlink"/>
                </w:rPr>
                <w:t xml:space="preserve">11/2013/TT-NHNN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5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w:t>
      </w:r>
      <w:r>
        <w:rPr>
          <w:b/>
        </w:rPr>
        <w:t xml:space="preserve">uy định về cho vay hỗ trợ nhà ở theo </w:t>
      </w:r>
      <w:r>
        <w:rPr>
          <w:b/>
        </w:rPr>
        <w:t xml:space="preserve">N</w:t>
      </w:r>
      <w:r>
        <w:rPr>
          <w:b/>
        </w:rPr>
        <w:t xml:space="preserve">ghị quyết số 02/NQ-CP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07 tháng 01 năm 2013 của </w:t>
      </w:r>
      <w:r>
        <w:rPr>
          <w:b/>
        </w:rPr>
        <w:t xml:space="preserve">C</w:t>
      </w:r>
      <w:r>
        <w:rPr>
          <w:b/>
        </w:rPr>
        <w:t xml:space="preserve">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hàng Nhà nước Việt Nam s</w:t>
      </w:r>
      <w:r>
        <w:rPr>
          <w:i/>
        </w:rPr>
        <w:t xml:space="preserve">ố</w:t>
      </w:r>
      <w:r>
        <w:rPr>
          <w:i/>
        </w:rPr>
        <w:t xml:space="preserve"> 46/2010/</w:t>
      </w:r>
      <w:r>
        <w:rPr>
          <w:i/>
        </w:rPr>
        <w:t xml:space="preserve">Q</w:t>
      </w:r>
      <w:r>
        <w:rPr>
          <w:i/>
        </w:rPr>
        <w:t xml:space="preserve">H12 n</w:t>
      </w:r>
      <w:r>
        <w:rPr>
          <w:i/>
        </w:rPr>
        <w:t xml:space="preserve">g</w:t>
      </w:r>
      <w:r>
        <w:rPr>
          <w:i/>
        </w:rPr>
        <w:t xml:space="preserve">à</w:t>
      </w:r>
      <w:r>
        <w:rPr>
          <w:i/>
        </w:rPr>
        <w:t xml:space="preserve">y</w:t>
      </w:r>
      <w:r>
        <w:rPr>
          <w:i/>
        </w:rPr>
        <w:t xml:space="preserve">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w:t>
      </w:r>
      <w:r>
        <w:rPr>
          <w:i/>
        </w:rPr>
        <w:t xml:space="preserve">Luật </w:t>
      </w:r>
      <w:r>
        <w:rPr>
          <w:i/>
        </w:rPr>
        <w:t xml:space="preserve">c</w:t>
      </w:r>
      <w:r>
        <w:rPr>
          <w:i/>
        </w:rPr>
        <w:t xml:space="preserve">á</w:t>
      </w:r>
      <w:r>
        <w:rPr>
          <w:i/>
        </w:rPr>
        <w:t xml:space="preserve">c tổ chức tí</w:t>
      </w:r>
      <w:r>
        <w:rPr>
          <w:i/>
        </w:rPr>
        <w:t xml:space="preserve">n </w:t>
      </w:r>
      <w:r>
        <w:rPr>
          <w:i/>
        </w:rPr>
        <w:t xml:space="preserve">dụng s</w:t>
      </w:r>
      <w:r>
        <w:rPr>
          <w:i/>
        </w:rPr>
        <w:t xml:space="preserve">ố</w:t>
      </w:r>
      <w:hyperlink r:id="rId4" w:history="1">
        <w:r>
          <w:rPr>
            <w:rStyle w:val="Hyperlink"/>
            <w:i/>
          </w:rPr>
          <w:t xml:space="preserve">47/2010/QH12 </w:t>
        </w:r>
      </w:hyperlink>
      <w:r>
        <w:rPr>
          <w:i/>
        </w:rPr>
        <w:t xml:space="preserve"> ngày 16 th</w:t>
      </w:r>
      <w:r>
        <w:rPr>
          <w:i/>
        </w:rPr>
        <w:t xml:space="preserve">á</w:t>
      </w:r>
      <w:r>
        <w:rPr>
          <w:i/>
        </w:rPr>
        <w:t xml:space="preserve">ng 6 năm</w:t>
      </w:r>
      <w:r>
        <w:rPr>
          <w:i/>
        </w:rPr>
        <w:t xml:space="preserve">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Nhà ở ngày 29 tháng 11 năm 2005</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w:t>
      </w:r>
      <w:hyperlink r:id="rId5" w:history="1">
        <w:r>
          <w:rPr>
            <w:rStyle w:val="Hyperlink"/>
            <w:i/>
          </w:rPr>
          <w:t xml:space="preserve">96/2008/NĐ-CP </w:t>
        </w:r>
      </w:hyperlink>
      <w:r>
        <w:rPr>
          <w:i/>
        </w:rPr>
        <w:t xml:space="preserve"> ng</w:t>
      </w:r>
      <w:r>
        <w:rPr>
          <w:i/>
        </w:rPr>
        <w:t xml:space="preserve">à</w:t>
      </w:r>
      <w:r>
        <w:rPr>
          <w:i/>
        </w:rPr>
        <w:t xml:space="preserve">y 26 tháng 8 năm 2008 quy định chức năng, nhiệm vụ, quyền hạn và cơ cấu t</w:t>
      </w:r>
      <w:r>
        <w:rPr>
          <w:i/>
        </w:rPr>
        <w:t xml:space="preserve">ổ </w:t>
      </w:r>
      <w:r>
        <w:rPr>
          <w:i/>
        </w:rPr>
        <w:t xml:space="preserve">chức của Ngân hàng Nh</w:t>
      </w:r>
      <w:r>
        <w:rPr>
          <w:i/>
        </w:rPr>
        <w:t xml:space="preserve">à </w:t>
      </w:r>
      <w:r>
        <w:rPr>
          <w:i/>
        </w:rPr>
        <w:t xml:space="preserve">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71/2010/NĐ-CP </w:t>
        </w:r>
      </w:hyperlink>
      <w:r>
        <w:rPr>
          <w:i/>
        </w:rPr>
        <w:t xml:space="preserve">ngày 23 tháng 6 năm 2010 của Ch</w:t>
      </w:r>
      <w:r>
        <w:rPr>
          <w:i/>
        </w:rPr>
        <w:t xml:space="preserve">í</w:t>
      </w:r>
      <w:r>
        <w:rPr>
          <w:i/>
        </w:rPr>
        <w:t xml:space="preserve">nh phủ v</w:t>
      </w:r>
      <w:r>
        <w:rPr>
          <w:i/>
        </w:rPr>
        <w:t xml:space="preserve">ề </w:t>
      </w:r>
      <w:r>
        <w:rPr>
          <w:i/>
        </w:rPr>
        <w:t xml:space="preserve">việc quy định chi tiết và hướng dẫn thi hành Luật Nhà ở</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w:t>
      </w:r>
      <w:r>
        <w:rPr>
          <w:i/>
        </w:rPr>
        <w:t xml:space="preserve">ố</w:t>
      </w:r>
      <w:r>
        <w:rPr>
          <w:i/>
        </w:rPr>
        <w:t xml:space="preserve">02/NQ-CP ngày 07 th</w:t>
      </w:r>
      <w:r>
        <w:rPr>
          <w:i/>
        </w:rPr>
        <w:t xml:space="preserve">á</w:t>
      </w:r>
      <w:r>
        <w:rPr>
          <w:i/>
        </w:rPr>
        <w:t xml:space="preserve">ng 01 năm 2013 của Chính phủ v</w:t>
      </w:r>
      <w:r>
        <w:rPr>
          <w:i/>
        </w:rPr>
        <w:t xml:space="preserve">ề </w:t>
      </w:r>
      <w:r>
        <w:rPr>
          <w:i/>
        </w:rPr>
        <w:t xml:space="preserve">một s</w:t>
      </w:r>
      <w:r>
        <w:rPr>
          <w:i/>
        </w:rPr>
        <w:t xml:space="preserve">ố </w:t>
      </w:r>
      <w:r>
        <w:rPr>
          <w:i/>
        </w:rPr>
        <w:t xml:space="preserve">giải pháp th</w:t>
      </w:r>
      <w:r>
        <w:rPr>
          <w:i/>
        </w:rPr>
        <w:t xml:space="preserve">á</w:t>
      </w:r>
      <w:r>
        <w:rPr>
          <w:i/>
        </w:rPr>
        <w:t xml:space="preserve">o gỡ khó khăn cho sản xuất kinh doanh, </w:t>
      </w:r>
      <w:r>
        <w:rPr>
          <w:i/>
        </w:rPr>
        <w:t xml:space="preserve">hỗ trợ thị trường, giải </w:t>
      </w:r>
      <w:r>
        <w:rPr>
          <w:i/>
        </w:rPr>
        <w:t xml:space="preserve">quyết nợ xấu và Nghị quyết số 48/NQ-CP ngày 04 tháng 4 năm 2013 của Ch</w:t>
      </w:r>
      <w:r>
        <w:rPr>
          <w:i/>
        </w:rPr>
        <w:t xml:space="preserve">í</w:t>
      </w:r>
      <w:r>
        <w:rPr>
          <w:i/>
        </w:rPr>
        <w:t xml:space="preserve">nh phủ v</w:t>
      </w:r>
      <w:r>
        <w:rPr>
          <w:i/>
        </w:rPr>
        <w:t xml:space="preserve">ề </w:t>
      </w:r>
      <w:r>
        <w:rPr>
          <w:i/>
        </w:rPr>
        <w:t xml:space="preserve">phiên họp Ch</w:t>
      </w:r>
      <w:r>
        <w:rPr>
          <w:i/>
        </w:rPr>
        <w:t xml:space="preserve">í</w:t>
      </w:r>
      <w:r>
        <w:rPr>
          <w:i/>
        </w:rPr>
        <w:t xml:space="preserve">nh phủ thường kỳ th</w:t>
      </w:r>
      <w:r>
        <w:rPr>
          <w:i/>
        </w:rPr>
        <w:t xml:space="preserve">á</w:t>
      </w:r>
      <w:r>
        <w:rPr>
          <w:i/>
        </w:rPr>
        <w:t xml:space="preserve">ng 3 năm 2013</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Tín dụng­</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Thống đốc Ngân hàng Nhà nước Việt Nam ban hành Thông tư quy đ</w:t>
      </w:r>
      <w:r>
        <w:rPr>
          <w:i/>
        </w:rPr>
        <w:t xml:space="preserve">ịn</w:t>
      </w:r>
      <w:r>
        <w:rPr>
          <w:i/>
        </w:rPr>
        <w:t xml:space="preserve">h v</w:t>
      </w:r>
      <w:r>
        <w:rPr>
          <w:i/>
        </w:rPr>
        <w:t xml:space="preserve">ề</w:t>
      </w:r>
      <w:r>
        <w:rPr>
          <w:i/>
        </w:rPr>
        <w:t xml:space="preserve"> cho vay h</w:t>
      </w:r>
      <w:r>
        <w:rPr>
          <w:i/>
        </w:rPr>
        <w:t xml:space="preserve">ỗ </w:t>
      </w:r>
      <w:r>
        <w:rPr>
          <w:i/>
        </w:rPr>
        <w:t xml:space="preserve">trợ nhà ở theo Nghị quyết s</w:t>
      </w:r>
      <w:r>
        <w:rPr>
          <w:i/>
        </w:rPr>
        <w:t xml:space="preserve">ố </w:t>
      </w:r>
      <w:r>
        <w:rPr>
          <w:i/>
        </w:rPr>
        <w:t xml:space="preserve">02/NQ-CP của Ch</w:t>
      </w:r>
      <w:r>
        <w:rPr>
          <w:i/>
        </w:rPr>
        <w:t xml:space="preserve">í</w:t>
      </w:r>
      <w:r>
        <w:rPr>
          <w:i/>
        </w:rPr>
        <w:t xml:space="preserve">nh phủ</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w:t>
      </w:r>
      <w:r>
        <w:rPr>
          <w:b/>
        </w:rPr>
        <w:t xml:space="preserve">ề</w:t>
      </w:r>
      <w:r>
        <w:rPr>
          <w:b/>
        </w:rPr>
        <w:t xml:space="preserve">u 1. Phạm vi điều chỉnh và đối tư</w:t>
      </w:r>
      <w:r>
        <w:rPr>
          <w:b/>
        </w:rPr>
        <w:t xml:space="preserve">ợ</w:t>
      </w:r>
      <w:r>
        <w:rPr>
          <w:b/>
        </w:rPr>
        <w:t xml:space="preserve">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này quy định về cho vay hỗ trợ nhà ở từ nguồn tái cấp vốn của Ngân hàng Nhà nước Việt Nam (sau đây gọi là Ngân hàng Nhà nước) theo Nghị quyết số 02/NQ-CP ngày 07 tháng 01 năm 2013 của Chính phủ về một số giải pháp tháo gỡ khó khăn cho sản xuất kinh doanh, hỗ trợ thị trường, giải quyết nợ xấu và Nghị quyết số 48/NQ-CP ngày 04 tháng 4 năm 2013 của Chính phủ về phiên họp thường kỳ Chính phủ tháng 3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hàng thương mại nhà nước, ngân hàng thương mại cổ phần do Nhà nước nắm giữ trên 50% vốn điều lệ (sau đây gọi là ngân hàng) dành một lượng vốn tối thiểu 3% tổng dư nợ cho vay tại thời điểm cuối năm trước để cho vay các đối tượng được quy định tại điểm a khoản 2 Điều này. Đối với các khoản cho vay không từ nguồn hỗ trợ tái cấp vốn của Ngân hàng Nhà nước, ngân hàng thực hiện cho vay theo quy định của pháp luật hiện hành với lãi suất và thời hạn phù hợp với khả năng trả nợ của khách hàng và tình hình tài chính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vay vốn (sau đây gọi là khách hàng)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đối tượng mua, thuê, thuê mua nhà ở xã hội và thuê, mua nhà ở thương mại có diện tích nhỏ hơn 70 m</w:t>
      </w:r>
      <w:r>
        <w:rPr>
          <w:vertAlign w:val="superscript"/>
        </w:rPr>
        <w:t xml:space="preserve">2</w:t>
      </w:r>
      <w:r>
        <w:t xml:space="preserve">, giá bán dưới 15.000.000 đồng/m</w:t>
      </w:r>
      <w:r>
        <w:rPr>
          <w:vertAlign w:val="superscript"/>
        </w:rPr>
        <w:t xml:space="preserve">2</w:t>
      </w:r>
      <w:r>
        <w:t xml:space="preserve">được quy định tại Thông tư số 07/2013/TT-BXD ngày 15 tháng 05 năm 2013 của Bộ Xây dựng hướng dẫn việc xác định các đối tượng được vay vốn hỗ trợ nhà ở theo Nghị quyết số 02/NQ-CP ngày 07/01/2013 của Chính phủ và các văn bản sửa đổi, bổ sung, thay thế Thông tư số 07/2013/TT-BXD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là chủ đầu tư dự án xây dựng nhà ở xã hội, doanh nghiêp là chủ đầu tư dự án nhà ở thương mại được chuyển đổi công năng sang dự án nhà ở xã hội do Bộ Xây dựng công bố trong từng thời kỳ (sau đây gọi là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hàng cho vay theo quy định tại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hàng Nông nghiệp và Phát triển nông thôn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hàng thương mại cổ phần Đầu tư và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hàng thương mại cổ phần Công thương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hàng thương mại cổ phần Ngoại thương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hàng thương mại cổ phần Phát triển nhà đồng bằng sông Cửu Long.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Nguyên tắc cho vay hỗ trợ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thực hiện tái cấp vốn để hỗ trợ cho các ngân hàng cho vay hỗ trợ nhà ở theo quy định tại Thông tư này. Việc giải ngân cho vay hỗ trợ nhà ở của ngân hàng đối với khách hàng từ nguồn tái cấp vốn của Ngân hàng Nhà nước kết thúc khi Ngân hàng Nhà nước giải ngân hết số tiền tái cấp vốn nhưng tối đa là 36 tháng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thực hiện cho vay đối với khách hàng theo quy định của pháp luật hiện hành về cho vay của tổ chức tín dụng đối với khách hàng và các quy định tại Thông tư này. Ngân hàng có trách nhiệm xem xét, thẩm định, quyết định cho vay đối với khách hàng và chịu trách nhiệm về quyết định cho vay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Khách hàng có trách nhiệm sử dụng vốn vay đúng mục đích và hoàn trả đầy đủ gốc, lãi đúng hạn cho ngân hàng theo hợp đồng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Ngân hàng cho vay các doanh nghiệp là chủ đầu tư dự án xây dựng nhà ở xã hội, dự án nhà ở thương mại chuyển đổi công năng sang dự án nhà ở xã hội trên cơ sở danh mục do Bộ Xây dựng công bố trong từng thời kỳ. Tổng mức cho vay của các ngân hàng đối với doanh nghiệp chiếm tối đa 30% nguồn tái cấp vốn hỗ trợ nhà ở quy định tại khoản 1 Điều 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CHO VAY HỖ TRỢ NHÀ Ở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Điều kiện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điều kiện cho vay theo quy định của pháp luật hiện hành về cho vay của tổ chức tín dụng đối với khách hàng; quy định tại Thông tư số </w:t>
      </w:r>
      <w:hyperlink r:id="rId7" w:history="1">
        <w:r>
          <w:rPr>
            <w:rStyle w:val="Hyperlink"/>
          </w:rPr>
          <w:t xml:space="preserve">07/2013/TT-BXD </w:t>
        </w:r>
      </w:hyperlink>
      <w:r>
        <w:t xml:space="preserve"> ngày 15 tháng 05 năm 2013 của Bộ Xây dựng và các văn bản sửa đổi, bổ sung, thay thế Thông tư số 07/2013/TT-BXD (nếu có), khách hàng phải đáp ứng thêm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khách hàng cá nhân vay để mua, thuê, thuê mua nhà ở xã hội và thuê, mua nhà ở thương mại có diện tích nhỏ hơn 70 m</w:t>
      </w:r>
      <w:r>
        <w:rPr>
          <w:vertAlign w:val="superscript"/>
        </w:rPr>
        <w:t xml:space="preserve">2</w:t>
      </w:r>
      <w:r>
        <w:t xml:space="preserve">, giá bán dưới 15.000.000 đồng/m</w:t>
      </w:r>
      <w:r>
        <w:rPr>
          <w:vertAlign w:val="superscript"/>
        </w:rPr>
        <w:t xml:space="preserve">2</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hợp đồng mua, thuê, thuê mua nhà ở xã hội; hợp đồng thuê mua nhà ở thương mại với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mục đích vay vốn để trả khoản tiền chưa thanh toán mua, thuê, thuê mua nhà ở xã hội; thuê, mua nhà ở thương mại theo quy định tại Thông tư này đối với các hợp đồng đã ký với chủ đầu tư kể từ ngày 07 tháng 01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đề nghị vay vốn để mua, thuê, thuê mua nhà ở xã hội; thuê, mua nhà ở thương mại và cam kết khách hàng, các thành viên trong hộ gia đình của khách hàng chưa được vay vốn hỗ trợ tại ngân hàng để mua, thuê, thuê mua nhà ở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đủ vốn tối thiểu tham gia vào phương án vay theo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khách hàng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doanh nghiệp theo quy định tại điểm a khoản 2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mục đích vay vốn để trả các chi phí chưa thanh toán phát sinh kể từ ngày 07 tháng 01 năm 2013 (không bao gồm chi phí thuế) để thực hiện dự án xây dựng nhà ở xã hội, dự án nhà ở thương mại chuyển đổi công năng sang dự án nhà ở xã hội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đủ vốn tối thiểu tham gia vào dự án, phương án vay theo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cam kết chưa được vay vốn hỗ trợ tại ngân hàng để thực hiện dự án xây dựng nhà ở xã hội, dự án nhà ở thương mại chuyển đổi công năng sang dự án nhà ở xã hội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Ngân hàng quy định cụ thể mức vốn tối thiểu của khách hàng tham gia vào dự án, phương án vay nhưng không vượt quá 20% phương án vay đối với khách hàng quy định tại khoản 1 Điều này và không vượt quá 30% tổng mức đầu tư của dự án, phương án vay đối với khách hàng quy định tại khoản 2 Điều này. Trường hợp khách hàng thuê mua nhà ở xã hội đã thanh toán đủ 20% giá trị căn nhà thuê mua thì ngân hàng không quy định mức vốn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Mức lãi suất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lãi suất cho vay hỗ trợ nhà ở của ngân hàng đối với khách hàng được Ngân hàng Nhà nước công bố hàng năm và áp dụng cho các khoản vay có dư nợ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lãi suất áp dụng trong năm 2013 là 6%/năm.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vào tháng 12 hàng năm, Ngân hàng Nhà nước xác định và công bố lại mức lãi suất áp dụng cho năm tiếp theo, bằng khoảng 50% lãi suất cho vay bình quân của các ngân hàng trên thị trường nhưng không vượt quá 6%/năm.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áp dụng mức lãi suất cho vay nêu tại Điều này tối đa 10 năm đối với khách hàng mua, thuê, thuê mua nhà ở xã hội và thuê, mua nhà ở thương mại và 5 năm đối với khách hàng là doanh nghiệp, nhưng không vượt quá thời điểm 01/06/2023.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Thời hạn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cho vay đối với khách hàng mua, thuê, thuê mua nhà ở xã hội và thuê, mua nhà ở thương mại tối thiểu là 10 năm. Trường hợp khách hàng có nhu cầu vay dưới 10 năm thì khách hàng được thỏa thuận với ngân hàng thời hạn cho vay thấp hơn thời hạn cho vay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cho vay đối với khách hàng doanh nghiệp tối đa là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w:t>
      </w:r>
      <w:r>
        <w:rPr>
          <w:b/>
        </w:rPr>
        <w:t xml:space="preserve">6. Biện pháp bảo đảm tiền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xem xét và quyết định việc cho vay có bảo đảm hoặc không có bảo đảm bằng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Phân loại nợ và xử lý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phân loại nợ, trích lập và sử dụng dự phòng để xử lý rủi ro đối với các khoản cho vay hỗ trợ nhà ở theo Thông tư này được thực hiện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TÁI CẤP VỐN CHO VAY HỖ TRỢ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w:t>
      </w:r>
      <w:r>
        <w:rPr>
          <w:b/>
        </w:rPr>
        <w:t xml:space="preserve">8. Tái c</w:t>
      </w:r>
      <w:r>
        <w:rPr>
          <w:b/>
        </w:rPr>
        <w:t xml:space="preserve">ấ</w:t>
      </w:r>
      <w:r>
        <w:rPr>
          <w:b/>
        </w:rPr>
        <w:t xml:space="preserve">p v</w:t>
      </w:r>
      <w:r>
        <w:rPr>
          <w:b/>
        </w:rPr>
        <w:t xml:space="preserve">ố</w:t>
      </w:r>
      <w:r>
        <w:rPr>
          <w:b/>
        </w:rPr>
        <w:t xml:space="preserve">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thực hiện giải ngân khoản cho vay tái cấp vốn khoảng 30.000 tỷ đồng đối với ngân hàng trên cơ sở dư nợ cho vay của ngân hàng đối với khách hàng, nhưng tối đa là 36 tháng kể từ ngày Thông tư này có hiệu lực thi hành. Tổng số tiền tái cấp vốn cụ thể do Thống đốc Ngân hàng Nhà nước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Lãi suất tái cấp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Lãi suất tái cấp vốn của Ngân hàng Nhà nước đối với ngân hàng thấp hơn lãi suất cho vay của ngân hàng đối với khách hàng là 1,5%/năm tại cùng thời điểm. Lãi suất nợ quá hạn bằng 150% lãi suất tái cấp vốn trong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vào ngày làm việc đầu tiên hàng tháng, ngân hàng có trách nhiệm trả lãi tái cấp vốn của tháng trước liền kề cho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tái cấp vốn: trừ trường hợp thu nợ tái cấp vốn theo thông báo của Ngân hàng Nhà nước quy định tại điểm d khoản 5 Điều này, thời hạn tái cấp vốn cho vay hỗ trợ nhà ở từng lần là 364 ngày và tự động được gia hạn đối với dư nợ tái cấp vốn còn lại tại thời điểm đến hạn thêm 01 (một) thời gian bằng thời hạn tái cấp vốn lần đầu. Việc tự động gia hạn được thực hiện tối đa kéo dài đến ngày 01/6/2023. Dư nợ còn lại của khách hàng tại ngân hàng sau ngày 01/6/2023 được chuyển sang hình thức cho vay bằng nguồn vốn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ngân và tái cấp vốn: hàng tháng, căn cứ vào kết quả cho vay hỗ trợ nhà ở của ngân hàng, Ngân hàng Nhà nước thực hiện giải ngân hoặc thu hồi nợ tái cấp vốn đối với ngân hàng, bảo đảm dư nợ tái cấp vốn của ngân hàng tại Ngân hàng Nhà nước không vượt quá dư nợ cho vay của ngân hàng đối với khách hàng tại thời điểm giải ngân hoặc thu hồi nợ tái cấp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 trình, thủ tục tái cấp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hàng Nhà nước ký hợp đồng tái cấp vốn nguyên tắc về cho vay hỗ trợ nhà ở với từng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chậm nhất vào ngày 05 hàng tháng, ngân hàng báo cáo kết quả cho vay hỗ trợ nhà ở theo Phụ lục số 01 kèm theo Thông tư này về Ngân hàng Nhà nước (Vụ Tín dụng) làm cơ sở để Ngân hàng Nhà nước giải ngân hoặc thu hồi nợ tái cấp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giải ngân tái cấp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Ngân hàng có văn bản đề nghị vay tái cấp vốn gửi kèm theo báo cáo kết quả cho vay hỗ trợ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Trong thời hạn 01 ngày làm việc kể từ ngày nhận được đầy đủ hồ sơ của ngân hàng, Vụ Tín dụng chủ trì xin ý kiến của Vụ Chính sách tiền tệ Cơ quan Thanh tra, giám sát ngân hàng về đề nghị vay tái cấp vốn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Trong thời hạn tối đa 02 ngày làm việc, các đơn vị nêu tại điểm c(ii) khoản này có ý kiến bằng văn bản gửi Vụ Tín dụng để tổng hợp trình Thống đốc Ngân hàng Nhà nước quyết định phê duyệt số tiền tái cấp vốn cho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Căn cứ vào quyết định của Thống đốc Ngân hàng Nhà nước và hợp đồng tái cấp vốn nguyên tắc về cho vay hỗ trợ nhà ở giữa Ngân hàng Nhà nước và ngân hàng, trong thời hạn 01 ngày làm việc kể từ ngày có quyết định của Thống đốc Ngân hàng Nhà nước, Sở giao dịch Ngân hàng Nhà nước thực hiện giải ngân và ngân hàng ký khế ước nhận nợ đối với khoản tái cấp vốn được giải ngân.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thu nợ tái cấp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Trong thời hạn 02 ngày làm việc kể từ ngày nhận được báo cáo kết quả cho vay hỗ trợ nhà ở của ngân hàng, Ngân hàng Nhà nước (Vụ Tín dụng) xác định và thông báo cho Sở Giao dịch Ngân hàng Nhà nước và ngân hàng về số tiền nợ gốc tái cấp vốn ngân hàng phải hoàn trả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Trong thời hạn 01 ngày làm việc kể từ ngày nhận được thông báo của Ngân hàng Nhà nước (Vụ Tín dụng), ngân hàng có trách nhiệm hoàn trả nợ gốc tái cấp vốn cho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Việc thu nợ gốc tái cấp vốn được tính giảm trừ lần lượt vào các khế ước nhận nợ của ngân hàng tại Ngân hàng Nhà nước theo thứ tự thời gian của các khế ước nhận nợ, tính từ khế ước nhận nợ đầu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Đến ngày 01/6/2023 ngân hàng phải hoàn trả toàn bộ nợ gốc và lãi vay tái cấp vốn cho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lý đối với việc không trả nợ đúng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ngân hàng vi phạm việc trả nợ gốc và lãi theo quy định tai Thông tư này, Ngân hàng Nhà nước chuyển khoản nợ (gốc và lãi) sang nợ quá hạn và áp dụng theo mức lãi suất nợ quá hạn, kể từ ngày quá hạn. Đồng thời Ngân hàng Nhà nước thực hiện thu hồi khoản nợ quá hạn theo các thứ tự ưu tiên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Trích tài khoản tiền gửi của ngân hàng tại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nợ gốc và lãi từ các nguồn khác (nếu có)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hình thức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 VÀ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đúng các quy định của pháp luật về vay hỗ trợ nhà ở và các cam kết trong hợp đồng tín dụng với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trước pháp luật về tính chính xác của các thông tin, tài liệu cung cấp cho ngân hàng để thẩm định và quyết định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văn bản hướng dẫn về cho vay hỗ trợ nhà ở trong hệ thống phù hợp với các quy định của Thông tư này và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dõi, hạch toán, quản lý riêng việc cho vay hỗ trợ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chậm nhất vào ngày 05 hàng tháng, gửi Ngân hàng Nhà nước (Vụ Tín dụng) báo cáo kết quả cho vay hỗ trợ nhà ở và chịu trách nhiệm về tính chính xác của các thông tin báo cáo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thẩm định và dự kiến quyết định cho vay đối với doanh nghiệp ngân hàng gửi báo cáo dự kiến cho vay đối với doanh nghiệp theo Phụ lục số 02 kèm theo Thông tư này về Ngân hàng Nhà nước và chỉ được ký hợp đồng đối với doanh nghiệp sau khi được Ngân hàng Nhà nước thông báo còn nguồn tái cấp vốn dành cho đối tượng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các đơn vị thuộc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Vụ Chính sách tiền tệ, Cơ quan thanh tra, giám sát ngân hàng trong việc tham mưu cho Thống đốc Ngân hàng Nhà nước xử lý các vấn đề phát sinh trong quá trình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hàng tháng tổng hợp, báo cáo Thống đốc Ngân hàng Nhà nước, đồng gửi Vụ Chính sách tiền tệ, Cơ quan thanh tra giám sát ngân hàng về kết quả cho vay hỗ trợ nhà ở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xuất biện pháp theo dõi để tham mưu cho Thống đốc Ngân hàng Nhà nước quyết định tổng số tiền tái cấp vốn cụ thể và thời điểm kết thúc giải ngân tái cấp vốn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Theo dõi, tổng hợp nhu cầu vốn cho vay của ngân hàng đối với doanh nghiệp. Trong thời hạn tối đa 03 ngày làm việc kể từ ngày nhận được báo cáo của ngân hàng theo quy định tại khoản 4 Điều 10 Thông tư này, thông báo cho ngân hàng về nguồn tái cấp vốn dành cho đối tượng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Chính sách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Vụ Tín dụng và các đơn vị có liên quan xử lý các vấn đề phát sinh trong quá trình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Vụ Tín dụng, Cơ quan thanh tra, giám sát ngân hàng xác định và trình Thống đốc Ngân hàng Nhà nước mức lãi suất cho vay hỗ trợ nhà ở quy định tại khoản 3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Soạn thảo và thực hiện ký kết hợp đồng nguyên tắc về cho vay hỗ trợ nhà ở giữa Ngân hàng Nhà nước và ngân hàng; giải ngân, thu nợ gốc; tính, thông báo và thu lãi; hạch toán và theo dõi khoản tái cấp vốn hỗ trợ nhà ở đối với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Vụ Tín dụng và các đơn vị có liên quan xử lý các vấn đề phát sinh trong quá trình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Tài chính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xử lý về hạch toán kế toán liên quan đến cho vay hỗ trợ nhà ở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Thanh tra, giám sát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thanh tra, giám sát việc cho vay của ngân hàng đối với khách hàng theo quy định của Thông tư này và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Vụ Tín dụng và các đơn vị có liên quan xử lý các vấn đề phát sinh trong quá trình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Ngân hàng Nhà nước chi nhánh tỉnh, thành phố trực thuộc Trung ương theo dõi và phối hợp xử lý các vấn đề phát sinh trong quá trình thực hiện cho vay hỗ trợ nhà ở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 tháng 06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Vụ trưởng Vụ Tín dụng và thủ trưởng các đơn vị thuộc Ngân hàng Nhà nước; Giám đốc Ngân hàng Nhà nước chi nhánh các tỉnh, thành phố trực thuộc Trung ương; Chủ tịch Hội đồng thành viên, Chủ tịch Hội đồng quản trị và Tổng giám đốc ngân hàng thương mại nhà nước, ngân hàng thương mại cổ phần do Nhà nước nắm giữ trên 50% vốn điều lệ; các đối tượng được hỗ trợ vay vốn về nhà ở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Đồng Tiến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1-2013-tt-nhnn-cua-ngan-hang-nha-nuoc-viet-nam---quy-dinh-ve-cho-vay-ho-tro-nha-o-theo-nghi-quyet-so-02-nq-cp-ngay-07-thang-01-nam-2013-cua-chinh-phu.aspx" TargetMode="External" /><Relationship Id="rId4" Type="http://schemas.openxmlformats.org/officeDocument/2006/relationships/hyperlink" Target="/luat-cac-to-chuc-tin-dung-cua-quoc-hoi--so-47-2010-qh12.aspx" TargetMode="External" /><Relationship Id="rId5" Type="http://schemas.openxmlformats.org/officeDocument/2006/relationships/hyperlink" Target="/nghi-dinh-so-96-2008-nd-cp-cua-chinh-phu---quy-dinh-chuc-nang--nhiem-vu--quyen-han-va-co-cau-to-chuc-cua-ngan-hang-nha-nuoc-viet-nam.aspx" TargetMode="External" /><Relationship Id="rId6" Type="http://schemas.openxmlformats.org/officeDocument/2006/relationships/hyperlink" Target="/nghi-dinh-so-71-2010-nd-cp-quy-dinh-huong-dan-thi-hanh-luat-nha-o.aspx" TargetMode="External" /><Relationship Id="rId7" Type="http://schemas.openxmlformats.org/officeDocument/2006/relationships/hyperlink" Target="/thong-tu-so-07-2013-tt-bxd-cua-bo-xay-dung---huong-dan-viec-xac-dinh-cac-doi-tuong-duoc-vay-von-ho-tro-nha-o-theo-nghi-quyet-so-02-nq-cp-ngay-07-01-2013-cua-chinh-phu.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2022-06-21T16:45:09Z</dcterms:created>
  <dcterms:modified xsi:type="dcterms:W3CDTF">2022-06-21T16:45:09Z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2022-06-21T16:45:09Z</dcterms:created>
  <dcterms:modified xsi:type="dcterms:W3CDTF">2022-06-21T16:45:09Z</dcterms:modified>
</cp:coreProperties>
</file>