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5" w:history="1">
              <w:r>
                <w:rPr>
                  <w:rStyle w:val="Hyperlink"/>
                </w:rPr>
                <w:t xml:space="preserve">39/2015/TT-BGTVT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7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một số điều của </w:t>
      </w:r>
      <w:r>
        <w:rPr>
          <w:b/>
        </w:rPr>
        <w:t xml:space="preserve">H</w:t>
      </w:r>
      <w:r>
        <w:rPr>
          <w:b/>
        </w:rPr>
        <w:t xml:space="preserve">iệp định và </w:t>
      </w:r>
      <w:r>
        <w:rPr>
          <w:b/>
        </w:rPr>
        <w:t xml:space="preserve">N</w:t>
      </w:r>
      <w:r>
        <w:rPr>
          <w:b/>
        </w:rPr>
        <w:t xml:space="preserve">ghị định thư</w:t>
      </w:r>
      <w:r>
        <w:t xml:space="preserve"> </w:t>
      </w:r>
      <w:r>
        <w:rPr>
          <w:b/>
        </w:rPr>
        <w:t xml:space="preserve">thực hiện </w:t>
      </w:r>
      <w:r>
        <w:rPr>
          <w:b/>
        </w:rPr>
        <w:t xml:space="preserve">H</w:t>
      </w:r>
      <w:r>
        <w:rPr>
          <w:b/>
        </w:rPr>
        <w:t xml:space="preserve">iệp định vận tải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giữa </w:t>
      </w:r>
      <w:r>
        <w:rPr>
          <w:b/>
        </w:rPr>
        <w:t xml:space="preserve">C</w:t>
      </w:r>
      <w:r>
        <w:rPr>
          <w:b/>
        </w:rPr>
        <w:t xml:space="preserve">hính phủ nước </w:t>
      </w:r>
      <w:r>
        <w:rPr>
          <w:b/>
        </w:rPr>
        <w:t xml:space="preserve">C</w:t>
      </w:r>
      <w:r>
        <w:rPr>
          <w:b/>
        </w:rPr>
        <w:t xml:space="preserve">ộng hòa</w:t>
      </w:r>
      <w:r>
        <w:t xml:space="preserve"> </w:t>
      </w:r>
      <w:r>
        <w:rPr>
          <w:b/>
        </w:rPr>
        <w:t xml:space="preserve">xã hội chủ nghĩa </w:t>
      </w:r>
      <w:r>
        <w:rPr>
          <w:b/>
        </w:rPr>
        <w:t xml:space="preserve">V</w:t>
      </w:r>
      <w:r>
        <w:rPr>
          <w:b/>
        </w:rPr>
        <w:t xml:space="preserve">iệt </w:t>
      </w:r>
      <w:r>
        <w:rPr>
          <w:b/>
        </w:rPr>
        <w:t xml:space="preserve">N</w:t>
      </w:r>
      <w:r>
        <w:rPr>
          <w:b/>
        </w:rPr>
        <w:t xml:space="preserve">am và </w:t>
      </w:r>
      <w:r>
        <w:rPr>
          <w:b/>
        </w:rPr>
        <w:t xml:space="preserve">C</w:t>
      </w:r>
      <w:r>
        <w:rPr>
          <w:b/>
        </w:rPr>
        <w:t xml:space="preserve">hính phủ </w:t>
      </w:r>
      <w:r>
        <w:rPr>
          <w:b/>
        </w:rPr>
        <w:t xml:space="preserve">H</w:t>
      </w:r>
      <w:r>
        <w:rPr>
          <w:b/>
        </w:rPr>
        <w:t xml:space="preserve">oàng gia </w:t>
      </w:r>
      <w:r>
        <w:rPr>
          <w:b/>
        </w:rPr>
        <w:t xml:space="preserve">C</w:t>
      </w:r>
      <w:r>
        <w:rPr>
          <w:b/>
        </w:rPr>
        <w:t xml:space="preserve">ampuchi</w:t>
      </w:r>
      <w:r>
        <w:rPr>
          <w:b/>
        </w:rPr>
        <w:t xml:space="preserve">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Hiệp định vận tải đường bộ giữa Chính phủ nước Cộng hòa xã hội chủ nghĩa Việt Nam và Chính phủ Hoàng gia Campuch</w:t>
      </w:r>
      <w:r>
        <w:rPr>
          <w:i/>
        </w:rPr>
        <w:t xml:space="preserve">i</w:t>
      </w:r>
      <w:r>
        <w:rPr>
          <w:i/>
        </w:rPr>
        <w:t xml:space="preserve">a ký ngày 01 tháng 6 năm 1998 (sau đây gọi tắt là </w:t>
      </w:r>
      <w:r>
        <w:rPr>
          <w:i/>
        </w:rPr>
        <w:t xml:space="preserve">“</w:t>
      </w:r>
      <w:r>
        <w:rPr>
          <w:i/>
        </w:rPr>
        <w:t xml:space="preserve">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thư thực hiện Hiệp định vận tải đường bộ giữa Chính phủ nước Cộng hòa xã hội chủ nghĩa Việt Nam và Chính phủ Hoàng gia Campuchia k</w:t>
      </w:r>
      <w:r>
        <w:rPr>
          <w:i/>
        </w:rPr>
        <w:t xml:space="preserve">ý</w:t>
      </w:r>
      <w:r>
        <w:rPr>
          <w:i/>
        </w:rPr>
        <w:t xml:space="preserve"> ngày 10 tháng 10 năm 2005 (sau đây gọi tắt là “Nghị định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107/2012/NĐ-CP </w:t>
        </w:r>
      </w:hyperlink>
      <w:r>
        <w:rPr>
          <w:i/>
        </w:rPr>
        <w:t xml:space="preserve"> ngày 20 tháng 12 năm 2012 của Chính phủ quy định chức năng, nhiệm vụ, quy</w:t>
      </w:r>
      <w:r>
        <w:rPr>
          <w:i/>
        </w:rPr>
        <w:t xml:space="preserve">ề</w:t>
      </w:r>
      <w:r>
        <w:rPr>
          <w:i/>
        </w:rPr>
        <w:t xml:space="preserve">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w:t>
      </w:r>
      <w:r>
        <w:rPr>
          <w:i/>
        </w:rPr>
        <w:t xml:space="preserve">t</w:t>
      </w:r>
      <w:r>
        <w:rPr>
          <w:i/>
        </w:rPr>
        <w:t xml:space="preserve">rưởng Vụ Hợp tác quốc t</w:t>
      </w:r>
      <w:r>
        <w:rPr>
          <w:i/>
        </w:rPr>
        <w:t xml:space="preserve">ế</w:t>
      </w:r>
      <w:r>
        <w:rPr>
          <w:i/>
        </w:rPr>
        <w:t xml:space="preserve"> và Tổng cục trưởng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hướng dẫn thi hành một số điều của Hiệp định và Nghị định thư thực hiện Hiệp định vận tải đường bộ giữa Chính phủ nước Cộng hòa xã hội chủ nghĩa Việt Nam và Chính phủ Hoàng gia Campuch</w:t>
      </w:r>
      <w:r>
        <w:rPr>
          <w:i/>
        </w:rPr>
        <w:t xml:space="preserve">i</w:t>
      </w:r>
      <w:r>
        <w:rPr>
          <w:i/>
        </w:rPr>
        <w:t xml:space="preserve">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thi hành một số điều của Hiệp định và Nghị định thư thực hiện Hiệp định vận tải đường bộ giữa Chính phủ nước Cộng hòa xã hội chủ nghĩa Việt Nam và Chính phủ Hoàng gia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tổ chức và cá nhân có liên quan đến hoạt động vận tải người và hàng hóa bằng đường bộ qua lại biên giới giữa hai nước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CẶP CỬA KHẨU VÀ QUY ĐỊNH ĐỐI VỚI</w:t>
      </w:r>
      <w:r>
        <w:t xml:space="preserve"> </w:t>
      </w:r>
      <w:r>
        <w:rPr>
          <w:b/>
        </w:rPr>
        <w:t xml:space="preserve">PHƯƠNG TIỆN, LÁI XE, NGƯỜI ĐI TRÊN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Các cặp cửa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Campuchia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Lệ Thanh (Gia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Oyadav (Andong Pich-Rattanakiri)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Bu Prăng (Đắc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O Raing (Mundulkiri)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Hoa Lư (Bình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Trapeang Sre (Snoul-Kratie)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Xa Mát (Tây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Trapeing Phlong (Tbong Khmum)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Mộc Bài (Tây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Bavet (Svay Rieng)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Tịnh Biên (An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Phnom Den (Takeo)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Hà Tiên (Kiên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Prek Chak (Lork-Kam Pot)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đối với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của Việt Nam thực hiện Hiệp định là phương tiện có Giấy đăng ký phương tiện và biển số do cơ quan có thẩm quyền của nước Cộng hòa xã hội chủ nghĩa Việt Nam cấp. Phương tiện bao gồm phương tiện thương mại và phương tiện phi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thương mại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vận tải hành khách theo tuyến cố định, vận tải hành khách theo hợp đồng, vận tải khách du lịch: có từ 10 chỗ ngồi trở lên (kể cả người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taxi: có 05 chỗ ngồi (kể cả người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 vận tải hàng hóa: xe tải, xe đầu kéo, rơ moóc hoặc sơ mi rơ moóc đi theo đầu kéo. Xe tải hoặc xe đầu kéo nối với rơ moóc hoặc sơ mi rơ moóc được tính là một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phi thương mại không quá 09 chỗ ngồi (kể cả người lái xe)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công vụ thuộc quyền sử dụng của các cơ quan, tổ chức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của các cơ quan trung ương của Đảng, Quốc hội và Chính phủ, văn phòng các Bộ, cơ quan ngang Bộ; cơ quan thuộc Chính phủ, các cơ quan thuộc Bộ, thuộc cơ quan ngang Bộ, thuộc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của các cơ quan ngoại giao, các đại sứ quán, các tổ chức quốc tế, các tổ chức phi chính phủ có trụ sở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của các tổ chức chính trị, chính trị - xã hội, đoàn thể, các tổ chức sự nghiệp ở trung ương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do người ngoại quốc tự lái: phương tiện sử dụng bởi người có hộ chiếu của nước thứ ba cấp (hộ chiếu không phải của Việt Nam hoặc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 cứu hỏa, xe cứu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tiện thương mại phải được gắn thiết bị giám sát hành trình, có niên hạn sử dụng và có phù hiệu, biển hiệu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tiện khi xuất cảnh, nhập cảnh qua cửa khẩu phải chịu sự quản lý, kiểm tra, kiểm soát, giám sát của các cơ quan quản lý nhà nước chuyên ngành tại cửa khẩu theo quy định pháp luật của mỗi Bên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Thời gian và phạm vi hoạt động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chuyến đi, phương tiện được phép ở lại lãnh thổ của Bên ký kết kia không quá 30 ngày kể từ ngày nhập cảnh. Trường hợp quá thời hạn quy định mà có lý do chính đáng (thiên tai, tai nạn, hỏng không sửa chữa kịp) sẽ được gia hạn, mỗi lần gia hạn không quá 10 ngày kể từ ngày hết hạn xuất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hoạt động: các phương tiện được phép hoạt động tại các tỉnh, thành phố của Bên ký kết kia và qua lại các cặp cửa khẩu theo quy định tại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không được phép vận tải hàng hóa hoặc hành khách giữa hai điểm trong lãnh thổ của Bên ký kết kia (trừ trường hợp được cơ quan có thẩm quyền của Bên ký kết kia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 định về giấy tờ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xuất cảnh, nhập cảnh qua cửa khẩu và lưu hành, phương tiện phải có các giấy tờ còn hiệu lực cùng bản dịch tiếng Anh hoặc bản dịch tiếng quốc gia của nước đến có chứng thực (trừ trường hợp giấy tờ được in song ngữ bằng tiếng Việt và tiếng Khơ-me hoặc tiếng Việt và tiếng Anh hoặc tiếng Khơ-me và tiếng Anh) để xuất trình các cơ quan quản lý nhà nước chuyên ngành tại cửa khẩu và cơ quan chức năng khi được yêu cầu,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phương tiện thương mại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hành khách (đối với phương tiện vận tải hành khách theo tuyến cố định được quy định tại Phụ lục 1a ban hành kèm theo Thông tư này; đối với phương tiện vận tải hành khách theo hợp đồng và vận tải khách du lịch được quy định tại Phụ lục 1b ban hành kèm theo Thông tư này). Riêng với vận tải hành khách theo tuyến cố định, danh sách hành khách phải có xác nhận của bến xe (đối với phía Campuchia nếu chưa có bến xe thì xác nhận của nơi đón trả khách). Danh sách hành khách không áp dụng đối với vận tải hành khách bằng xe taxi;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Hợp đồng vận tải hành khách (đối với phương tiện vận tải hành khách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bảo hiểm trách nhiệm dân sự bắt buộc đối với bên thứ 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Tờ khai phương tiện vận tải đường bộ tạm nhập - tái xuất hoặc tạm xuất - tái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phương tiện thương mại vận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Phiếu gửi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Tờ khai hải quan đối với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bảo hiểm trách nhiệm dân sự bắt buộc đối với bên thứ 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Tờ khai phương tiện vận tải đường bộ tạm nhập - tái xuất hoặc tạm xuất - tái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phương tiện phi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bảo hiểm trách nhiệm dân sự bắt buộc đối với bên thứ 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Tờ khai phương tiện vận tải đường bộ tạm nhập - tái xuất hoặc tạm xuất - tái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Ký hiệu phân biệt quốc gia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Ký hiệu phân biệt quốc gia của Campuchia là KH; ký hiệu phân biệt quốc gia của Việt Nam là VN. Ký hiệu phân biệt quốc gia do cơ quan cấp phép phát hành cùng với việc cấp Giấy phép liên vận. Phương tiện của Việt Nam phải gắn ký hiệu phân biệt quốc gia ở kính trước và phía sau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Mẫu ký hiệu phân biệt quốc gia của Việt Nam quy định tại Phụ lục 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 định đối với lái xe, người đi trên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Lái xe điều khiển phương tiện xuất cảnh, nhập cảnh qua cửa khẩu phải có hộ chiếu hoặc có giấy tờ có giá trị đi lại quốc tế phù hợp với điều ước quốc tế mà hai nước là thành viên và thị thực do cơ quan có thẩm quyền cấp (trừ trường hợp được miễn thị thực) cùng với giấy phép lái xe quốc gia hoặc quốc tế phù hợp với loại xe mà mình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đi trên phương tiện xuất cảnh, nhập cảnh qua cửa khẩu phải có hộ chiếu hoặc giấy tờ có giá trị đi lại quốc tế phù hợp với điều ước quốc tế mà hai nước là thành viên và thị thực do cơ quan có thẩm quyền cấp (trừ trường hợp được miễn thị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Lái xe điều khiển phương tiện, người đi trên phương tiện khi xuất cảnh, nhập cảnh qua cửa khẩu phải chịu sự quản lý, kiểm tra, kiểm soát, giám sát của các cơ quan quản lý nhà nước chuyên ngành tại cửa khẩu theo quy định pháp luật của mỗi Bên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VẬN TẢI ĐƯỜNG BỘ QUỐC TẾ</w:t>
      </w:r>
      <w:r>
        <w:t xml:space="preserve"> </w:t>
      </w:r>
      <w:r>
        <w:rPr>
          <w:b/>
        </w:rPr>
        <w:t xml:space="preserve">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Đối tượng được cấp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cấp Giấy phép vận tải đường bộ quốc tế Việt Nam - Campuchia là các doanh nghiệp, hợp tác xã của Việt Nam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kinh doanh vận tải trong nước từ 03 năm trở lên; không bị tuyên bố phá sản hoặc không ở trong tình trạng tuyên bố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điều hành vận tải: phải có trình độ từ đại học trở lên đối với các chuyên ngành kinh tế, kỹ thuật và có tổng thời gian công tác tại doanh nghiệp, hợp tác xã kinh doanh vận tải liên tục từ 03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vận tải hành khách: phải đăng ký và thực hiện hạng chất lượng dịch vụ vận tải hành khách từ hạng 3 sao trở lên theo tiêu chuẩn cơ sở chất lượng dịch vụ vận tải hành khách do Bộ Giao thông vận tải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Quy định về cấp Giấy phép vận tải đường bộ quốc tế Việt Nam</w:t>
      </w:r>
      <w:r>
        <w:rPr>
          <w:b/>
        </w:rPr>
        <w:t xml:space="preserve"> - </w:t>
      </w:r>
      <w:r>
        <w:rPr>
          <w:b/>
        </w:rPr>
        <w:t xml:space="preserve">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cấp Giấy phép vận tải đường bộ quốc tế Việt Nam - Campuchia: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vận tải đường bộ quốc tế Việt Nam - Campuchia theo mẫu tại Phụ lục 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hoặc bản sao kèm theo bản chính để đối chiếu của Giấy phép kinh doanh vận tải bằng xe ô tô (đối với các doanh nghiệp, hợp tác xã theo quy định phải có Giấy phép kinh doanh vận tải bằng xe ô tô) hoặc Giấy chứng nhận đăng ký kinh doanh có đăng ký ngành nghề vận tải bằng xe ô tô (đối với doanh nghiệp, hợp tác xã theo quy định chưa cần phải có Giấy phép kinh doanh vận tải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kinh doanh vận tải đường bộ quốc tế Việt Nam - Campuchia theo mẫu tại Phụ lục 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có chứng thực hoặc bản sao kèm theo bản chính để đối chiếu Báo cáo tài chính của doanh nghiệp, hợp tác xã trong 3 năm liên tiếp gần nhất được cơ quan tài chính địa phương hoặc đơn vị kiểm toán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có chứng thực hoặc bản sao kèm theo bản chính để đối chiếu văn bằng của người điều hành vận tải và hợp đồng lao động với doanh nghiệp, hợp tác xã (trừ trường hợp người điều hành vận tải là một trong các chức danh sau: Giám đốc doanh nghiệp, Giám đốc hợp tác xã, Chủ tịch hội đồng quản trị hợp tác xã, Chủ nhiệm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đăng ký chất lượng dịch vụ vận tải hành khách (đối với doanh nghiệp, hợp tác xã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về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hợp tác xã nộp 01 bộ hồ sơ cho Tổng cục Đường bộ Việt Nam. Trường hợp hồ sơ cần bổ sung, sửa đổi, Tổng cục Đường bộ Việt Nam thông báo trực tiếp (đối với hồ sơ nộp trực tiếp) hoặc bằng văn bản các nội dung cần bổ sung, sửa đổi đến doanh nghiệp, hợp tác xã trong thời gian tối đa không quá 02 ngày làm việc, kể từ ngày nhận được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02 ngày làm việc, kể từ khi nhận đủ hồ sơ đúng quy định, Tổng cục Đường bộ Việt Nam cấp Giấy phép vận tải đường bộ quốc tế Việt Nam - Campuchia cho doanh nghiệp, hợp tác xã. Trường hợp từ chối không cấp,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tiếp nhận hồ sơ và trả kết quả được thực hiện tại trụ sở của cơ quan cấp giấy phép, qua đường bưu điện hoặc bằng các hình thức phù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hợp tác xã nộp lệ phí cấp Giấy phép vận tải đường bộ quốc tế Việt Nam - Campuchia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 của Giấy phép vận tải đường bộ quốc tế Việt Nam - Campuchia là 05 năm nhưng không quá thời hạn của Giấy phép kinh doanh vận tải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Mẫu Giấy phép vận tải đường bộ quốc tế Việt Nam - Campuchia quy định tại Phụ lục 5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Giấy phép vận tải đường bộ quốc tế Việt Nam - Campuchia hết thời hạn, doanh nghiệp, hợp tác xã lập hồ sơ đề nghị cấp lại Giấy phép vận tải đường bộ quốc tế Việt Nam - Campuchia theo quy định tại khoản 2 của Điều này. Trường hợp Giấy phép vận tải đường bộ quốc tế Việt Nam - Campuchia bị mất hoặc hư hỏng (trường hợp bị mất giấy phép phải nêu rõ lý do), doanh nghiệp, hợp tác xã lập hồ sơ đề nghị cấp lại Giấy phép vận tải đường bộ quốc tế Việt Nam - Campuchia theo quy định tại điểm a khoản 2 của Điều này. Giấy phép vận tải đường bộ quốc tế Việt Nam - Campuchia hết hạn hoặc hư hỏng nộp về Tổng cục Đường bộ Việt Nam cùng với hồ sơ đề nghị cấp lại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doanh nghiệp, hợp tác xã đã được cấp Giấy phép vận tải đường bộ quốc tế Việt Nam - Campuchia trước khi Thông tư này có hiệu lực thi hành vẫn tiếp tục sử dụng cho đến hết thời hạn của Giấy phép và phải đăng ký thực hiện hạng chất lượng dịch vụ vận tải hành khách theo quy định tại khoản 3 Điều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Thu hồi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hợp tác xã bị thu hồi Giấy phép vận tải đường bộ quốc tế Việt Nam - Campuchia khi vi phạm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Cố ý cung cấp thông tin sai lệch trong hồ sơ đề nghị cấp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kinh doanh vận tải đường bộ quốc tế Việt Nam - Campuchia trong thời hạn 01 năm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doanh loại hình vận tải không đúng theo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Giấy phép kinh doanh vận tải bằng xe ô tô hoặc Giấy chứng nhận đăng ký kinh doanh bị cơ quan có thẩm quyền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 các cơ quan quản lý nhà nước chuyên ngành tại cửa khẩu đề nghị thu hồi vì lý do vi phạm liên quan đến các hoạt động xuất nhập cảnh, xuất nhập khẩu tại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đáp ứng được một trong các điều kiện quy định tại Điều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thu hồi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Đường bộ Việt Nam ban hành Quyết định thu hồi Giấy phép vận tải đường bộ quốc tế Việt Nam - Campuchia và thông báo quyết định thu hồi Giấy phép đến Sở Giao thông vận tải và các cơ quan có liên quan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hợp tác xã nộp lại Giấy phép vận tải đường bộ quốc tế Việt Nam - Campuchia và Giấy phép liên vận Việt Nam - Campuchia cho Tổng cục Đường bộ Việt Nam và dừng toàn bộ các hoạt động kinh doanh vận tải Việt Nam - Campuchia ngay khi Quyết định thu hồi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hợp tác xã vi phạm khoản 1 của Điều này sẽ không được cấp Giấy phép mới trong thời hạn 01 năm kể từ ngày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LIÊN VẬN VIỆT NAM – CAMPUCHIA</w:t>
      </w:r>
      <w:r>
        <w:t xml:space="preserve"> </w:t>
      </w:r>
      <w:r>
        <w:rPr>
          <w:b/>
        </w:rPr>
        <w:t xml:space="preserve">CHO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liên vận Việt Nam - Campuchia cấp cho phương tiện thương mại thuộc các doanh nghiệp, hợp tác xã được cấp Giấy phép vận tải đường bộ quốc tế Việt Nam - Campuchia để đi lại nhiều lần, mỗi lần không quá 30 ngày, có giá trị 01 năm kể từ ngày cấp nhưng không quá thời hạn của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phép liên vận Việt Nam - Campuchia cấp cho phương tiện phi thương mại đi lại một lần và có thời hạn không quá 30 ngày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 cứu hỏa, xe cứu thương được miễn Giấy phép liên vận Việt Nam - Campuchia khi đi qua lại biên giới giữa hai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Mẫu Giấy phép liên vận Việt Nam - Campuchia (gồm sổ Giấy phép liên vận Việt Nam - Campuchia dành cho phương tiện thương mại và phi thương mại, phù hiệu liên vận Việt Nam - Campuchia) quy định tại Phụ lục 6a, phụ lục 6b và Phụ lục 6c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Phù hiệu liên vận Việt Nam - Campuchia được gắn ở góc phía trên bên phải của kính trước (nhìn từ trong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Hồ sơ đề nghị cấp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phương tiện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liên vận Việt Nam - Campuchia quy định tại Phụ lục 7a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đăng ký phương tiện và hợp đồng thuê phương tiện với tổ chức, cá nhân cho thuê tài chính hoặc cho thuê tài sản nếu phương tiện không thuộc sở hữu của đơn vị kinh doanh vận tải. Trường hợp xe đăng ký thuộc sở hữu của thành viên hợp tác xã phải có giấy đăng ký phương tiện và hợp đồng dịch vụ giữa thành viên với hợp tác xã, trong đó quy định hợp tác xã có quyền, trách nhiệm và nghĩa vụ quản lý, sử dụng, điều hành xe ô tô thuộc sở hữu của thành viên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văn bản chấp thuận khai thác tuyến, văn bản thay thế phương tiện hoặc văn bản bổ sung phương tiện của cơ quan quản lý tuyến và hợp đồng đón trả khách tại bến xe khách ở Việt Nam và bến xe khách hoặc nơi đón trả khách ở Campuchia (đối với phương tiện kinh doanh tuyến vận tải hành khách cố định giữa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phương tiện phi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liên vận Việt Nam - Campuchia quy định tại Phụ lục 7b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đăng ký phương tiện, trường hợp phương tiện không thuộc sở hữu của tổ chức, cá nhân thì phải kèm theo hợp đồng của tổ chức, cá nhân với tổ chức cho thuê tài chính hoặc tổ chức, cá nhân có chức năng cho thuê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cử đi công tác của cơ quan có thẩm quyền (trừ xe do người ngoại quốc tự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giấy tờ quy định tại các điểm b, c khoản 1 của Điều này và các điểm b, c, d khoản 2 của Điều này phải là bản sao có chứng thực hoặc bản sao kèm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Quy định về cấp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về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nộp 01 bộ hồ sơ cho cơ quan cấp Giấy phép. Trường hợp hồ sơ cần bổ sung, sửa đổi, cơ quan cấp phép thông báo trực tiếp (đối với hồ sơ nộp trực tiếp) hoặc bằng văn bản các nội dung cần bổ sung, sửa đổi đến tổ chức, cá nhân đề nghị cấp Giấy phép trong thời gian tối đa không quá 02 ngày làm việc, kể từ ngày nhận được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02 ngày làm việc, kể từ ngày nhận đủ hồ sơ đúng quy định, cơ quan cấp phép cấp Giấy phép liên vận Việt Nam - Campuchia; trường hợp từ chối không cấp,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tiếp nhận hồ sơ và trả kết quả được thực hiện tại trụ sở cơ quan cấp giấy phép, qua đường bưu điện hoặc bằng các hình thức phù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nộp lệ phí cấp Giấy phép liên vận Việt Nam - Campuchia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Giấy phép liên vận Việt Nam - Campuchia hết hạn, tổ chức, cá nhân lập hồ sơ đề nghị cấp lại Giấy phép liên vận Việt Nam - Campuchia theo quy định tại Điều 13 của Thông tư này. Trường hợp giấy phép bị mất hoặc hư hỏng (trường hợp bị mất phải có văn bản nêu rõ lý do), tổ chức, cá nhân lập hồ sơ đề nghị cấp lại Giấy phép liên vận Việt Nam - Campuchia theo quy định tại khoản 1 Điều 13 (đối với phương tiện thương mại) hoặc khoản 2 Điều 13 (đối với phương tiện phi thương mại) của Thông tư này. Giấy phép cấp cho phương tiện thương mại hết hạn hoặc hư hỏng nộp về cơ quan cấp Giấy phép cùng với hồ sơ đề nghị cấp lại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Cơ quan cấp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 cấp Giấy phép liên vận Việt Nam - Campuchia cho các loại phương tiện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công vụ thuộc quyền sử dụng của các cơ quan, tổ chức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của các cơ quan trung ương của Đảng, Quốc hội và Chính phủ, văn phòng các Bộ, cơ quan ngang Bộ, cơ quan thuộc Chính phủ, các cơ quan thuộc Bộ, thuộc cơ quan ngang Bộ; thuộc các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của các cơ quan ngoại giao, các đại sứ quán, các tổ chức quốc tế, các tổ chức phi chính phủ có trụ sở tại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của các tổ chức chính trị, chính trị - xã hội, đoàn thể, các tổ chức sự nghiệp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tiện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địa phương cấp Giấy phép liên vận Việt Nam - Campuchia cho phương tiện phi thương mại của các cơ quan, tổ chức, cá nhân thuộc các đối tượng còn lại đóng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Giao thông vận tải địa phương nơi có cửa khẩu biên giới giáp với Campuchia theo quy định tại Hiệp định, ngoài việc cấp Giấy phép theo quy định tại khoản 2 Điều này còn được cấp Giấy phép cho phương tiện phi thương mại của các tổ chức, cá nhân đóng trên địa bàn các tỉnh khác của Việt Nam đi qua cửa khẩu tại địa phương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Thu hồi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hợp tác xã bị thu hồi Giấy phép liên vận Việt Nam - Campuchia khi vi phạm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đúng các nội dung ghi trong Giấy phép liên vận hoặc vi phạm các quy định về quản lý hoạt động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03 tháng kể từ ngày được cấp Giấy phép liên vận không hoạt động vận tải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06 tháng liên tục không hoạt động vận tải liên vận Việt Nam - Campuchia từ 03 chuyến trở lên (chuyến được tính là cả lượt xe đi và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thực hiện chế độ báo cáo hoạt động vận tải liên vận Việt Nam - Campuchia theo quy định tại Điều 21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Bị thu hồi Giấy phép vận tải đường bộ quốc tế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hợp tác xã vi phạm khoản 1 của Điều này sẽ không được cấp Giấy phép mới cho phương tiện trong thời hạn 06 tháng kể từ ngày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 liên vận đã cấp cho doanh nghiệp, hợp tác xã trước khi Thông tư này có hiệu lực thi hành vẫn có giá trị cho đến hết thời hạn của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thu hồi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cấp Giấy phép liên vận ban hành Quyết định thu hồi Giấy phép và thông báo đến cơ quan có liên quan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hợp tác xã nộp lại Giấy phép cho cơ quan cấp Giấy phép liên vận và dừng toàn bộ các hoạt động kinh doanh vận tải Việt Nam - Campuchia ngay khi Quyết định thu hồi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Gia hạn Giấy phép liên vận Campuchia - Việt Nam và thời gian lưu hành tại Việt Nam cho phương tiện của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gia hạn: phương tiện của Campuchia hết hạn giấy phép hoặc quá thời gian lưu hành tại Việt Nam nếu có lý do chính đáng (thiên tai, tai nạn, hỏng không sửa chữa kịp) sẽ được gia hạn và mỗi lần gia hạn không quá 10 ngày kể từ ngày hết hạn lưu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gia hạn: Sở Giao thông vận tải các tỉnh, thành phố trực thuộc Trung ương nơi phương tiện gặp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gia hạn bao gồm: Giấy phép liên vận Campuchia - Việt Nam (bản chính); Giấy đăng ký phương tiện (bản sao có chứng thực hoặc bản sao kèm theo bản chính để đối chiếu); đơn đề nghị gia hạn theo mẫu tại Phụ lục 8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về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nộp 01 bộ hồ sơ trực tiếp cho Sở Giao thông vận tải địa phương nơi phương tiện gặp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01 ngày làm việc, kể từ khi nhận đủ hồ sơ đúng quy định, Sở Giao thông vận tải gia hạn Giấy phép liên vận Campuchia - Việt Nam cho phương tiện của Campuchia, việc gia hạn được thực hiện tại mục gia hạn trong Giấy phép liên vận Campuchia - Việt Nam; trường hợp không gia hạn phải trả lời bằng văn bản nêu rõ lý do ngay trong ngày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TUYẾN VẬN TẢI HÀNH KHÁCH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BẰNG XE Ô TÔ GIỮA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Đăng ký khai thác tuyến vận tải hành khách cố định bằng xe ô tô giữa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hợp tác xã có đủ điều kiện về kinh doanh vận tải bằng xe ô tô theo quy định hiện hành được đăng ký khai thác tuyến vận tải hành khách cố định bằng xe ô tô giữa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khai thác tuyến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khai thác tuyến vận tải hành khách cố định bằng xe ô tô giữa Việt Nam và Campuchia theo mẫu quy định tại Phụ lục 9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hoặc bản sao kèm bản chính để đối chiếu Giấy đăng ký phương tiện và hợp đồng thuê phương tiện với tổ chức, cá nhân cho thuê tài chính hoặc cho thuê tài sản nếu phương tiện không thuộc sở hữu của đơn vị kinh doanh vận tải. Trường hợp xe đăng ký thuộc sở hữu của thành viên hợp tác xã phải có Bản sao có chứng thực hoặc bản sao kèm bản chính để đối chiếu giấy đăng ký phương tiện và hợp đồng dịch vụ giữa thành viên với hợp tác xã, trong đó quy định hợp tác xã có quyền, trách nhiệm và nghĩa vụ quản lý, sử dụng, điều hành xe ô tô thuộc sở hữu của thành viên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khai thác tuyến vận tải hành khách cố định bằng xe ô tô giữa Việt Nam và Campuchia theo mẫu quy định tại Phụ lục 10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về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hợp tác xã nộp 01 bộ hồ sơ cho cơ quan quản lý tuyến. Trường hợp hồ sơ cần bổ sung, sửa đổi, cơ quan quản lý tuyến thông báo trực tiếp (đối với hồ sơ nộp trực tiếp) hoặc bằng văn bản các nội dung cần bổ sung, sửa đổi đến doanh nghiệp, hợp tác xã trong thời gian tối đa không quá 02 ngày làm việc, kể từ ngày nhận được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02 ngày làm việc, kể từ khi nhận đủ hồ sơ đúng quy định, cơ quan quản lý tuyến ra văn bản chấp thuận khai thác tuyến. Trường hợp không chấp thuận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tiếp nhận hồ sơ và trả kết quả được thực hiện tại trụ sở cơ quan quản lý tuyến, qua đường bưu điện hoặc bằng các hình thức phù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chấp thuận khai thác tuyến có giá trị kể từ ngày ký và có thời hạn hiệu lực theo hiệu lực của Giấy phép vận tải đường bộ quốc tế Việt Nam - Campuchia. Sau 60 ngày, kể từ ngày ban hành văn bản chấp thuận, nếu doanh nghiệp, hợp tác xã không thực hiện đưa phương tiện vào khai thác thì văn bản chấp thuận không còn hiệu lực. Văn bản chấp thuận khai thác tuyến theo mẫu quy định tại Phụ lục 11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Tuyến vận tải hành khách cố định bằng xe ô tô giữa Việt Nam và Campuchia phải xuất phát và kết thúc (trên lãnh thổ Việt Nam) tại bến xe khách từ loại 01 đến loại 04 hoặc bến xe loại 05 thuộc địa bàn huyện nghèo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Phương tiện khai thác tuyến vận tải hành khách cố định bằng xe ô tô giữa Việt Nam và Campuchia phải có lệnh vận chuyển. Lệnh vận chuyển cấp cho từng chuyến xe lượt đi và lượt về (trường hợp chuyến xe thực hiện trong nhiều ngày), cấp hàng ngày (trường hợp trong ngày thực hiện nhiều chuyến). Lệnh vận chuyển do doanh nghiệp, hợp tác xã tự in theo mẫu quy định tại Phụ lục 12 ban hành kèm theo Thông tư này. Lệnh vận chuyển phải được đánh số thứ tự theo năm để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Cơ quan quản lý tuyến vận tải hành khách cố định bằng xe ô tô giữa Việt Nam và Campuchia: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Bổ sung, thay thế phương tiện khai thác tuyến vận tải hành khách cố định bằng xe ô tô giữa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hợp tác xã đang hoạt động trên tuyến được quyền bổ sung, thay thế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bổ sung phương tiện theo quy định tại khoản 2 Điều 18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đăng ký thay thế phương tiện theo quy định tại các điểm a, b khoản 2 Điều 18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xử lý hồ sơ, hiệu lực của văn bản bổ sung, thay thế phương tiện, lệnh vận chuyển và cơ quan chấp thuận thay thế, bổ sung phương tiện theo quy định tại các khoản 3, 4, 7 Điều 18 của Thông tư này. Văn bản chấp thuận bổ sung, thay thế phương tiện khai thác tuyến theo mẫu quy định tại Phụ lục 13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Ngừng khai thác tuyến, điều chỉnh tần suất chạy xe trên tuyến vận tải hành khách cố định bằng xe ô tô giữa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Ngừng khai thác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hợp tác xã đang khai thác trên tuyến vận tải hành khách cố định bằng xe ô tô giữa Việt Nam và Campuchia khi không có nhu cầu khai thác trên tuyến phải thông báo bằng văn bản theo mẫu quy định tại Phụ lục 14 ban hành kèm theo Thông tư này cho cơ quan quản lý tuyến trước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02 ngày làm việc, kể từ ngày nhận văn bản đề nghị ngừng khai thác tuyến, cơ quan quản lý tuyến ra văn bản chấp thuận ngừng khai thác tuyến theo mẫu tại Phụ lục 15 ban hành kèm theo Thông tư này và thông báo công khai để các doanh nghiệp, hợp tác xã khác đăng ký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thời điểm ngừng khai thác 05 ngày làm việc, doanh nghiệp, hợp tác xã phải nộp lại chấp thuận khai thác tuyến, Ký hiệu phân biệt quốc gia, giấy phép liên vận của các xe ngừng khai thác trên tuyến cho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tần suất chạy xe trên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khi điều chỉnh tần suất chạy trên tuyến ít nhất 10 ngày, doanh nghiệp, hợp tác xã phải thông báo bằng văn bản theo mẫu quy định tại Phụ lục 16 ban hành kèm theo Thông tư này cho cơ quan quản lý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02 ngày làm việc, kể từ ngày nhận văn bản đề nghị, cơ quan quản lý tuyến ra văn bản chấp thuận điều chỉnh tần suất chạy xe trên tuyến theo mẫu quy định tại Phụ lục 17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Trước khi thực hiện việc điều chỉnh tần suất chạy xe ít nhất 03 ngày, bến xe có trách nhiệm thông báo công khai tại bến;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xe ô tô ngừng khai thác trên tuyến, chậm nhất 05 ngày làm việc, doanh nghiệp, hợp tác xã phải nộp lại Ký hiệu phân biệt quốc gia, Giấy phép liên vận của xe ô tô ngừng khai thác trên tuyến cho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ngày 20 tháng 01 và ngày 20 tháng 7 hàng năm, doanh nghiệp, hợp tác xã kinh doanh vận tải Việt Nam - Campuchia phải báo cáo tình hình hoạt động vận tải Việt Nam - Campuchia 06 tháng đầu năm và cả năm của đơn vị gửi Tổng cục Đường bộ Việt Nam và Sở Giao thông vận tải địa phương. Mẫu báo cáo kết quả hoạt động vận tải hành khách theo quy định tại Phụ lục 18 ban hành kèm theo Thông tư này, mẫu báo cáo kết quả hoạt động vận tải hàng hóa theo quy định ban hành kèm theo Phụ lục 19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quản lý và hướng dẫn hoạt động đối với các phương tiện qua lại biên giới đường bộ giữa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và phối hợp với các cơ quan có liên quan trong việc kiểm tra và xử lý phương tiện thương mại và phi thương mại của Việt Nam và Campuchia hoạt động qua lại biên giới giữa hai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việc giải quyết thủ tục hành chính theo cơ chế một cửa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danh sách phương tiện được cấp Giấy phép liên vận Việt Nam - Campuchia cho Tổng cục Vận tải Campuchia và các cơ quan có liên quan để phối hợp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triển khai và hướng dẫn thực hiện phần mềm quản lý hoạt động vận tải đường bộ giữa Việt Nam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Công bố công khai trên Trang thông tin điện tử của Tổng cục: danh sách các doanh nghiệp, hợp tác xã vận tải được cấp Giấy phép vận tải đường bộ quốc tế Việt Nam - Campuchia; số lượng giấy phép liên vận Việt Nam - Campuchia đã cấp và thu hồi; danh sách, thứ tự hồ sơ đã tiếp nhận và loại hình vận tải đề nghị cấp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phối hợp với các cơ quan có liên quan tổ chức hội nghị thường niên hàng năm với Tổng cục Vận tải Campuchia và các cơ quan có liên quan của Campuchia để trao đổi, giải quyết các vấn đề có liên quan đến vận tải đường bộ giữa hai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In và phát hành ký hiệu phân biệt quốc gia của Việt Nam, Giấy phép vận tải đường bộ quốc tế Việt Nam - Campuchia, Giấy phép liên vận Việt Nam - Campuchia, mẫu danh sách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Thanh tra, kiểm tra và xử lý theo thẩm quyền các hành vi vi phạm quy định về kinh doanh vận tải đường bộ quốc tế Việt Nam - Campuchia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Báo cáo Bộ Giao thông vận tải định kỳ 06 tháng, hàng năm hoặc đột xuất công tác quản lý và cấp Giấy phép vận tải đường bộ quốc tế Việt Nam - Campuchia, Giấy phép liên vận Việt Nam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phổ biến và triển khai thực hiện Thông tư này tới các tổ chức, cá nhân có liên quan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việc quản lý hoạt động vận tải đường bộ quốc tế Việt Nam - Campuchia trên địa bàn địa phương và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06 tháng, hàng năm báo cáo Tổng cục Đường bộ Việt Nam tình hình tổ chức và quản lý hoạt động vận tải liên vận Việt Nam - Campuchia để theo dõi, tổng hợp, báo cáo Bộ Giao thông vận tải. Mẫu báo cáo theo quy định tại Phụ lục 20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triển khai thực hiện, nếu có vướng mắc phát sinh, tổ chức, cá nhân liên hệ với Tổng cục Đường bộ Việt Nam để được hướng dẫn, giải quyết. Trường hợp vượt quá thẩm quyền giải quyết, Tổng cục Đường bộ Việt Nam báo cáo Bộ Giao thông vận tải để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12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Thông tư số </w:t>
      </w:r>
      <w:hyperlink r:id="rId7" w:history="1">
        <w:r>
          <w:rPr>
            <w:rStyle w:val="Hyperlink"/>
          </w:rPr>
          <w:t xml:space="preserve">10/2006/TT-BGTVT </w:t>
        </w:r>
      </w:hyperlink>
      <w:r>
        <w:t xml:space="preserve"> ngày 01 tháng 11 năm 2006 hướng dẫn thi hành một số điều của Hiệp định và Nghị định thư thực hiện Hiệp định vận tải đường bộ giữa Chính phủ nước Cộng hòa xã hội chủ nghĩa Việt Nam và Chính phủ Hoàng gia Campuchia; Thông tư số 18/2010/TT-BGTVT ngày 07 tháng 7 năm 2010 hướng dẫn thực hiện một số điều của Hiệp định và Nghị định thư thực hiện Hiệp định vận tải đường bộ giữa Chính phủ nước Cộng hòa xã hội chủ nghĩa Việt Nam và Chính phủ Hoàng gia Campuchia đối với phương tiện phi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Bãi bỏ Điều 2 của Thông tư số 24/2011/TT-BGTVT ngày 31 tháng 3 năm 2011 sửa đổi, bổ sung một số điều của Thông tư số 258/1998/TT-BGTVT ngày 18 tháng 8 năm 1998 hướng dẫn thực hiện Nghị định thư của Bộ Giao thông vận tải Việt Nam và Bộ Giao thông Trung Quốc thực hiện Hiệp định vận tải đường bộ giữa Chính phủ nước Cộng hòa xã hội chủ nghĩa Việt Nam Việt Nam và Chính phủ nước Cộng hòa nhân dân Trung Hoa; Thông tư số 10/2006/TT-BGTVT ngày 01 tháng 11 năm 2006 của Bộ Giao thông vận tải hướng dẫn thi hành một số điều của Hiệp định và Nghị định thư thực hiện Hiệp định vận tải đường bộ giữa Chính phủ nước Cộng hòa xã hội chủ nghĩa Việt Nam và Chính phủ Hoàng gia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Chánh Thanh tra, các Vụ trưởng, Tổng cục trưởng Tổng cục Đường bộ Việt Nam, Giám đốc Sở Giao thông vận tải các tỉnh, thành phố trực thuộc Trung ương,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39-2015-tt-bgtvt.aspx" TargetMode="External" /><Relationship Id="rId6" Type="http://schemas.openxmlformats.org/officeDocument/2006/relationships/hyperlink" Target="/nghi-dinh-107-2012-nd-cp-chuc-nang-nhiem-vu-quyen-han-co-cau-to-chuc-bo-gtvt.aspx" TargetMode="External" /><Relationship Id="rId7" Type="http://schemas.openxmlformats.org/officeDocument/2006/relationships/hyperlink" Target="/thong-tu-so-10-2006-tt-bgtvt-cua-bo-giao-thong-van-tai---huong-dan-thi-hanh-mot-so-dieu-cua-hiep-dinh-va-nghi-dinh-thu-thuc-hien-hiep-dinh-van-tai-duong-bo-giua-chinh-phu-nuoc-cong-hoa-xa-hoi-chu-ngh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2022-06-22T10:18:31Z</dcterms:created>
  <dcterms:modified xsi:type="dcterms:W3CDTF">2022-06-22T10:18:31Z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2022-06-22T10:18:31Z</dcterms:created>
  <dcterms:modified xsi:type="dcterms:W3CDTF">2022-06-22T10:18:31Z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2022-06-22T10:18:31Z</dcterms:created>
  <dcterms:modified xsi:type="dcterms:W3CDTF">2022-06-22T10:18:31Z</dcterms:modified>
</cp:coreProperties>
</file>