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BỘ THÔNG TIN VÀ </w:t>
            </w:r>
            <w:r>
              <w:rPr>
                <w:b/>
              </w:rPr>
              <w:t xml:space="preserve">TRUYỀN THÔNG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w:t>
            </w:r>
            <w:r>
              <w:t xml:space="preserve">9</w:t>
            </w:r>
            <w:r>
              <w:t xml:space="preserve">/ </w:t>
            </w:r>
            <w:hyperlink r:id="rId3" w:history="1">
              <w:r>
                <w:rPr>
                  <w:rStyle w:val="Hyperlink"/>
                </w:rPr>
                <w:t xml:space="preserve">2017/TT-BTTTT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w:t>
            </w:r>
            <w:r>
              <w:rPr>
                <w:i/>
              </w:rPr>
              <w:t xml:space="preserve"> 15 t</w:t>
            </w:r>
            <w:r>
              <w:rPr>
                <w:i/>
              </w:rPr>
              <w:t xml:space="preserve">háng</w:t>
            </w:r>
            <w:r>
              <w:rPr>
                <w:i/>
              </w:rPr>
              <w:t xml:space="preserve"> 12 </w:t>
            </w:r>
            <w:r>
              <w:rPr>
                <w:i/>
              </w:rPr>
              <w:t xml:space="preserve">năm 2017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DANH MỤC TIÊU CHUẨN KỸ THUẬT VỀ ỨNG DỤNG CÔNG NGHỆ THÔNG TIN TRONG CƠ QUAN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Công ng</w:t>
      </w:r>
      <w:r>
        <w:rPr>
          <w:i/>
        </w:rPr>
        <w:t xml:space="preserve">hệ thông tin</w:t>
      </w:r>
      <w:r>
        <w:rPr>
          <w:i/>
        </w:rPr>
        <w:t xml:space="preserve"> ngày 29 tháng 6 năm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64/2007/NĐ-CP ngày 10 tháng 4 năm 2007 của Chính phủ về ứng dụng công ng</w:t>
      </w:r>
      <w:r>
        <w:rPr>
          <w:i/>
        </w:rPr>
        <w:t xml:space="preserve">hệ thông tin</w:t>
      </w:r>
      <w:r>
        <w:rPr>
          <w:i/>
        </w:rPr>
        <w:t xml:space="preserve"> trong hoạt động của cơ quan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102/2009/NĐ-CP </w:t>
        </w:r>
      </w:hyperlink>
      <w:r>
        <w:rPr>
          <w:i/>
        </w:rPr>
        <w:t xml:space="preserve"> ngày 06 tháng 11 năm 2009 của Chính phủ về quản lý đ</w:t>
      </w:r>
      <w:r>
        <w:rPr>
          <w:i/>
        </w:rPr>
        <w:t xml:space="preserve">ầ</w:t>
      </w:r>
      <w:r>
        <w:rPr>
          <w:i/>
        </w:rPr>
        <w:t xml:space="preserve">u tư ứng dụng công ng</w:t>
      </w:r>
      <w:r>
        <w:rPr>
          <w:i/>
        </w:rPr>
        <w:t xml:space="preserve">hệ thông tin</w:t>
      </w:r>
      <w:r>
        <w:rPr>
          <w:i/>
        </w:rPr>
        <w:t xml:space="preserve"> sử dụng </w:t>
      </w:r>
      <w:r>
        <w:rPr>
          <w:i/>
        </w:rPr>
        <w:t xml:space="preserve">nguồn vốn</w:t>
      </w:r>
      <w:r>
        <w:rPr>
          <w:i/>
        </w:rPr>
        <w:t xml:space="preserve">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17/2017/NĐ-CP </w:t>
        </w:r>
      </w:hyperlink>
      <w:r>
        <w:rPr>
          <w:i/>
        </w:rPr>
        <w:t xml:space="preserve"> ngày 17 tháng 02 năm 2017 của Chính phủ quy định chức năng, nhiệm vụ, quyền hạn và cơ cấu tổ chức của Bộ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Thông tin và Truyền thông ban hành Thông tư quy định Danh mục tiêu chuẩn kỹ thuật về ứng dụng công ng</w:t>
      </w:r>
      <w:r>
        <w:rPr>
          <w:i/>
        </w:rPr>
        <w:t xml:space="preserve">hệ thông tin</w:t>
      </w:r>
      <w:r>
        <w:rPr>
          <w:i/>
        </w:rPr>
        <w:t xml:space="preserve"> trong cơ quan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Ban hành kèm theo Thông tư này Danh mục tiêu chuẩn kỹ thuật về ứng dụng công nghệ thông tin trong cơ quan nhà nước (sau đây gọi là Danh mục).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Danh mục này bao gồm các tiêu chuẩn bắt buộc áp dụng hoặc khuyến nghị áp dụng cho hệ thống thông tin của cơ quan nhà nước để bảo đảm kết nối thông suốt, đồng bộ và khả năng chia sẻ, trao đổi thông tin an toàn, thuận tiện giữa các cơ quan nhà nước và giữa cơ quan nhà nước với tổ chức, cá nhân.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này cũng được áp dụng để làm căn cứ trong hoạt động đầu tư ứng dụng công ng</w:t>
      </w:r>
      <w:r>
        <w:t xml:space="preserve">hệ thông tin</w:t>
      </w:r>
      <w:r>
        <w:t xml:space="preserve"> và thuê dịch vụ công ng</w:t>
      </w:r>
      <w:r>
        <w:t xml:space="preserve">hệ thông tin</w:t>
      </w:r>
      <w:r>
        <w:t xml:space="preserve"> sử dụng nguồn vốn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Trong thời hạn 01 năm kể từ ngày Thông tư này có hiệu lực, hệ thống thông tin của cơ quan nhà nước đang hoạt động cần được rà soát và có phương án, lộ trình chuyển đổi, nâng cấp phù hợp với quy định tại Thông tư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w:t>
      </w:r>
      <w:r>
        <w:t xml:space="preserve"> Vụ Khoa học và Công nghệ có trách nhiệm chủ trì, phối hợp với các đơn vị liên quan định kỳ rà soát, cập nhật Danh mục quy định tại Thông tư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Tin học hóa có trách nhiệm hướng dẫn việc áp dụng các tiêu chuẩn kỹ thuật thuộc Danh mục quy định tại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w:t>
      </w:r>
      <w:r>
        <w:t xml:space="preserve">Thông tư này có hiệu lực thi hành kể từ ngày 01 tháng 7 năm 2018 và thay thế Thông tư số </w:t>
      </w:r>
      <w:hyperlink r:id="rId6" w:history="1">
        <w:r>
          <w:rPr>
            <w:rStyle w:val="Hyperlink"/>
          </w:rPr>
          <w:t xml:space="preserve">22/2013/TT-BTTTT </w:t>
        </w:r>
      </w:hyperlink>
      <w:r>
        <w:t xml:space="preserve"> ngày 23 tháng 12 năm 2013 của Bộ trưởng Bộ Thông tin và Truyền thông ban hành Danh mục tiêu chuẩn kỹ thuật về ứng dụng công nghệ thông tin trong cơ quan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w:t>
      </w:r>
      <w:r>
        <w:t xml:space="preserve"> Chánh Văn phòng, Vụ trưởng Vụ Khoa học và Công nghệ, Cục trưởng Cục Tin học hóa, Thủ trưởng các cơ quan, đơn vị thuộc Bộ, Giám đốc Sở Thông tin và Truyền thông các tỉnh, thành phố trực thuộc Trung ương, các tổ chức và cá nhân có liên quan chịu trách nhiệm thi hành Thông tư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Thủ tướng Chính phủ và các PTTg CP (để b/c);</w:t>
            </w:r>
            <w:r>
              <w:rPr/>
              <w:br/>
            </w:r>
            <w:r>
              <w:t xml:space="preserve">- Văn phòng TW và các Ban của Đ</w:t>
            </w:r>
            <w:r>
              <w:t xml:space="preserve">ả</w:t>
            </w:r>
            <w:r>
              <w:t xml:space="preserve">ng;</w:t>
            </w:r>
            <w:r>
              <w:rPr/>
              <w:br/>
            </w:r>
            <w:r>
              <w:t xml:space="preserve">- Văn phòng Tổng Bí thư;</w:t>
            </w:r>
            <w:r>
              <w:rPr/>
              <w:br/>
            </w:r>
            <w:r>
              <w:t xml:space="preserve">- Văn phòng Chủ tịch nước;</w:t>
            </w:r>
            <w:r>
              <w:rPr/>
              <w:br/>
            </w:r>
            <w:r>
              <w:t xml:space="preserve">- Văn phòng Quốc hội;</w:t>
            </w:r>
            <w:r>
              <w:rPr/>
              <w:br/>
            </w:r>
            <w:r>
              <w:t xml:space="preserve">- Ban Chỉ đạo Quốc gia về CNTT;</w:t>
            </w:r>
            <w:r>
              <w:rPr/>
              <w:br/>
            </w:r>
            <w:r>
              <w:t xml:space="preserve">- Ban Chỉ đạo CNTT của cơ quan Đảng;</w:t>
            </w:r>
            <w:r>
              <w:rPr/>
              <w:br/>
            </w:r>
            <w:r>
              <w:t xml:space="preserve">- Ủy ban Trung ương Mặt trận Tổ quốc Việt Nam;</w:t>
            </w:r>
            <w:r>
              <w:rPr/>
              <w:br/>
            </w:r>
            <w:r>
              <w:t xml:space="preserve">- Tòa án nhân dân tối cao;</w:t>
            </w:r>
            <w:r>
              <w:rPr/>
              <w:br/>
            </w:r>
            <w:r>
              <w:t xml:space="preserve">- Viện Kiểm sát nhân dân tối cao;</w:t>
            </w:r>
            <w:r>
              <w:rPr/>
              <w:br/>
            </w:r>
            <w:r>
              <w:t xml:space="preserve">- Kiểm toán Nhà nước;</w:t>
            </w:r>
            <w:r>
              <w:rPr/>
              <w:br/>
            </w:r>
            <w:r>
              <w:t xml:space="preserve">- Các Bộ, cơ quan ngang Bộ, cơ quan thuộc CP;</w:t>
            </w:r>
            <w:r>
              <w:rPr/>
              <w:br/>
            </w:r>
            <w:r>
              <w:t xml:space="preserve">- </w:t>
            </w:r>
            <w:r>
              <w:t xml:space="preserve">Ủy</w:t>
            </w:r>
            <w:r>
              <w:t xml:space="preserve"> ban nhân dân các t</w:t>
            </w:r>
            <w:r>
              <w:t xml:space="preserve">ỉ</w:t>
            </w:r>
            <w:r>
              <w:t xml:space="preserve">nh, thành phố trực thuộc TW;</w:t>
            </w:r>
            <w:r>
              <w:rPr/>
              <w:br/>
            </w:r>
            <w:r>
              <w:t xml:space="preserve">- Đơn vị chuyên trách về CNTT các Bộ, cơ quan ngang Bộ, thuộc Chính phủ;</w:t>
            </w:r>
            <w:r>
              <w:rPr/>
              <w:br/>
            </w:r>
            <w:r>
              <w:t xml:space="preserve">- Sở TT&amp;TT các tỉnh, thành phố trực thuộc TW;</w:t>
            </w:r>
            <w:r>
              <w:rPr/>
              <w:br/>
            </w:r>
            <w:r>
              <w:t xml:space="preserve">- Cục Kiểm tra văn bản QPPL (Bộ Tư pháp);</w:t>
            </w:r>
            <w:r>
              <w:rPr/>
              <w:br/>
            </w:r>
            <w:r>
              <w:t xml:space="preserve">- Công báo;</w:t>
            </w:r>
            <w:r>
              <w:rPr/>
              <w:br/>
            </w:r>
            <w:r>
              <w:t xml:space="preserve">- Cổng thông tin điện tử Chính phủ;</w:t>
            </w:r>
            <w:r>
              <w:rPr/>
              <w:br/>
            </w:r>
            <w:r>
              <w:t xml:space="preserve">- Bộ TT&amp;TT:</w:t>
            </w:r>
            <w:r>
              <w:rPr/>
              <w:br/>
            </w:r>
            <w:r>
              <w:t xml:space="preserve">+ Bộ trưởng và các Thứ trưởng;</w:t>
            </w:r>
            <w:r>
              <w:rPr/>
              <w:br/>
            </w:r>
            <w:r>
              <w:t xml:space="preserve">+ Các cơ quan, đơn vị thuộc Bộ;</w:t>
            </w:r>
            <w:r>
              <w:rPr/>
              <w:br/>
            </w:r>
            <w:r>
              <w:t xml:space="preserve">+ Cổng thông tin điện t</w:t>
            </w:r>
            <w:r>
              <w:t xml:space="preserve">ử </w:t>
            </w:r>
            <w:r>
              <w:t xml:space="preserve">Bộ;</w:t>
            </w:r>
            <w:r>
              <w:rPr/>
              <w:br/>
            </w:r>
            <w:r>
              <w:t xml:space="preserve">- Lưu: VT, KHCN (255b).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Trương Minh Tuấn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KỸ THUẬT VỀ ỨNG DỤNG CÔNG NGHỆ THÔNG TIN TRONG CƠ QUAN NHÀ NƯỚC </w:t>
      </w:r>
      <w:r>
        <w:rPr/>
        <w:br/>
      </w:r>
      <w:r>
        <w:t xml:space="preserve"> </w:t>
      </w:r>
      <w:r>
        <w:rPr>
          <w:i/>
        </w:rPr>
        <w:t xml:space="preserve">(</w:t>
      </w:r>
      <w:r>
        <w:rPr>
          <w:i/>
        </w:rPr>
        <w:t xml:space="preserve">Ban hành kèm theo Thông tư </w:t>
      </w:r>
      <w:r>
        <w:rPr>
          <w:i/>
        </w:rPr>
        <w:t xml:space="preserve">số 39</w:t>
      </w:r>
      <w:r>
        <w:rPr>
          <w:i/>
        </w:rPr>
        <w:t xml:space="preserve">/ 2017/TT-BTTTT ngày</w:t>
      </w:r>
      <w:r>
        <w:rPr>
          <w:i/>
        </w:rPr>
        <w:t xml:space="preserve"> 15</w:t>
      </w:r>
      <w:r>
        <w:rPr>
          <w:i/>
        </w:rPr>
        <w:t xml:space="preserve"> tháng</w:t>
      </w:r>
      <w:r>
        <w:rPr>
          <w:i/>
        </w:rPr>
        <w:t xml:space="preserve"> 12 </w:t>
      </w:r>
      <w:r>
        <w:rPr>
          <w:i/>
        </w:rPr>
        <w:t xml:space="preserve">năm 2017 của Bộ trưởng Bộ Thông tin và Truyền thông)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w:t>
            </w:r>
            <w:r>
              <w:rPr>
                <w:b/>
              </w:rPr>
              <w:t xml:space="preserve">ạ</w:t>
            </w:r>
            <w:r>
              <w:rPr>
                <w:b/>
              </w:rPr>
              <w:t xml:space="preserve">i tiêu chuẩn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Ký hiệu tiêu chuẩn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đầy đủ của tiêu chuẩn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v</w:t>
            </w:r>
            <w:r>
              <w:rPr>
                <w:b/>
              </w:rPr>
              <w:t xml:space="preserve">ề </w:t>
            </w:r>
            <w:r>
              <w:rPr>
                <w:b/>
              </w:rPr>
              <w:t xml:space="preserve">kết n</w:t>
            </w:r>
            <w:r>
              <w:rPr>
                <w:b/>
              </w:rPr>
              <w:t xml:space="preserve">ố</w:t>
            </w:r>
            <w:r>
              <w:rPr>
                <w:b/>
              </w:rPr>
              <w:t xml:space="preserve">i</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Truyền siêu văn bản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HTTP v</w:t>
            </w:r>
            <w:r>
              <w:t xml:space="preserve">1</w:t>
            </w:r>
            <w:r>
              <w:t xml:space="preserve">.</w:t>
            </w: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Hypertext Transfer Protocol version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HTTP v2.0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Hypertext Transfer Protocol version 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Truyền tệp tin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FTP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File Transfer Protocol</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 một hoặc cả hai tiêu chuẩn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HTTP v</w:t>
            </w:r>
            <w:r>
              <w:t xml:space="preserve">1</w:t>
            </w:r>
            <w:r>
              <w:t xml:space="preserve">.</w:t>
            </w: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Hypertext Transfer Protocol version 1.1</w:t>
            </w: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HTTP v2.0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Hypertext Transfer Protocol version 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WebDAV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Web-based Distributed Authoring and Versioning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Truyền, phát luồng âm thanh/ hình ảnh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RTSP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Real-time Streaming Protocol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RTP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Real-time Transport Protocol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RTCP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Real-time Control Protocol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Truy cập và chia sẻ dữ liệu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OData v4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Open Data Protocol version 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Truyền th</w:t>
            </w:r>
            <w:r>
              <w:t xml:space="preserve">ư </w:t>
            </w:r>
            <w:r>
              <w:t xml:space="preserve">điện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SMTP/ MIME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Simple Mail Transfer</w:t>
            </w:r>
            <w:r>
              <w:rPr/>
              <w:br/>
            </w:r>
            <w:r>
              <w:t xml:space="preserve"> </w:t>
            </w:r>
            <w:r>
              <w:t xml:space="preserve">Protocol/Multipurpose</w:t>
            </w:r>
            <w:r>
              <w:rPr/>
              <w:br/>
            </w:r>
            <w:r>
              <w:t xml:space="preserve"> </w:t>
            </w:r>
            <w:r>
              <w:t xml:space="preserve">Internet Mail Extensions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dịch vụ truy cập hộp th</w:t>
            </w:r>
            <w:r>
              <w:t xml:space="preserve">ư </w:t>
            </w:r>
            <w:r>
              <w:t xml:space="preserve">điện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POP3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Post Office Protocol version 3</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 cả hai tiêu chuẩn đối với máy chủ</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IMAP 4rev</w:t>
            </w: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Internet Message Access Protocol version 4 revision 1</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Truy cập thư mục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LDAP v3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Lightweight Directory Access Protocol version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tên miền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DNS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Domain Name System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vận mạng có kết nối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Transmission Control Protocol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vận mạng không kết nối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UDP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User Datagram Protocol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mạng LAN/WAN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IPv4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Internet Protocol version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IPv6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Internet Protocol version 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 đối với các thiết bị có kết nối Internet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Mạng cục bộ không dây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IEEE 802.</w:t>
            </w:r>
            <w:r>
              <w:t xml:space="preserve">11</w:t>
            </w:r>
            <w:r>
              <w:t xml:space="preserve">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Institute of Electrical and Electronics Engineers Standard (IEEE) 802.1</w:t>
            </w:r>
            <w:r>
              <w:t xml:space="preserve">1</w:t>
            </w:r>
            <w:r>
              <w:t xml:space="preserve">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IEEE 802.</w:t>
            </w:r>
            <w:r>
              <w:t xml:space="preserve">11</w:t>
            </w:r>
            <w:r>
              <w:t xml:space="preserve">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Institute of Electrical and Electronics Engineers Standard (IEEE) 802</w:t>
            </w:r>
            <w:r>
              <w:t xml:space="preserve">.</w:t>
            </w:r>
            <w:r>
              <w:t xml:space="preserve">1</w:t>
            </w:r>
            <w:r>
              <w:t xml:space="preserve">1</w:t>
            </w:r>
            <w:r>
              <w:t xml:space="preserve">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Truy cập Internet với thiết bị không dây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WAP v2.0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Wireless Application Protocol version 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Web dạng SOAP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SOAP v</w:t>
            </w:r>
            <w:r>
              <w:t xml:space="preserve">1</w:t>
            </w: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Simple O</w:t>
            </w:r>
            <w:r>
              <w:t xml:space="preserve">b</w:t>
            </w:r>
            <w:r>
              <w:t xml:space="preserve">j</w:t>
            </w:r>
            <w:r>
              <w:t xml:space="preserve">ect Access Protocol version 1.2</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 một, hai ho</w:t>
            </w:r>
            <w:r>
              <w:t xml:space="preserve">ặ</w:t>
            </w:r>
            <w:r>
              <w:t xml:space="preserve">c cả ba tiêu chuẩn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WSDL V2.0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 Services Description Language version 2.0</w:t>
            </w: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UDDI v3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Universal Description, Discovery and Integration version 3</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Web dạng RESTful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RESTful web service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Representational state transfer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đặc tả Web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WS BPEL v2.0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 Services Business Process Execution Language Version 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WS-I Simple SOAP Binding Profile Version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Simple SOAP Binding Profile Version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WS- Federation v</w:t>
            </w:r>
            <w:r>
              <w:t xml:space="preserve">1</w:t>
            </w: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 Services Federation Language Version 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WS- Addressing v</w:t>
            </w:r>
            <w:r>
              <w:t xml:space="preserve">1</w:t>
            </w:r>
            <w:r>
              <w:t xml:space="preserve">.</w:t>
            </w: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 Services Addressing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WS-Coordination Version 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 Services Coordination Version 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WS-Policy v</w:t>
            </w:r>
            <w:r>
              <w:t xml:space="preserve">1</w:t>
            </w: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 Services Coordination Version 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OASIS Web Services Business Activity Version 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 Services Business Activity Version 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WS- Discovery Version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 Services Dynamic Discovery Version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WS- MetadataExc hange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 Services Metadata Exchange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đồng bộ thời gian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NTPv3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Network Time Protocol version 3</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 một trong hai tiêu chuẩn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NTPv4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Network Time Protocol version 4</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về tích hợp dữ </w:t>
            </w:r>
            <w:r>
              <w:rPr>
                <w:b/>
              </w:rPr>
              <w:t xml:space="preserve">l</w:t>
            </w:r>
            <w:r>
              <w:rPr>
                <w:b/>
              </w:rPr>
              <w:t xml:space="preserve">iệu</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Ngôn ngữ định dạng văn bản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XML v</w:t>
            </w:r>
            <w:r>
              <w:t xml:space="preserve">1</w:t>
            </w:r>
            <w:r>
              <w:t xml:space="preserve">.</w:t>
            </w:r>
            <w:r>
              <w:t xml:space="preserve">0</w:t>
            </w:r>
            <w:r>
              <w:t xml:space="preserve"> (5</w:t>
            </w:r>
            <w:r>
              <w:rPr>
                <w:vertAlign w:val="superscript"/>
              </w:rPr>
              <w:t xml:space="preserve">th</w:t>
            </w:r>
            <w:r>
              <w:t xml:space="preserve"> Edition)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Extensible Markup Language version 1.0 (5</w:t>
            </w:r>
            <w:r>
              <w:rPr>
                <w:vertAlign w:val="superscript"/>
              </w:rPr>
              <w:t xml:space="preserve">th</w:t>
            </w:r>
            <w:r>
              <w:t xml:space="preserve"> Edition)</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 một trong hai tiêu chuẩn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XML v</w:t>
            </w:r>
            <w:r>
              <w:t xml:space="preserve">1</w:t>
            </w:r>
            <w:r>
              <w:t xml:space="preserve">.</w:t>
            </w:r>
            <w:r>
              <w:t xml:space="preserve">1</w:t>
            </w:r>
            <w:r>
              <w:t xml:space="preserve"> (2</w:t>
            </w:r>
            <w:r>
              <w:rPr>
                <w:vertAlign w:val="superscript"/>
              </w:rPr>
              <w:t xml:space="preserve">nd</w:t>
            </w:r>
            <w:r>
              <w:t xml:space="preserve"> Edition)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Extensible Markup Language version 1.1</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Ngôn ngữ định dạng văn bản cho giao dịch điện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ISO/TS 15000:2014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Electronic Business</w:t>
            </w:r>
            <w:r>
              <w:rPr/>
              <w:br/>
            </w:r>
            <w:r>
              <w:t xml:space="preserve"> </w:t>
            </w:r>
            <w:r>
              <w:t xml:space="preserve">Extensible Markup</w:t>
            </w:r>
            <w:r>
              <w:rPr/>
              <w:br/>
            </w:r>
            <w:r>
              <w:t xml:space="preserve"> </w:t>
            </w:r>
            <w:r>
              <w:t xml:space="preserve">Language (ebXML)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nghĩa các lược đồ trong tài liệu XML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XML Schema V</w:t>
            </w:r>
            <w:r>
              <w:t xml:space="preserve">1</w:t>
            </w: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XML Schema version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Biến đổi dữ liệu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XSL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Extensible Stylesheet Language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 phiên bản mới nhất.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hình hóa đối tượng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UML v2.5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Unified Modelling Language version 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tài nguyên dữ liệu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RDF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Resource Description Framework</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OWL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 Ontology Language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diễn bộ kí tự</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UTF-8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8-bit Universal Character Set (UES</w:t>
            </w:r>
            <w:r>
              <w:t xml:space="preserve">)/U</w:t>
            </w:r>
            <w:r>
              <w:t xml:space="preserve">nicode Transformation Format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Khuôn thức trao đổi thông tin địa lý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GML v3.3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Geography Markup Language version 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Truy cập và cập nhật các thông tin địa lý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WMS v</w:t>
            </w:r>
            <w:r>
              <w:t xml:space="preserve">1</w:t>
            </w:r>
            <w: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OpenGIS Web Map Service version 1.3.0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WFS v</w:t>
            </w:r>
            <w:r>
              <w:t xml:space="preserve">1</w:t>
            </w: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 Feature Service version 1.1.0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Trao đổi dữ liệu đặc tả tài liệu XML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XMI </w:t>
            </w:r>
            <w:r>
              <w:t xml:space="preserve">v</w:t>
            </w:r>
            <w:r>
              <w:t xml:space="preserve">2.4.2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XML Metadata Interchange version 2.4.2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siêu dữ liệu (MDR)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ISO/IEC 11179:2015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siêu dữ liệu (Metadata registries - MDR)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phần tử siêu dữ liệu Dublin Core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 15836- 1:2017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phần tử siêu dữ liệu Dublin Core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 (*)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dạng trao đổi dữ liệu mô tả đối tượng dạng kịch bản JavaScript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JSON RFC 7159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JavaScript O</w:t>
            </w:r>
            <w:r>
              <w:t xml:space="preserve">b</w:t>
            </w:r>
            <w:r>
              <w:t xml:space="preserve">j</w:t>
            </w:r>
            <w:r>
              <w:t xml:space="preserve">ect Notation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Ngôn ngữ mô hình quy trình nghiệp vụ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BPMN 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Business Process Model and Notation version 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về truy cập thông tin</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nội dung Web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HTML v4.01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Hypertext Markup Language version 4.01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WCAG 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W3C Web Content Accessibility Guidelines (WCAG) 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HTML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Hypertext Markup Language version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nội dung Web mở rộng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XHTML </w:t>
            </w:r>
            <w:r>
              <w:t xml:space="preserve">v</w:t>
            </w:r>
            <w:r>
              <w:t xml:space="preserve">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Extensible Hypertext Markup Language version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diện người dùng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CSS2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Cascading Style Sheets Language Level 2</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 một trong ba tiêu chuẩn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CSS3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Cascading Style Sheets Language Level 3</w:t>
            </w: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XSL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Extensible Stylesheet Language version</w:t>
            </w:r>
          </w:p>
        </w:tc>
        <w:tc>
          <w:tcPr>
            <w:tcW w:w="0" w:type="auto"/>
            <w:gridSpan w:val="2"/>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(.txt)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dạng Plain Text (.txt): Dành cho các tài liệu cơ bản không có cấu trúc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(.rtf) v</w:t>
            </w:r>
            <w:r>
              <w:t xml:space="preserve">1</w:t>
            </w:r>
            <w:r>
              <w:t xml:space="preserve">.8, </w:t>
            </w:r>
            <w:r>
              <w:t xml:space="preserve">v</w:t>
            </w:r>
            <w:r>
              <w:t xml:space="preserve">1.9.1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dạng Rich Text (.rtf) phiên bản 1.8, 1.9.1: Dành cho các tài liệu có thể trao đổi giữa các nền khác nhau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(.docx)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dạng văn bản Word mở rộng của Microsoft (.docx)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(.pdf) v</w:t>
            </w:r>
            <w:r>
              <w:t xml:space="preserve">1</w:t>
            </w:r>
            <w:r>
              <w:t xml:space="preserve">.4, v</w:t>
            </w:r>
            <w:r>
              <w:t xml:space="preserve">1</w:t>
            </w:r>
            <w:r>
              <w:t xml:space="preserve">.5, v</w:t>
            </w:r>
            <w:r>
              <w:t xml:space="preserve">1</w:t>
            </w:r>
            <w:r>
              <w:t xml:space="preserve">.6, v</w:t>
            </w:r>
            <w:r>
              <w:t xml:space="preserve">1</w:t>
            </w:r>
            <w:r>
              <w:t xml:space="preserve">.7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dạng Portable Document (.pdf) phiên bản 1.4, 1.5, 1.6, 1.7: Dành cho các tài liệu chỉ đọc</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 một, hai hoặc cả ba tiêu chuẩn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dạng văn bản Word của Microsoft (.doc)</w:t>
            </w: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(.odt) v</w:t>
            </w:r>
            <w:r>
              <w:t xml:space="preserve">1</w:t>
            </w: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dạng Open Document Text (.odt) phiên bản 1.2</w:t>
            </w:r>
          </w:p>
        </w:tc>
        <w:tc>
          <w:tcPr>
            <w:tcW w:w="0" w:type="auto"/>
            <w:gridSpan w:val="2"/>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tính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(.csv)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dạng Comma eparated Variable/Delimited (.csv): Dành cho các bảng tính cần trao đ</w:t>
            </w:r>
            <w:r>
              <w:t xml:space="preserve">ổ</w:t>
            </w:r>
            <w:r>
              <w:t xml:space="preserve">i giữa các ứng dụng khác nhau.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(.xlsx)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dạng bảng tính Excel mở rộng của Microsoft (.xlsx)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(.xls)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dạng bảng tính Excel của Microsoft (.xls)</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 một hoặc cả hai tiêu chuẩn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(.ods) v</w:t>
            </w:r>
            <w:r>
              <w:t xml:space="preserve">1</w:t>
            </w: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dạng Open Document Spreadsheets (.ods) phiên bản 1.2</w:t>
            </w:r>
          </w:p>
        </w:tc>
        <w:tc>
          <w:tcPr>
            <w:tcW w:w="0" w:type="auto"/>
            <w:gridSpan w:val="2"/>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diễn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dạng Hypertext Document (.htm): cho các trình bày được trao đổi thông qua các loại trình duyệt khác nhau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(.pptx)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dạng PowerPoint mở rộng của Microsoft (.pptx)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(.pdf)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dạng Portable Document (.pdf): cho các trình bày lưu dưới dạng chỉ đọc</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 một, hai hoặc cả ba tiêu chuẩn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(.ppt)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dạng PowerPoint (.ppt) của Microsoft</w:t>
            </w: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(.odp) v</w:t>
            </w:r>
            <w:r>
              <w:t xml:space="preserve">1</w:t>
            </w: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dạng Open Document Presentation (.odp) phiên bản 1.2</w:t>
            </w:r>
          </w:p>
        </w:tc>
        <w:tc>
          <w:tcPr>
            <w:tcW w:w="0" w:type="auto"/>
            <w:gridSpan w:val="2"/>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 đồ họa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JPEG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Joint Photographic Expert Group (.jpg)</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 một, hai, ba hoặc cả bốn tiêu chuẩn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GIF v89a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Graphic Interchange (.gif) version 89a</w:t>
            </w: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TIFF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Tag Image File (.tif)</w:t>
            </w: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Portable Network Graphics (</w:t>
            </w:r>
            <w:r>
              <w:t xml:space="preserve">.</w:t>
            </w:r>
            <w:r>
              <w:t xml:space="preserve">png)</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w:t>
            </w:r>
            <w:r>
              <w:t xml:space="preserve">nh gắn với </w:t>
            </w:r>
            <w:r>
              <w:t xml:space="preserve">tọa </w:t>
            </w:r>
            <w:r>
              <w:t xml:space="preserve">độ địa lý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GEO TIFF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Tagged Image File Format for GIS applications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Phim ảnh, âm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MPEG-1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Moving Picture Experts Group-1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MPEG-2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Moving Picture Experts Group-2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MPEG-4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Moving Picture Experts Group-4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MP3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MPEG-1 Audio Layer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AAC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Advanced Audio Coding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Luồng phim ảnh, âm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(.asf), (.wma), (.wmv)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định dạng của Microsoft Windows Media Player (.asf), (.wma), (.wmv)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 (.rm), (.ram), (.rmm)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định dạng Real Audio/Real Video (.ra), (.rm), (.ram), (.rmm)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(.avi), (.mov), (.qt)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định dạng Apple Quicktime (.avi), (.mov), </w:t>
            </w:r>
            <w:r>
              <w:t xml:space="preserve">(.</w:t>
            </w:r>
            <w:r>
              <w:t xml:space="preserve">qt)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họa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GIF v89a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Graphic Interchange (.gif) version 89a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dạng Macromedia Flash (.swf)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dạng Macromedia Shockwave (.swf)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(.avi), (.qt), (.mov)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định dạng Apple Quicktime (.avi),(.qt),(.mov)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nội dung cho thiết bị di động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WML v2.0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Wireless Markup Language version 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ký tự và mã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ASCII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American Standard Code for Information Interchange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ký tự và mã hóa cho tiếng Việt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6909:2001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6909:2001 “Công ng</w:t>
            </w:r>
            <w:r>
              <w:t xml:space="preserve">hệ thông tin</w:t>
            </w:r>
            <w:r>
              <w:t xml:space="preserve"> - Bộ mã ký tự tiếng Việt 16-bit”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Nén dữ liệu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Zip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Zip (.zip)</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 một hoặc cả hai tiêu chuẩn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.gz v4.3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GNU Zip (.gz) version 4.3</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Ngôn ngữ kịch bản phía trình khách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ECMA 262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ECMAScript version 6 (6</w:t>
            </w:r>
            <w:r>
              <w:rPr>
                <w:vertAlign w:val="superscript"/>
              </w:rPr>
              <w:t xml:space="preserve">th</w:t>
            </w:r>
            <w:r>
              <w:t xml:space="preserve"> Edition)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Chia sẻ nội dung Web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RSS v</w:t>
            </w:r>
            <w:r>
              <w:t xml:space="preserve">1</w:t>
            </w:r>
            <w:r>
              <w:t xml:space="preserve">.</w:t>
            </w: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RDF Site Summary version 1.0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 một trong hai tiêu chuẩn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RSS v2.0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Really Simple Syndication version 2.0</w:t>
            </w: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ATOM v</w:t>
            </w:r>
            <w:r>
              <w:t xml:space="preserve">1</w:t>
            </w:r>
            <w:r>
              <w:t xml:space="preserve">.</w:t>
            </w: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ATOM version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kết nối ứng dụng cổng thông tin điện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JSR 168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Java Specification Requests 168 (Portlet Specification)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JSR286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Java Specification Requests 286 (Portlet Specification)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WSRP v</w:t>
            </w:r>
            <w:r>
              <w:t xml:space="preserve">1</w:t>
            </w:r>
            <w:r>
              <w:t xml:space="preserve">.</w:t>
            </w: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 Services for Remote Portlets version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WSRP v2.0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 Services for Remote Portlets version 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về an toàn thông tin</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thư điện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S/MIME v3.2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Secure Multi-purpose Internet Mail Extensions version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OpenPGP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OpenPGP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w:t>
            </w:r>
            <w:r>
              <w:t xml:space="preserve">ầ</w:t>
            </w:r>
            <w:r>
              <w:t xml:space="preserve">ng giao vận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SSH v2.0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Secure Shell version 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TLS v</w:t>
            </w:r>
            <w:r>
              <w:t xml:space="preserve">1</w:t>
            </w: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Transport Layer Security version 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truyền tệp tin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HTTPS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Hypertext Transfer Protocol Secure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FTPS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File Transfer Protocol Secure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SFTP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SSH File Transfer Protocol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truyền thư điện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SMTPS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Simple Mail Transfer Protocol Secure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dịch vụ truy cập hộp thư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POP3S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Post Office Protocol version 3 Secure</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w:t>
            </w:r>
            <w:r>
              <w:t xml:space="preserve">ụ</w:t>
            </w:r>
            <w:r>
              <w:t xml:space="preserve">ng m</w:t>
            </w:r>
            <w:r>
              <w:t xml:space="preserve">ộ</w:t>
            </w:r>
            <w:r>
              <w:t xml:space="preserve">t hoặc cả hai tiêu chuẩn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IMAPS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Internet Message Access Protocol Secure</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dịch vụ DNS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DNSSEC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Domain Name System Security Extenssions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tầng mạng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IPsec - IP ESP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Internet Protocol security với IP ESP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thông tin cho mạng không dây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WPA2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Wi-fi Protected Access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thuật mã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TCVN 7816:2007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w:t>
            </w:r>
            <w:r>
              <w:t xml:space="preserve">hệ thông tin</w:t>
            </w:r>
            <w:r>
              <w:t xml:space="preserve">. Kỹ thuật mật mã thuật toán mã dữ liệu AES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3DES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Triple Data Encryption Standard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PKCS #1 V2.2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RSA Cryptography Standard - version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 sử dụng lược đồ RSAES-OAEP để mã hóa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Elliptic Curve Cryptography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thuật chữ ký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PKCS #1 V2.2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RSA Cryptography Standard - version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 sử dụng lược đồ RSASSA-PSS để ký</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ECDSA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Elliptic Curve Digital Signature Algorithm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thuật băm cho chữ ký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SHA-2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Secure Hash Algorithms-2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thuật truyền khóa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RSA-KEM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Rivest-Shamir-Adleman - KEM (Key Encapsulation Mechanism) Key Transport Algorithm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ECDHE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Elliptic Curve Diffie He</w:t>
            </w:r>
            <w:r>
              <w:t xml:space="preserve">l</w:t>
            </w:r>
            <w:r>
              <w:t xml:space="preserve">lman Ephemeral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pháp xác thực người sử dụng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SAML v2.0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Security Assertion Markup Language version 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trao đổi bản tin XML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XML Encryption Syntax and Processing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XML Encryption Syntax and Processing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XML Signature Syntax and Processing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XML Signature Syntax and Processing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buộc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khóa công khai bản tin XML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XKMS v2.0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XML Key Management Specification version 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thức </w:t>
            </w:r>
            <w:r>
              <w:t xml:space="preserve">a</w:t>
            </w:r>
            <w:r>
              <w:t xml:space="preserve">n toàn thông tin cá nhân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P3P v</w:t>
            </w:r>
            <w:r>
              <w:t xml:space="preserve">1</w:t>
            </w:r>
            <w:r>
              <w:t xml:space="preserve">.</w:t>
            </w: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Platform for Privacy Preferences Project version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 tầng khóa công khai</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Cú pháp thông điệp mật mã cho ký, mã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PKCS#7 v</w:t>
            </w:r>
            <w:r>
              <w:t xml:space="preserve">1</w:t>
            </w:r>
            <w:r>
              <w:t xml:space="preserve">.5 (RFC 2315)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Cryptographic message syntax for file-based signing and encrypting version 1.5</w:t>
            </w: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Cú pháp thông tin thẻ mật mã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PKCS#15 v</w:t>
            </w:r>
            <w:r>
              <w:t xml:space="preserve">1</w:t>
            </w:r>
            <w:r>
              <w:t xml:space="preserve">.</w:t>
            </w: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Cryptographic token information syntax version 1.1</w:t>
            </w: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Cú pháp thông tin khóa riêng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PKCS#8 V</w:t>
            </w:r>
            <w:r>
              <w:t xml:space="preserve">1</w:t>
            </w:r>
            <w:r>
              <w:t xml:space="preserve">.2 (RFC 5958)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Private-Key Information Syntax Standard version 1.2</w:t>
            </w: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diện thẻ mật mã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PKCS#11 </w:t>
            </w:r>
            <w:r>
              <w:t xml:space="preserve">v</w:t>
            </w:r>
            <w:r>
              <w:t xml:space="preserve">2.20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Cryptographic token interface standard version 2.20</w:t>
            </w: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Cú pháp trao đổi thông tin cá nhân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PKCS#12 v</w:t>
            </w:r>
            <w:r>
              <w:t xml:space="preserve">1</w:t>
            </w:r>
            <w:r>
              <w:t xml:space="preserve">.</w:t>
            </w: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Personal Information Exchange Syntax version 1.1</w:t>
            </w: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Khuôn dạng danh sách chứng thư số thu hồi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RFC 5280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Certificate Revocation List Profile</w:t>
            </w: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Khuôn dạng chứng thư </w:t>
            </w:r>
            <w:r>
              <w:t xml:space="preserve">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RFC 5280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Public Key Infrastructure Certificate</w:t>
            </w: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ú </w:t>
            </w:r>
            <w:r>
              <w:t xml:space="preserve">pháp yêu cầu chứng thực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PKCS#10 </w:t>
            </w:r>
            <w:r>
              <w:t xml:space="preserve">v</w:t>
            </w:r>
            <w:r>
              <w:t xml:space="preserve">1.7 (RFC 2986)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Certification Request Syntax Specification version 1.7</w:t>
            </w: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thức trạng thái chứng thư trực tuyến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RFC 6960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On-line Certificate status protocol</w:t>
            </w: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thức gắn tem thời gian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RFC 3161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Time stamping protocol</w:t>
            </w:r>
          </w:p>
        </w:tc>
        <w:tc>
          <w:tcPr>
            <w:tcW w:w="0" w:type="auto"/>
            <w:gridSpan w:val="2"/>
            <w:v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tem thời gian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ISO/EEC 18014-1:2008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ISO/EEC 18014-2:2009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ISO/EEC 18014-3:2009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ISO/EEC 18014-4:2015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Information technology Security techniques - Time stamping services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Part 1: Framework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Part 2: Mechanisms producing independent tokens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Part 3: Mechanisms producing linked tokens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Part 4: Traceability of time sources</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cho dịch vụ Web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WS-Security v</w:t>
            </w:r>
            <w:r>
              <w:t xml:space="preserve">1.</w:t>
            </w:r>
            <w:r>
              <w:t xml:space="preserve">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 Services Security: SOAP Message Security Version 1.1.1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Khuôn dạng dữ liệu trao đổi sự cố an toàn mạng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RFC 7970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 Incident O</w:t>
            </w:r>
            <w:r>
              <w:t xml:space="preserve">b</w:t>
            </w:r>
            <w:r>
              <w:t xml:space="preserve">j</w:t>
            </w:r>
            <w:r>
              <w:t xml:space="preserve">ect Description Exchange Format version 2 (IODEF)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nghị áp dụng</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Đối với các đối tượng thuộc phạm vi điều chỉnh của Thông tư số 24/201</w:t>
      </w:r>
      <w:r>
        <w:t xml:space="preserve">1</w:t>
      </w:r>
      <w:r>
        <w:t xml:space="preserve">/TT-BTTTT thì vẫn áp dụng quy định của Thông tư số </w:t>
      </w:r>
      <w:hyperlink r:id="rId7" w:history="1">
        <w:r>
          <w:rPr>
            <w:rStyle w:val="Hyperlink"/>
          </w:rPr>
          <w:t xml:space="preserve">24/2011/TT-BTTTT </w:t>
        </w:r>
      </w:hyperlink>
      <w:r>
        <w:t xml:space="preserve"> .</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thuc-hien-nhiem-vu-thong-tin-truyen-thong-chuong-trinh-giam-ngheo-ben-vung-2016-2020.aspx" TargetMode="External" /><Relationship Id="rId4" Type="http://schemas.openxmlformats.org/officeDocument/2006/relationships/hyperlink" Target="/nghi-dinh-102-2009-nd-cp-quan-ly-dau-tu-ung-dung-cong-nghe-thong-tin-su-dung-nguon-von-ngan-sach-nha-nuoc.aspx" TargetMode="External" /><Relationship Id="rId5" Type="http://schemas.openxmlformats.org/officeDocument/2006/relationships/hyperlink" Target="/nghi-dinh-17-2017-nd-cp-chuc-nang-nhiem-vu-quyen-han-co-cau-to-chuc.aspx" TargetMode="External" /><Relationship Id="rId6" Type="http://schemas.openxmlformats.org/officeDocument/2006/relationships/hyperlink" Target="/thong-tu-so-22-2013-tt-btttt-cua-bo-thong-tin-va-truyen-thong---ban-hanh-danh-muc-tieu-chuan-ky-thuat-ve-ung-dung-cong-nghe-thong-tin-trong-co-quan-nha-nuoc.aspx" TargetMode="External" /><Relationship Id="rId7" Type="http://schemas.openxmlformats.org/officeDocument/2006/relationships/hyperlink" Target="/thong-tu-so-24-2011-tt-btttt-cua-bo-thong-tin-va-truyen-thong---quy-dinh-ve-viec-tao-lap--su-dung-va-luu-tru-du-lieu-dac-ta--tren-trang-thong-tin-dien-tu-hoac-cong-thong-tin-dien-tu--cua-co-quan-nha-n.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2022-06-21T18:02:46Z</dcterms:created>
  <dcterms:modified xsi:type="dcterms:W3CDTF">2022-06-21T18:02:46Z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2022-06-21T18:02:46Z</dcterms:created>
  <dcterms:modified xsi:type="dcterms:W3CDTF">2022-06-21T18:02:46Z</dcterms:modified>
</cp:coreProperties>
</file>