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5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6"/>
        <w:gridCol w:w="6199"/>
      </w:tblGrid>
      <w:tr w:rsidR="00CC5B79" w:rsidRPr="00CC5B79" w14:paraId="3652FDE4" w14:textId="77777777" w:rsidTr="00CC5B79">
        <w:trPr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6A0F08" w14:textId="77777777" w:rsidR="00CC5B79" w:rsidRPr="00CC5B79" w:rsidRDefault="00CC5B79" w:rsidP="00CC5B79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C5B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BỘ XÂY DỰNG</w:t>
            </w:r>
            <w:r w:rsidRPr="00CC5B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  <w:t>-------</w:t>
            </w:r>
          </w:p>
        </w:tc>
        <w:tc>
          <w:tcPr>
            <w:tcW w:w="55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CF8CA1" w14:textId="77777777" w:rsidR="00CC5B79" w:rsidRPr="00CC5B79" w:rsidRDefault="00CC5B79" w:rsidP="00CC5B79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C5B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CỘNG HÒA XÃ HỘI CHỦ NGHĨA VIỆT NAM</w:t>
            </w:r>
            <w:r w:rsidRPr="00CC5B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CC5B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Độc</w:t>
            </w:r>
            <w:proofErr w:type="spellEnd"/>
            <w:r w:rsidRPr="00CC5B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5B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lập</w:t>
            </w:r>
            <w:proofErr w:type="spellEnd"/>
            <w:r w:rsidRPr="00CC5B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- </w:t>
            </w:r>
            <w:proofErr w:type="spellStart"/>
            <w:r w:rsidRPr="00CC5B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Tự</w:t>
            </w:r>
            <w:proofErr w:type="spellEnd"/>
            <w:r w:rsidRPr="00CC5B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do - </w:t>
            </w:r>
            <w:proofErr w:type="spellStart"/>
            <w:r w:rsidRPr="00CC5B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Hạnh</w:t>
            </w:r>
            <w:proofErr w:type="spellEnd"/>
            <w:r w:rsidRPr="00CC5B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5B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phúc</w:t>
            </w:r>
            <w:proofErr w:type="spellEnd"/>
            <w:r w:rsidRPr="00CC5B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  <w:t>---------------</w:t>
            </w:r>
          </w:p>
        </w:tc>
      </w:tr>
      <w:tr w:rsidR="00CC5B79" w:rsidRPr="00CC5B79" w14:paraId="7024E031" w14:textId="77777777" w:rsidTr="00CC5B79">
        <w:trPr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E2E1FB" w14:textId="77777777" w:rsidR="00CC5B79" w:rsidRPr="00CC5B79" w:rsidRDefault="00CC5B79" w:rsidP="00CC5B79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>Số</w:t>
            </w:r>
            <w:proofErr w:type="spellEnd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>: 04/VBHN-BXD</w:t>
            </w:r>
          </w:p>
        </w:tc>
        <w:tc>
          <w:tcPr>
            <w:tcW w:w="55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041EF8" w14:textId="77777777" w:rsidR="00CC5B79" w:rsidRPr="00CC5B79" w:rsidRDefault="00CC5B79" w:rsidP="00CC5B79">
            <w:pPr>
              <w:spacing w:before="100" w:beforeAutospacing="1" w:after="90" w:line="345" w:lineRule="atLeast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CC5B79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Hà</w:t>
            </w:r>
            <w:proofErr w:type="spellEnd"/>
            <w:r w:rsidRPr="00CC5B79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5B79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Nội</w:t>
            </w:r>
            <w:proofErr w:type="spellEnd"/>
            <w:r w:rsidRPr="00CC5B79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CC5B79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ngày</w:t>
            </w:r>
            <w:proofErr w:type="spellEnd"/>
            <w:r w:rsidRPr="00CC5B79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08 </w:t>
            </w:r>
            <w:proofErr w:type="spellStart"/>
            <w:r w:rsidRPr="00CC5B79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tháng</w:t>
            </w:r>
            <w:proofErr w:type="spellEnd"/>
            <w:r w:rsidRPr="00CC5B79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10 </w:t>
            </w:r>
            <w:proofErr w:type="spellStart"/>
            <w:r w:rsidRPr="00CC5B79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năm</w:t>
            </w:r>
            <w:proofErr w:type="spellEnd"/>
            <w:r w:rsidRPr="00CC5B79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2024</w:t>
            </w:r>
          </w:p>
        </w:tc>
      </w:tr>
    </w:tbl>
    <w:p w14:paraId="51B9984F" w14:textId="77777777" w:rsidR="00CC5B79" w:rsidRPr="00CC5B79" w:rsidRDefault="00CC5B79" w:rsidP="00CC5B79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5814E6BD" w14:textId="77777777" w:rsidR="00CC5B79" w:rsidRPr="00CC5B79" w:rsidRDefault="00CC5B79" w:rsidP="00CC5B79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NGHỊ ĐỊNH</w:t>
      </w:r>
    </w:p>
    <w:p w14:paraId="34E4CAE9" w14:textId="77777777" w:rsidR="00CC5B79" w:rsidRPr="00CC5B79" w:rsidRDefault="00CC5B79" w:rsidP="00CC5B79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>VỀ QUẢN LÝ ĐẦU TƯ PHÁT TRIỂN ĐÔ THỊ</w:t>
      </w:r>
    </w:p>
    <w:p w14:paraId="484915D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11/2013/NĐ-CP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01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2013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01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2013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đổi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sung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bởi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:</w:t>
      </w:r>
    </w:p>
    <w:p w14:paraId="36D8116E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(1)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100/2018/NĐ-CP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16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7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2018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đổi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sung,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doanh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lĩnh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nước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15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9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2018;</w:t>
      </w:r>
    </w:p>
    <w:p w14:paraId="1A217C82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(2)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31/2021/NĐ-CP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26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2021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chi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hướng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dẫn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26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2021;</w:t>
      </w:r>
    </w:p>
    <w:p w14:paraId="11B24F03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(3)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6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2023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đổi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sung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lĩnh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nước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008DDA05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(4)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96/2024/NĐ-CP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7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2024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chi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doanh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5CF1A092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phủ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25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12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2001;</w:t>
      </w:r>
    </w:p>
    <w:p w14:paraId="3CA9E811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26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11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2003;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38/2009/QH12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2009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sửa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đổi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bổ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sung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một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liên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đến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cơ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bản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19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6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2009;</w:t>
      </w:r>
    </w:p>
    <w:p w14:paraId="5D38B01D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kinh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doanh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bất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động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sản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29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6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2006;</w:t>
      </w:r>
    </w:p>
    <w:p w14:paraId="62C91D81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17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6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2009;</w:t>
      </w:r>
    </w:p>
    <w:p w14:paraId="587DB6F4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Theo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đề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trưởng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[</w:t>
      </w:r>
      <w:proofErr w:type="gram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1];</w:t>
      </w:r>
    </w:p>
    <w:p w14:paraId="69E0875A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phủ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,</w:t>
      </w:r>
    </w:p>
    <w:p w14:paraId="65B58A4B" w14:textId="77777777" w:rsidR="00CC5B79" w:rsidRPr="00CC5B79" w:rsidRDefault="00CC5B79" w:rsidP="00CC5B79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Chương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I</w:t>
      </w:r>
    </w:p>
    <w:p w14:paraId="00875018" w14:textId="77777777" w:rsidR="00CC5B79" w:rsidRPr="00CC5B79" w:rsidRDefault="00CC5B79" w:rsidP="00CC5B79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QUY ĐỊNH CHUNG</w:t>
      </w:r>
    </w:p>
    <w:p w14:paraId="62184AF6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1.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Phạm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vi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chỉnh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tượng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áp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dụng</w:t>
      </w:r>
      <w:proofErr w:type="spellEnd"/>
    </w:p>
    <w:p w14:paraId="59009995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vi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:</w:t>
      </w:r>
    </w:p>
    <w:p w14:paraId="0710C2BF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liên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bao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gồm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khai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vận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khai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chuyển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290BD628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tượng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dụng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:</w:t>
      </w:r>
    </w:p>
    <w:p w14:paraId="46237BEC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dụng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nước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nước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ngoài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tham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liên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5A55D9D6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2.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Giải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thích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ngữ</w:t>
      </w:r>
      <w:proofErr w:type="spellEnd"/>
    </w:p>
    <w:p w14:paraId="2A92BD10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ngữ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hiểu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:</w:t>
      </w:r>
    </w:p>
    <w:p w14:paraId="5A6BCBE1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đoạn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bao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gồm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mở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rộng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tồn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thiết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chuyên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biệt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74795200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gồm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bao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gồm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6D4BACFA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lai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0B37F114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mở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rộng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bao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gồm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hữu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7C28424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4.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nhằm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nâng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lượng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nhưng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làm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thay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đổi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trúc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2F83E94D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lastRenderedPageBreak/>
        <w:t xml:space="preserve">5.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tồn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nhằm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tồn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tôn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hóa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lịch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7299EF55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6.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thiết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cũ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hữu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167F9135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7.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chuyên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biệt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nhằm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chuyên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biệt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du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lịch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-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nghỉ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dưỡng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...</w:t>
      </w:r>
    </w:p>
    <w:p w14:paraId="36F26583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8.[2]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bao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gồm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0C2D2278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9.[3]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15a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50/2014/QH13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đổi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sung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đ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62/2020/QH14.</w:t>
      </w:r>
    </w:p>
    <w:p w14:paraId="3A8FFAD5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10.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mở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rộng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trang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trúc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4096A1C8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>11. </w:t>
      </w:r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(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)[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4]</w:t>
      </w:r>
    </w:p>
    <w:p w14:paraId="6DC95EC7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12.[5]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ở.</w:t>
      </w:r>
    </w:p>
    <w:p w14:paraId="6145F26D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13.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thứ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tham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qua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nhận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chuyển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nhượng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dụng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53721C6F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14.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Dịch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dịch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cộng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khai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hệ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thống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vệ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vệ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môi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xanh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chiếu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nước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thoát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nước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dịch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tang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lễ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vận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cộng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vệ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gramStart"/>
      <w:r w:rsidRPr="00CC5B79">
        <w:rPr>
          <w:rFonts w:ascii="Arial" w:hAnsi="Arial" w:cs="Arial"/>
          <w:color w:val="000000"/>
          <w:sz w:val="21"/>
          <w:szCs w:val="21"/>
        </w:rPr>
        <w:t>an</w:t>
      </w:r>
      <w:proofErr w:type="gram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ninh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y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vui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dịch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cộng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5BB9AA2F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3.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Nguyên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tắc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thị</w:t>
      </w:r>
      <w:proofErr w:type="spellEnd"/>
    </w:p>
    <w:p w14:paraId="7CC2C16F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1.[6]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quốc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vùng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chuyên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tuân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5683C2E6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lastRenderedPageBreak/>
        <w:t xml:space="preserve">2.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trúc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cảnh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gắn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ninh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quốc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phòng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17D8C9E6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khai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dụng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kiệm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nguồn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vệ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môi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ứng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đổi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hậu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thảm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họa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thiên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tai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nhằm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mục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tiêu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vững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72C635F2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4.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ra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môi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tốt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ích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cộng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ích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nước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39108A5D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5.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Giữ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gìn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sắc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hóa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tồn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tôn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di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tích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hóa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lịch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4A98D898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3a.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7]</w:t>
      </w:r>
    </w:p>
    <w:p w14:paraId="64BA0BA5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tập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nhằm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mục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tiêu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đoạn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tượng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:</w:t>
      </w:r>
    </w:p>
    <w:p w14:paraId="505D9D45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a)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3267423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b)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trấn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huyện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3E645C9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c)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2B4135E5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ứng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yêu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:</w:t>
      </w:r>
    </w:p>
    <w:p w14:paraId="7FBD63A3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a)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quốc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vùng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nguồn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1FA44F11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b)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chuyên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hướng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lĩnh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liên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7D79F38C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bao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gồm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toàn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:</w:t>
      </w:r>
    </w:p>
    <w:p w14:paraId="4A8140CA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a)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tiêu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đoạn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05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10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cụ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hóa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đoạn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05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5B9F53D5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b)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ưu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trúc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cảnh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ứng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tiêu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chuẩn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tiêu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loại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0A5FF30A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lastRenderedPageBreak/>
        <w:t xml:space="preserve">c)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nếu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tập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trúc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cảnh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đoạn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1DFB8640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d)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trọng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tâm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bước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vững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555A00E4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đ)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Nguồn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dụng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nguồn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danh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mục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thứ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ưu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dụng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nguồn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vốn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nguồn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vốn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ngoài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vốn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thời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05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10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78E11B24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e)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giám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6EDB3EFE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4.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ương</w:t>
      </w:r>
      <w:proofErr w:type="spellEnd"/>
    </w:p>
    <w:p w14:paraId="6C0C8D7B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a)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a, d, đ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e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danh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mục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loại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hệ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thống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đoạn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05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10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cụ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hóa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đoạn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05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389CA796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b)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a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c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quận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mở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rộng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quận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quận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6CD601BA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5.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trấn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huyện</w:t>
      </w:r>
      <w:proofErr w:type="spellEnd"/>
    </w:p>
    <w:p w14:paraId="690D2D6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a)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39940444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b)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trấn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gồm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toàn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nhưng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a, b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e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7E74667D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6.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mới</w:t>
      </w:r>
      <w:proofErr w:type="spellEnd"/>
    </w:p>
    <w:p w14:paraId="528CB5AE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a)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a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quận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phường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quận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7B22C02E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lastRenderedPageBreak/>
        <w:t xml:space="preserve">b)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a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gồm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toàn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nhưng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a, b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e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7F339B18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7.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</w:p>
    <w:p w14:paraId="79D1E79E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a)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chuyên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môn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lấy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ý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gửi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c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04AF9B01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b)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huyện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lấy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ý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trấn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trấn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huyện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huyện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huyện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trước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gửi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c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5FDA198D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c)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-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trúc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Hồ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Minh)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4D132C2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d)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trước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loại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loại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loại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I, II;</w:t>
      </w:r>
    </w:p>
    <w:p w14:paraId="7391F6FC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đ)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huyện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nguồn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nước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nguồn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vốn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41BD166F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8.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rà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soát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rà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soát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đánh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đoạn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05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mục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tiêu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a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0E1287F4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9.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chi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77F65721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4.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Đất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dành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cho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thị</w:t>
      </w:r>
      <w:proofErr w:type="spellEnd"/>
    </w:p>
    <w:p w14:paraId="407995BC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>1. </w:t>
      </w:r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(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)[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8]</w:t>
      </w:r>
    </w:p>
    <w:p w14:paraId="137213CF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lastRenderedPageBreak/>
        <w:t xml:space="preserve">2.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cứ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dụng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1A6E9CC1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huyện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hướng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dẫn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bồi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thường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hỗ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hồi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đai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20806691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4.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cứ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chọn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qua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đấu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ở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đấu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78EB82F8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5.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hồi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toàn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phần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khai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chậm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đai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7E0C4A11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6.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ở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ở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ngay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đồ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chi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3882769F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>7. </w:t>
      </w:r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(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)[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9]</w:t>
      </w:r>
    </w:p>
    <w:p w14:paraId="000D82C3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5.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Vốn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cho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thị</w:t>
      </w:r>
      <w:proofErr w:type="spellEnd"/>
    </w:p>
    <w:p w14:paraId="215E33E1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Vốn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bao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gồm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vốn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nước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vốn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(ODA)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vốn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phần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35F90BB1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dụng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(bao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gồm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ở...)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nguồn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2E425B52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6.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Khuyến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khích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hỗ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trợ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ưu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đãi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thị</w:t>
      </w:r>
      <w:proofErr w:type="spellEnd"/>
    </w:p>
    <w:p w14:paraId="42B6205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nước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khuyến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khích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hỗ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ưu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tiêu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:</w:t>
      </w:r>
    </w:p>
    <w:p w14:paraId="6003BBB7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a)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phục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ích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cộng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hồi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vốn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danh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mục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bắt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0A453CF7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lastRenderedPageBreak/>
        <w:t xml:space="preserve">b)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ở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ở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cũ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1D408F46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c)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ở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50C5251B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d)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ứng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dụng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nghệ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môi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362D4AE3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nước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hỗ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bao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gồm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:</w:t>
      </w:r>
    </w:p>
    <w:p w14:paraId="029EA44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a)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kịp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thời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miễn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tin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khai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1B113261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b)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Hỗ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tăng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cường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dịch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ích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7DC66D02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ưu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4050D84B" w14:textId="77777777" w:rsidR="00CC5B79" w:rsidRPr="00CC5B79" w:rsidRDefault="00CC5B79" w:rsidP="00CC5B79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II</w:t>
      </w:r>
    </w:p>
    <w:p w14:paraId="788684BE" w14:textId="77777777" w:rsidR="00CC5B79" w:rsidRPr="00CC5B79" w:rsidRDefault="00CC5B79" w:rsidP="00CC5B79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KHU VỰC PHÁT TRIỂN ĐÔ THỊ</w:t>
      </w:r>
    </w:p>
    <w:p w14:paraId="5B9F6282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7.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Yêu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cầu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lập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thị</w:t>
      </w:r>
      <w:proofErr w:type="spellEnd"/>
    </w:p>
    <w:p w14:paraId="0C930E3D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hướng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dẫn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liên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0095FB0D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>2. </w:t>
      </w:r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(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)[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10]</w:t>
      </w:r>
    </w:p>
    <w:p w14:paraId="14CCE0BE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>3. </w:t>
      </w:r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(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)[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11]</w:t>
      </w:r>
    </w:p>
    <w:p w14:paraId="12D6834A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>4. </w:t>
      </w:r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(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)[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12]</w:t>
      </w:r>
    </w:p>
    <w:p w14:paraId="4A775795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>5. </w:t>
      </w:r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(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)[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13]</w:t>
      </w:r>
    </w:p>
    <w:p w14:paraId="5F67B8F8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8.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Trách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nhiệm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lập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hồ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sơ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đề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xuất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thị</w:t>
      </w:r>
      <w:proofErr w:type="spellEnd"/>
    </w:p>
    <w:p w14:paraId="292FEF57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cứ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quốc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vùng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[</w:t>
      </w:r>
      <w:proofErr w:type="gramEnd"/>
      <w:r w:rsidRPr="00CC5B79">
        <w:rPr>
          <w:rFonts w:ascii="Arial" w:hAnsi="Arial" w:cs="Arial"/>
          <w:color w:val="000000"/>
          <w:sz w:val="21"/>
          <w:szCs w:val="21"/>
        </w:rPr>
        <w:t xml:space="preserve">14],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vùng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hồ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xuất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tướng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9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2EFDB001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9.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quyết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thị</w:t>
      </w:r>
      <w:proofErr w:type="spellEnd"/>
    </w:p>
    <w:p w14:paraId="5555D035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tướng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dưới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ý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:</w:t>
      </w:r>
    </w:p>
    <w:p w14:paraId="582163C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>a) </w:t>
      </w:r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(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)[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15]</w:t>
      </w:r>
    </w:p>
    <w:p w14:paraId="13FDEA64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b)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trở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0F15C60A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>c) </w:t>
      </w:r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(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)[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16]</w:t>
      </w:r>
    </w:p>
    <w:p w14:paraId="515B1A97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d)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ý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nghĩa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trọng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ninh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-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quốc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phòng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2F17EC1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còn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43C93B5F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xuất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:</w:t>
      </w:r>
    </w:p>
    <w:p w14:paraId="19F77F82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a)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quốc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vùng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[</w:t>
      </w:r>
      <w:proofErr w:type="gramEnd"/>
      <w:r w:rsidRPr="00CC5B79">
        <w:rPr>
          <w:rFonts w:ascii="Arial" w:hAnsi="Arial" w:cs="Arial"/>
          <w:color w:val="000000"/>
          <w:sz w:val="21"/>
          <w:szCs w:val="21"/>
        </w:rPr>
        <w:t xml:space="preserve">17],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hướng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hệ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thống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thôn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[18],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gắn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ninh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quốc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phòng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46E36974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b)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1D516F12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c)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581EB68B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4.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lượng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hồ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xuất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gửi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10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2D4DC465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5.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Thời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hồ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xuất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vượt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30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làm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1B741EA0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6.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thảo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mẫu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Phụ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lục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kèm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50C7A1FC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10.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dung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hồ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sơ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đề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xuất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thị</w:t>
      </w:r>
      <w:proofErr w:type="spellEnd"/>
    </w:p>
    <w:p w14:paraId="159E33CA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Tờ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71358DCB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tóm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tắt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bao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gồm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:</w:t>
      </w:r>
    </w:p>
    <w:p w14:paraId="2E8D948A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a)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08884C46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lastRenderedPageBreak/>
        <w:t xml:space="preserve">b)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ranh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đồ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minh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họa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);</w:t>
      </w:r>
    </w:p>
    <w:p w14:paraId="6FE2E09C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c)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6DCFAFF0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d)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Thuyết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minh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539D805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đ)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/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5C51C167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e)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47757BE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g)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011F7E47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h)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Thời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303C1B1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toán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nguồn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0CE8557E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CC5B79">
        <w:rPr>
          <w:rFonts w:ascii="Arial" w:hAnsi="Arial" w:cs="Arial"/>
          <w:color w:val="000000"/>
          <w:sz w:val="21"/>
          <w:szCs w:val="21"/>
        </w:rPr>
        <w:t>k)[</w:t>
      </w:r>
      <w:proofErr w:type="gramEnd"/>
      <w:r w:rsidRPr="00CC5B79">
        <w:rPr>
          <w:rFonts w:ascii="Arial" w:hAnsi="Arial" w:cs="Arial"/>
          <w:color w:val="000000"/>
          <w:sz w:val="21"/>
          <w:szCs w:val="21"/>
        </w:rPr>
        <w:t xml:space="preserve">19]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xuất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13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482485B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11.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dung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thị</w:t>
      </w:r>
      <w:proofErr w:type="spellEnd"/>
    </w:p>
    <w:p w14:paraId="3C2ADC37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danh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mục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loại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IV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trở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loại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V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chuyên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biệt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534F0F95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thứ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khai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thiết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trước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khai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phần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1B15ACA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di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dời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298D8798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4.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vốn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vốn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35978E8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5.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vốn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12440014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12.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bố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hiện</w:t>
      </w:r>
      <w:proofErr w:type="spellEnd"/>
    </w:p>
    <w:p w14:paraId="55C3BEBB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thời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30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tin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tham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5178E001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lastRenderedPageBreak/>
        <w:t xml:space="preserve">2.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khai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qua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tin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chúng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cụ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25365890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bao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gồm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những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biết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chọn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30F049C1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13.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20]</w:t>
      </w:r>
    </w:p>
    <w:p w14:paraId="0D4A48DC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giữ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nguyên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nghiệp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nghiệp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75D9C7EE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:</w:t>
      </w:r>
    </w:p>
    <w:p w14:paraId="3ED7F584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a)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xuất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cụ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hóa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hồ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xuất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7DF28CC3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b)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xúc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nghiên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cứu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xuất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ưu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dụng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5D0EFD70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c)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xuất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nguồn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vốn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hướng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dẫn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hỗ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chuẩn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231DA168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d)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làm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dụng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vốn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nước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42C5E5F4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đ) Theo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dõi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giám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3D138CF2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e)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đột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xuất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xuất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vấn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giữa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vướng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mắc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3212E872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lastRenderedPageBreak/>
        <w:t xml:space="preserve">g)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hệ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thống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dữ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tin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yêu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khai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1A6C30A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h)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439395AA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giữa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chuyên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môn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0FE18589" w14:textId="77777777" w:rsidR="00CC5B79" w:rsidRPr="00CC5B79" w:rsidRDefault="00CC5B79" w:rsidP="00CC5B79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III</w:t>
      </w:r>
    </w:p>
    <w:p w14:paraId="59CC8606" w14:textId="77777777" w:rsidR="00CC5B79" w:rsidRPr="00CC5B79" w:rsidRDefault="00CC5B79" w:rsidP="00CC5B79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DỰ ÁN ĐẦU TƯ PHÁT TRIỂN ĐÔ THỊ</w:t>
      </w:r>
    </w:p>
    <w:p w14:paraId="163E894C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Mục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1. DỰ ÁN ĐẦU TƯ XÂY DỰNG KHU ĐÔ THỊ</w:t>
      </w:r>
    </w:p>
    <w:p w14:paraId="7825D86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14.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chi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tiết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án</w:t>
      </w:r>
      <w:proofErr w:type="spellEnd"/>
    </w:p>
    <w:p w14:paraId="5EEC3000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chi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25FA5395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chi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tuân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làm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vượt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ứng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hệ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thống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đồ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làm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ảnh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hưởng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xấu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cảnh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làm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giảm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lượng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0F653DF8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đồ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chi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dụng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đường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tuynen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3A070778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15.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dựng</w:t>
      </w:r>
      <w:proofErr w:type="spellEnd"/>
    </w:p>
    <w:p w14:paraId="3AB65F2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liên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016D7633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16. (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)[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21]</w:t>
      </w:r>
    </w:p>
    <w:p w14:paraId="5F5C2EE2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17.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Nghĩa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vụ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1</w:t>
      </w:r>
    </w:p>
    <w:p w14:paraId="6E7F8252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chi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nếu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chi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),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thiết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đúng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chi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2CB77083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lastRenderedPageBreak/>
        <w:t xml:space="preserve">2.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chi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14641AA6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hệ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thống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hệ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thống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5F5F099A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4.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thời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giữa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hệ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thống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ngoài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vi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hệ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thống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ngoài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vi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đúng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5C0034BB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5.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yêu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đóng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góp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phần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tích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ở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ở.</w:t>
      </w:r>
    </w:p>
    <w:p w14:paraId="0EF3D755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6.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dịch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ở,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hệ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thống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dịch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vi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thời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3B9892D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7.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vận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lượng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chuyển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chuyển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674666CC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8.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Giám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thứ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nếu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chi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12E28364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9.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Hướng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dẫn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tục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thứ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nếu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tục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chuyển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nhượng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đúng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16D760A8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10.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nghĩa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5FA3D1E4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18.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Nghĩa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vụ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thứ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cấp</w:t>
      </w:r>
      <w:proofErr w:type="spellEnd"/>
    </w:p>
    <w:p w14:paraId="2AB7EEE5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thứ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nghĩa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8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17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6D54A393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thứ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chịu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tuân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chi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giữa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hai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liên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63143D2E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nghĩa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1A7BF471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19. (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)[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22]</w:t>
      </w:r>
    </w:p>
    <w:p w14:paraId="205D47A7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20. (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)[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23]</w:t>
      </w:r>
    </w:p>
    <w:p w14:paraId="359298C7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21. (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)[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24]</w:t>
      </w:r>
    </w:p>
    <w:p w14:paraId="53FBCC3B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22. (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)[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25]</w:t>
      </w:r>
    </w:p>
    <w:p w14:paraId="7DD6C746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23. (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)[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26]</w:t>
      </w:r>
    </w:p>
    <w:p w14:paraId="33A7D273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24. (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)[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27]</w:t>
      </w:r>
    </w:p>
    <w:p w14:paraId="48414FBB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25. (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)[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28]</w:t>
      </w:r>
    </w:p>
    <w:p w14:paraId="0C9C9D7E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26. (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)[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29]</w:t>
      </w:r>
    </w:p>
    <w:p w14:paraId="6F52951B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27. (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)[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30]</w:t>
      </w:r>
    </w:p>
    <w:p w14:paraId="4E2F1EB3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28. (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)[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31]</w:t>
      </w:r>
    </w:p>
    <w:p w14:paraId="00B99678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29.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Lấy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ý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kiến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đề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chấp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thuận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trương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 [32]</w:t>
      </w:r>
    </w:p>
    <w:p w14:paraId="6ACE1A1C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thuận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7FCC9DEE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thuận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lấy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ý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thuận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tướng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đăng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lấy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ý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thuận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67D39F48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lấy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ý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ở:</w:t>
      </w:r>
    </w:p>
    <w:p w14:paraId="3C9275AF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a)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lấy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ý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ở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ở;</w:t>
      </w:r>
    </w:p>
    <w:p w14:paraId="59B97CF6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b)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Đánh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mục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tiêu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hướng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nếu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).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lastRenderedPageBreak/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thì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đánh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mục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tiêu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hướng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3BFBC0A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c)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Xem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xét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chia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phần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nếu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ngoài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vi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441ADE53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4.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lấy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ý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ở:</w:t>
      </w:r>
    </w:p>
    <w:p w14:paraId="55CFE234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a)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Đánh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chi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nếu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),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nếu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).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chi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thì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đánh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2325CCBE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b)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c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7C2C656B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30. (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)[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33]</w:t>
      </w:r>
    </w:p>
    <w:p w14:paraId="4E3BB640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31. (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)[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34]</w:t>
      </w:r>
    </w:p>
    <w:p w14:paraId="63CBA32B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32. (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)[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35]</w:t>
      </w:r>
    </w:p>
    <w:p w14:paraId="163F945F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33. (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)[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36]</w:t>
      </w:r>
    </w:p>
    <w:p w14:paraId="202BBBA2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34.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Tiến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độ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án</w:t>
      </w:r>
      <w:proofErr w:type="spellEnd"/>
    </w:p>
    <w:p w14:paraId="48C9F564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khai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khai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toàn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06D7D85F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2.[37]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21945C3A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vi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đai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liên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53A2DAE3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35.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hệ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thống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xã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hội</w:t>
      </w:r>
      <w:proofErr w:type="spellEnd"/>
    </w:p>
    <w:p w14:paraId="29B40AB0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ở,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lượng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dịch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ứng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người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ở.</w:t>
      </w:r>
    </w:p>
    <w:p w14:paraId="7B0ABBB4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nguồn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vốn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nước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thì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nước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làm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lastRenderedPageBreak/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đúng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thống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thứ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65CFEA50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vốn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đúng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thì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khai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BT, BOO...).</w:t>
      </w:r>
    </w:p>
    <w:p w14:paraId="745CFE10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36. (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)[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38]</w:t>
      </w:r>
    </w:p>
    <w:p w14:paraId="2E8BA772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37. (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)[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39]</w:t>
      </w:r>
    </w:p>
    <w:p w14:paraId="3EA38F2A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38.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40]</w:t>
      </w:r>
    </w:p>
    <w:p w14:paraId="23B8146D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giữa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nhận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:</w:t>
      </w:r>
    </w:p>
    <w:p w14:paraId="67F46F17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a)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mục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nhận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do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2756A8DD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b)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nghĩa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vi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dịch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4298E227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toàn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7E28D106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khai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dụng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tuân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124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50/2014/QH13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đổi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sung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46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62/2020/QH14.</w:t>
      </w:r>
    </w:p>
    <w:p w14:paraId="7EE7D1BB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4.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nhận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nhận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chuyên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thuận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nhận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1E65EB32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5.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</w:p>
    <w:p w14:paraId="46FCA52C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a)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xuất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nghiên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cứu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r w:rsidRPr="00CC5B79">
        <w:rPr>
          <w:rFonts w:ascii="Arial" w:hAnsi="Arial" w:cs="Arial"/>
          <w:color w:val="000000"/>
          <w:sz w:val="21"/>
          <w:szCs w:val="21"/>
        </w:rPr>
        <w:lastRenderedPageBreak/>
        <w:t xml:space="preserve">bao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gồm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xuất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phần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giữ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doanh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phần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xuất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xuất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yêu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kèm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nếu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);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xuất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nhận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655951D0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b)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nghiên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cứu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bao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gồm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xuất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yêu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kèm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nếu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);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xuất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thời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nhận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ý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nhận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nếu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);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xuất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ngoài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rào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nước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qua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xuất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trước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2EA487AF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6.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dụng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tài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nhận</w:t>
      </w:r>
      <w:proofErr w:type="spellEnd"/>
    </w:p>
    <w:p w14:paraId="78F6065C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a)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nghiên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cứu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chuyên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môn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chịu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lượng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lượng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vận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dịch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phần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giữ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doanh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115EE3B2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b)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nhận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nước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thì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nhận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dụng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tài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. Sau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nhận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tài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tài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dụng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khai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mục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dụng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tài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0051E947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c)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nhận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nhận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thống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huyện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dõi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dịch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chuyển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doanh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nghiệp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616EF274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d)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liên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785825AE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7.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mục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do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nước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thì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dụng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dụng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tài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68AA6EC2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39.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Huy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động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vốn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kinh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doanh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sản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phẩm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án</w:t>
      </w:r>
      <w:proofErr w:type="spellEnd"/>
    </w:p>
    <w:p w14:paraId="6D67EDB4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vốn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khai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đúng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dung,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4716FB71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bao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gồm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ở (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biệt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liền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),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57B8EB00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doanh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tuân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doanh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ở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liên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6C1C4DBE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Mục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2. DỰ ÁN ĐẦU TƯ XÂY DỰNG CÔNG TRÌNH TRONG ĐÔ THỊ</w:t>
      </w:r>
    </w:p>
    <w:p w14:paraId="14DF5DB3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40.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thị</w:t>
      </w:r>
      <w:proofErr w:type="spellEnd"/>
    </w:p>
    <w:p w14:paraId="581A5040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liên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0485983F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>2. </w:t>
      </w:r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(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)[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41]</w:t>
      </w:r>
    </w:p>
    <w:p w14:paraId="142E5912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>3. </w:t>
      </w:r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(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)[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42]</w:t>
      </w:r>
    </w:p>
    <w:p w14:paraId="511BB326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>4. </w:t>
      </w:r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(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)[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43]</w:t>
      </w:r>
    </w:p>
    <w:p w14:paraId="2EB487B5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>5. </w:t>
      </w:r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(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)[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44]</w:t>
      </w:r>
    </w:p>
    <w:p w14:paraId="5EC6E87E" w14:textId="77777777" w:rsidR="00CC5B79" w:rsidRPr="00CC5B79" w:rsidRDefault="00CC5B79" w:rsidP="00CC5B79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IV</w:t>
      </w:r>
    </w:p>
    <w:p w14:paraId="0FD21D64" w14:textId="77777777" w:rsidR="00CC5B79" w:rsidRPr="00CC5B79" w:rsidRDefault="00CC5B79" w:rsidP="00CC5B79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TRÁCH NHIỆM CỦA CƠ QUAN QUẢN LÝ NHÀ NƯỚC</w:t>
      </w:r>
    </w:p>
    <w:p w14:paraId="0ABE433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41.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dựng</w:t>
      </w:r>
      <w:proofErr w:type="spellEnd"/>
    </w:p>
    <w:p w14:paraId="40259688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Thống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vi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toàn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quốc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7D0CBB6A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hướng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hệ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thống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color w:val="000000"/>
          <w:sz w:val="21"/>
          <w:szCs w:val="21"/>
        </w:rPr>
        <w:t>thôn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[</w:t>
      </w:r>
      <w:proofErr w:type="gramEnd"/>
      <w:r w:rsidRPr="00CC5B79">
        <w:rPr>
          <w:rFonts w:ascii="Arial" w:hAnsi="Arial" w:cs="Arial"/>
          <w:color w:val="000000"/>
          <w:sz w:val="21"/>
          <w:szCs w:val="21"/>
        </w:rPr>
        <w:t xml:space="preserve">45],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trọng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quốc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tiêu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lĩnh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-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nước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đoạn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tướng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6C7ED3CE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lastRenderedPageBreak/>
        <w:t xml:space="preserve">3.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hóa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hướng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dẫn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5890813E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4.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liên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soát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tuân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đúng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hướng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hệ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thống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color w:val="000000"/>
          <w:sz w:val="21"/>
          <w:szCs w:val="21"/>
        </w:rPr>
        <w:t>thôn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[</w:t>
      </w:r>
      <w:proofErr w:type="gramEnd"/>
      <w:r w:rsidRPr="00CC5B79">
        <w:rPr>
          <w:rFonts w:ascii="Arial" w:hAnsi="Arial" w:cs="Arial"/>
          <w:color w:val="000000"/>
          <w:sz w:val="21"/>
          <w:szCs w:val="21"/>
        </w:rPr>
        <w:t xml:space="preserve">46],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3ABB07A8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>5. </w:t>
      </w:r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(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)[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47]</w:t>
      </w:r>
    </w:p>
    <w:p w14:paraId="34219398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>6. </w:t>
      </w:r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(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)[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48]</w:t>
      </w:r>
    </w:p>
    <w:p w14:paraId="072806B6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7.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liên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xuất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tướng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9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25963B73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>8. </w:t>
      </w:r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(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)[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49]</w:t>
      </w:r>
    </w:p>
    <w:p w14:paraId="0F73819F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>9. </w:t>
      </w:r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(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)[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50]</w:t>
      </w:r>
    </w:p>
    <w:p w14:paraId="5D40783E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10.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hệ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thống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dữ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tin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vi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nước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0D51C74E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11.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Hướng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dẫn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thanh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khiếu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vi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lĩnh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1557BA94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12.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tướng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619D7EEE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42.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tư</w:t>
      </w:r>
      <w:proofErr w:type="spellEnd"/>
    </w:p>
    <w:p w14:paraId="721B4F05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Tài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vốn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nguồn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vốn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vốn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ODA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hỗ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nâng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1CB35580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liên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hướng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dẫn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ưu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26E3CB85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43.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Tài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chính</w:t>
      </w:r>
      <w:proofErr w:type="spellEnd"/>
    </w:p>
    <w:p w14:paraId="0C0373C1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lastRenderedPageBreak/>
        <w:t>Chủ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liên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hướng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dẫn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ưu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liên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tài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7B7C5CB2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44.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Tài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nguyên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Môi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trường</w:t>
      </w:r>
      <w:proofErr w:type="spellEnd"/>
    </w:p>
    <w:p w14:paraId="6CFD119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hướng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dẫn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rà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soát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sung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dụng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chuẩn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4398FB04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Hướng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dẫn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cụ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dụng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suất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thiểu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hướng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dẫn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ưu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đai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5EE2999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45.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ngành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liên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quan</w:t>
      </w:r>
      <w:proofErr w:type="spellEnd"/>
    </w:p>
    <w:p w14:paraId="362B77EC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làm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3CA45D72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nước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08A1A78C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46.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tỉnh</w:t>
      </w:r>
      <w:proofErr w:type="spellEnd"/>
    </w:p>
    <w:p w14:paraId="3CA56420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1.[51]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Thống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máy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ứng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yêu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nước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nguồn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nước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khai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trọng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2FFEF74B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2.[52]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rà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soát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đánh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kêu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gọi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6361BFA7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3.[53]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phóng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mặt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chuyển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nhượng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dụng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người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ở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chi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3802477B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4.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ở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phục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phóng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mặt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dụng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vốn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cũng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dụng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nguồn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vốn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4A7CFD0B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5.[54] Thu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hút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rà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soát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đánh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tiêu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chuẩn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tiêu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loại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lastRenderedPageBreak/>
        <w:t>ứng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chuẩn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trang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thiết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soát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ngoài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ranh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liên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hệ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thống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38047426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6.[55]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nhận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nhận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soát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dịch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1DE8B7E3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7.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hệ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thống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tin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đánh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6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tướng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03E35064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8.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Tài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nguyên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Môi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rà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soát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sung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dụng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428FC666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9.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cụ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khuyến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khích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ưu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kêu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gọi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phần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tham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20BB0821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10. Thanh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vi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4233A1FF" w14:textId="77777777" w:rsidR="00CC5B79" w:rsidRPr="00CC5B79" w:rsidRDefault="00CC5B79" w:rsidP="00CC5B79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V</w:t>
      </w:r>
    </w:p>
    <w:p w14:paraId="51DA7C77" w14:textId="77777777" w:rsidR="00CC5B79" w:rsidRPr="00CC5B79" w:rsidRDefault="00CC5B79" w:rsidP="00CC5B79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XỬ LÝ CHUYỂN </w:t>
      </w:r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TIẾP[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56]</w:t>
      </w:r>
    </w:p>
    <w:p w14:paraId="45E5D05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47.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Nguyên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tắc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chung</w:t>
      </w:r>
      <w:proofErr w:type="spellEnd"/>
    </w:p>
    <w:p w14:paraId="1C76CE7C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chuyển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nguyên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tắc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:</w:t>
      </w:r>
    </w:p>
    <w:p w14:paraId="14DC30F5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Thiết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đúng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hướng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quốc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mỗi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5E4EEC8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đúng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khắc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phục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thừa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lãng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tài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nguyên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đai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nguồn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14D53331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làm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ảnh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hưởng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ích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liên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5219961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48.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Xử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chuyển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tiếp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xác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thị</w:t>
      </w:r>
      <w:proofErr w:type="spellEnd"/>
    </w:p>
    <w:p w14:paraId="3AA018DF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nhưng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chi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thiết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chi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thiết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trúc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làm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8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2AE6EA0C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nhưng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9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13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77AD8953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49.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Xử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chuyển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tiếp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trên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cơ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sở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tuân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thủ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chung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phân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duyệt</w:t>
      </w:r>
      <w:proofErr w:type="spellEnd"/>
    </w:p>
    <w:p w14:paraId="577A337B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rà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soát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sung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danh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mục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đúng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0615D91E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những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ở: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rà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soát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đúng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tỷ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lệ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tích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ở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ở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liên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0F3708CD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50.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Xử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chuyển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tiếp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trước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khi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chung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phân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duyệt</w:t>
      </w:r>
      <w:proofErr w:type="spellEnd"/>
    </w:p>
    <w:p w14:paraId="4D595D17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rà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soát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loại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chuyển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:</w:t>
      </w:r>
    </w:p>
    <w:p w14:paraId="7855132B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49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72CD5453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:</w:t>
      </w:r>
    </w:p>
    <w:p w14:paraId="4A28F02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lastRenderedPageBreak/>
        <w:t xml:space="preserve">a)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phần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rà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soát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liên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1F92200D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b)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hệ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thống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rà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soát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hệ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thống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43E44D51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c)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hệ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thống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đang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rà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soát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phần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tích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phù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ở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2876F7EA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d)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phần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rà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soát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yêu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tập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khai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dụng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77119D87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>3. </w:t>
      </w:r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(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)[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57]</w:t>
      </w:r>
    </w:p>
    <w:p w14:paraId="79D535DB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4.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ở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thời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49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03800F78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51. (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)[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58]</w:t>
      </w:r>
    </w:p>
    <w:p w14:paraId="62DE1A46" w14:textId="77777777" w:rsidR="00CC5B79" w:rsidRPr="00CC5B79" w:rsidRDefault="00CC5B79" w:rsidP="00CC5B79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VI</w:t>
      </w:r>
    </w:p>
    <w:p w14:paraId="7DA2EBA8" w14:textId="77777777" w:rsidR="00CC5B79" w:rsidRPr="00CC5B79" w:rsidRDefault="00CC5B79" w:rsidP="00CC5B79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 KHOẢN THI HÀNH</w:t>
      </w:r>
    </w:p>
    <w:p w14:paraId="6E379260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52.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hiện</w:t>
      </w:r>
      <w:proofErr w:type="spellEnd"/>
    </w:p>
    <w:p w14:paraId="64F760F0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ngang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tịch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-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-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nghiệp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liên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chịu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014EBEF8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53.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thi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[</w:t>
      </w:r>
      <w:proofErr w:type="gramEnd"/>
      <w:r w:rsidRPr="00CC5B79">
        <w:rPr>
          <w:rFonts w:ascii="Arial" w:hAnsi="Arial" w:cs="Arial"/>
          <w:b/>
          <w:bCs/>
          <w:color w:val="000000"/>
          <w:sz w:val="21"/>
          <w:szCs w:val="21"/>
        </w:rPr>
        <w:t>59]</w:t>
      </w:r>
    </w:p>
    <w:p w14:paraId="4500D32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lastRenderedPageBreak/>
        <w:t xml:space="preserve">1.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01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2013.</w:t>
      </w:r>
    </w:p>
    <w:p w14:paraId="4BB1A60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thay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02/2006/NĐ-CP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05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01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2006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793B79EA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trước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thời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nếu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thì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./.</w:t>
      </w:r>
    </w:p>
    <w:p w14:paraId="79C0ED41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tbl>
      <w:tblPr>
        <w:tblW w:w="9965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2"/>
        <w:gridCol w:w="4983"/>
      </w:tblGrid>
      <w:tr w:rsidR="00CC5B79" w:rsidRPr="00CC5B79" w14:paraId="77D3DF12" w14:textId="77777777" w:rsidTr="00CC5B79">
        <w:trPr>
          <w:tblCellSpacing w:w="0" w:type="dxa"/>
        </w:trPr>
        <w:tc>
          <w:tcPr>
            <w:tcW w:w="44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AE280" w14:textId="77777777" w:rsidR="00CC5B79" w:rsidRPr="00CC5B79" w:rsidRDefault="00CC5B79" w:rsidP="00CC5B79">
            <w:pPr>
              <w:spacing w:before="100" w:beforeAutospacing="1" w:after="90" w:line="3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proofErr w:type="spellStart"/>
            <w:r w:rsidRPr="00CC5B79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Nơi</w:t>
            </w:r>
            <w:proofErr w:type="spellEnd"/>
            <w:r w:rsidRPr="00CC5B79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5B79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nhận</w:t>
            </w:r>
            <w:proofErr w:type="spellEnd"/>
            <w:r w:rsidRPr="00CC5B79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:</w:t>
            </w:r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- </w:t>
            </w:r>
            <w:proofErr w:type="spellStart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>Bộ</w:t>
            </w:r>
            <w:proofErr w:type="spellEnd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>trưởng</w:t>
            </w:r>
            <w:proofErr w:type="spellEnd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>Bộ</w:t>
            </w:r>
            <w:proofErr w:type="spellEnd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>Xây</w:t>
            </w:r>
            <w:proofErr w:type="spellEnd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>dựng</w:t>
            </w:r>
            <w:proofErr w:type="spellEnd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>để</w:t>
            </w:r>
            <w:proofErr w:type="spellEnd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 xml:space="preserve"> b/c);</w:t>
            </w:r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- </w:t>
            </w:r>
            <w:proofErr w:type="spellStart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>Văn</w:t>
            </w:r>
            <w:proofErr w:type="spellEnd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>phòng</w:t>
            </w:r>
            <w:proofErr w:type="spellEnd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>Chính</w:t>
            </w:r>
            <w:proofErr w:type="spellEnd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>phủ</w:t>
            </w:r>
            <w:proofErr w:type="spellEnd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>để</w:t>
            </w:r>
            <w:proofErr w:type="spellEnd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>đăng</w:t>
            </w:r>
            <w:proofErr w:type="spellEnd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>Công</w:t>
            </w:r>
            <w:proofErr w:type="spellEnd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>báo</w:t>
            </w:r>
            <w:proofErr w:type="spellEnd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>);</w:t>
            </w:r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- </w:t>
            </w:r>
            <w:proofErr w:type="spellStart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>Cổng</w:t>
            </w:r>
            <w:proofErr w:type="spellEnd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 xml:space="preserve"> TTĐT </w:t>
            </w:r>
            <w:proofErr w:type="spellStart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>Chính</w:t>
            </w:r>
            <w:proofErr w:type="spellEnd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>phủ</w:t>
            </w:r>
            <w:proofErr w:type="spellEnd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>để</w:t>
            </w:r>
            <w:proofErr w:type="spellEnd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>đăng</w:t>
            </w:r>
            <w:proofErr w:type="spellEnd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>tải</w:t>
            </w:r>
            <w:proofErr w:type="spellEnd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>)</w:t>
            </w:r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- Trang </w:t>
            </w:r>
            <w:proofErr w:type="spellStart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>thông</w:t>
            </w:r>
            <w:proofErr w:type="spellEnd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 xml:space="preserve"> tin </w:t>
            </w:r>
            <w:proofErr w:type="spellStart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>điện</w:t>
            </w:r>
            <w:proofErr w:type="spellEnd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>tử</w:t>
            </w:r>
            <w:proofErr w:type="spellEnd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>của</w:t>
            </w:r>
            <w:proofErr w:type="spellEnd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>Bộ</w:t>
            </w:r>
            <w:proofErr w:type="spellEnd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>Xây</w:t>
            </w:r>
            <w:proofErr w:type="spellEnd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>dựng</w:t>
            </w:r>
            <w:proofErr w:type="spellEnd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>để</w:t>
            </w:r>
            <w:proofErr w:type="spellEnd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>đăng</w:t>
            </w:r>
            <w:proofErr w:type="spellEnd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>tải</w:t>
            </w:r>
            <w:proofErr w:type="spellEnd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>);</w:t>
            </w:r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- </w:t>
            </w:r>
            <w:proofErr w:type="spellStart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>Lưu</w:t>
            </w:r>
            <w:proofErr w:type="spellEnd"/>
            <w:r w:rsidRPr="00CC5B79">
              <w:rPr>
                <w:rFonts w:ascii="Arial" w:hAnsi="Arial" w:cs="Arial"/>
                <w:color w:val="000000"/>
                <w:sz w:val="21"/>
                <w:szCs w:val="21"/>
              </w:rPr>
              <w:t>: VT, PC, PTĐT.</w:t>
            </w:r>
          </w:p>
        </w:tc>
        <w:tc>
          <w:tcPr>
            <w:tcW w:w="44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B04D80" w14:textId="77777777" w:rsidR="00CC5B79" w:rsidRPr="00CC5B79" w:rsidRDefault="00CC5B79" w:rsidP="00CC5B79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C5B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XÁC THỰC VĂN BẢN HỢP NHẤT</w:t>
            </w:r>
          </w:p>
          <w:p w14:paraId="3C99EADC" w14:textId="77777777" w:rsidR="00CC5B79" w:rsidRPr="00CC5B79" w:rsidRDefault="00CC5B79" w:rsidP="00CC5B79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C5B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KT. BỘ TRƯỞNG</w:t>
            </w:r>
            <w:r w:rsidRPr="00CC5B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  <w:t>THỨ TRƯỞNG</w:t>
            </w:r>
            <w:r w:rsidRPr="00CC5B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 w:rsidRPr="00CC5B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 w:rsidRPr="00CC5B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 w:rsidRPr="00CC5B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 w:rsidRPr="00CC5B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CC5B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Nguyễn</w:t>
            </w:r>
            <w:proofErr w:type="spellEnd"/>
            <w:r w:rsidRPr="00CC5B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5B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Việt</w:t>
            </w:r>
            <w:proofErr w:type="spellEnd"/>
            <w:r w:rsidRPr="00CC5B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5B7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Hùng</w:t>
            </w:r>
            <w:proofErr w:type="spellEnd"/>
          </w:p>
        </w:tc>
      </w:tr>
    </w:tbl>
    <w:p w14:paraId="1621BDFD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27823D8C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>---</w:t>
      </w:r>
    </w:p>
    <w:p w14:paraId="4A7FE4E6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[1] -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100/2018/NĐ-CP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16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7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2018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đổi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sung,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doanh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lĩnh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nước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15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9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2018 (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gọi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tắt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100/2018/NĐ-CP)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cứ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:</w:t>
      </w:r>
    </w:p>
    <w:p w14:paraId="277D1882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“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phủ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19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6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2015;</w:t>
      </w:r>
    </w:p>
    <w:p w14:paraId="0521FB9C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sửa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đổi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bổ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sung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6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Phụ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lục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Danh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mục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nghề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kinh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doanh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kiện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22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11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2016;</w:t>
      </w:r>
    </w:p>
    <w:p w14:paraId="03BE54FC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18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6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2014;</w:t>
      </w:r>
    </w:p>
    <w:p w14:paraId="37CEFBB3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ở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25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11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2014;</w:t>
      </w:r>
    </w:p>
    <w:p w14:paraId="1A9AC5B1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kinh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doanh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bất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động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sản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25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11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2014;</w:t>
      </w:r>
    </w:p>
    <w:p w14:paraId="3E9ECB9A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i/>
          <w:iCs/>
          <w:color w:val="000000"/>
          <w:sz w:val="21"/>
          <w:szCs w:val="21"/>
        </w:rPr>
        <w:lastRenderedPageBreak/>
        <w:t xml:space="preserve">Theo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đề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trưởng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;”</w:t>
      </w:r>
    </w:p>
    <w:p w14:paraId="6CF5A48A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31/2021/NĐ-CP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26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2021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chi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hướng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dẫn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26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2021 (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gọi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tắt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31/2021/NĐ-CP)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cứ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:</w:t>
      </w:r>
    </w:p>
    <w:p w14:paraId="26B63AEB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“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phủ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19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6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2015;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sửa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đổi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bổ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sung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một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phủ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địa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phương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22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11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2019;</w:t>
      </w:r>
    </w:p>
    <w:p w14:paraId="37FF1BB8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17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6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2020;</w:t>
      </w:r>
    </w:p>
    <w:p w14:paraId="50D72D3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Doanh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nghiệp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17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6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2020;</w:t>
      </w:r>
    </w:p>
    <w:p w14:paraId="69EEB334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Theo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đề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trưởng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;”</w:t>
      </w:r>
    </w:p>
    <w:p w14:paraId="055DC762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6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2023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đổi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sung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lĩnh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nước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6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2023 (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gọi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tắt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cứ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:</w:t>
      </w:r>
    </w:p>
    <w:p w14:paraId="79B6A6E2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“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phủ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19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6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2015;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sửa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đổi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bổ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sung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một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phủ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địa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phương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22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11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2019;</w:t>
      </w:r>
    </w:p>
    <w:p w14:paraId="6F2D135A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văn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bản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phạm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22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6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2015;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sửa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đổi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bổ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sung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một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văn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bản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phạm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18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6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2020;</w:t>
      </w:r>
    </w:p>
    <w:p w14:paraId="2F4C493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17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6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2009;</w:t>
      </w:r>
    </w:p>
    <w:p w14:paraId="1CA1EE58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Giám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6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2012;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sửa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đổi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bổ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sung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một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Giám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10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6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2020;</w:t>
      </w:r>
    </w:p>
    <w:p w14:paraId="0B416942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18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6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2014;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sửa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đổi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bổ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sung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một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28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6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2020;</w:t>
      </w:r>
    </w:p>
    <w:p w14:paraId="676FC0CC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ở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25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11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2014;</w:t>
      </w:r>
    </w:p>
    <w:p w14:paraId="45443850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Kinh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doanh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bất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động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sản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25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11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2014;</w:t>
      </w:r>
    </w:p>
    <w:p w14:paraId="6531259C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Kiến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trúc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13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6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2019;</w:t>
      </w:r>
    </w:p>
    <w:p w14:paraId="297CB5A1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lastRenderedPageBreak/>
        <w:t>Căn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Tiêu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chuẩn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chuẩn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kỹ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29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6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2006;</w:t>
      </w:r>
    </w:p>
    <w:p w14:paraId="3050A0CE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Chất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lượng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sản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phẩm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hàng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hóa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21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11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2007;</w:t>
      </w:r>
    </w:p>
    <w:p w14:paraId="2035C4F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17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6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2020;</w:t>
      </w:r>
    </w:p>
    <w:p w14:paraId="49D23888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phương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thức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tác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18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6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2020;</w:t>
      </w:r>
    </w:p>
    <w:p w14:paraId="20CF9C77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sửa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đổi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bổ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sung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một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37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liên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đến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11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2018;</w:t>
      </w:r>
    </w:p>
    <w:p w14:paraId="57B239A6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sửa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đổi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bổ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sung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một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phương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thức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tác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công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ở,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Đấu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thầu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Điện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Doanh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nghiệp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Thuế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tiêu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thụ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đặc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biệt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Thi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sự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11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01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2022;</w:t>
      </w:r>
    </w:p>
    <w:p w14:paraId="6B5A8CE3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Theo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đề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trưởng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;”</w:t>
      </w:r>
    </w:p>
    <w:p w14:paraId="0BDBDCC6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96/2024/NĐ-CP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7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2024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chi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doanh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01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8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2024 (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gọi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tắt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96/2024/NĐ-CP)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cứ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:</w:t>
      </w:r>
    </w:p>
    <w:p w14:paraId="0CB1589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“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phủ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19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6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2015;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sửa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đổi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bổ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sung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một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phủ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địa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phương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22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11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2019;</w:t>
      </w:r>
    </w:p>
    <w:p w14:paraId="0AA08FB2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Kinh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doanh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bất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động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sản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28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11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2023;</w:t>
      </w:r>
    </w:p>
    <w:p w14:paraId="4CB5564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sửa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đổi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bổ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sung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một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Đai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đai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31/2024 QH15,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ở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27/2023/QH15,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Kinh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doanh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bất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động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sản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29/2023/QH15,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tín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dụng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32/2024 QH15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29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6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2024;</w:t>
      </w:r>
    </w:p>
    <w:p w14:paraId="63BC1851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Theo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đề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trưởng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;”</w:t>
      </w:r>
    </w:p>
    <w:p w14:paraId="41FDC78C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[2]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đổi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sung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a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</w:t>
      </w:r>
    </w:p>
    <w:p w14:paraId="3FDD23D2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[3]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đổi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sung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</w:t>
      </w:r>
    </w:p>
    <w:p w14:paraId="21B40097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[4]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10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</w:t>
      </w:r>
    </w:p>
    <w:p w14:paraId="11875768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lastRenderedPageBreak/>
        <w:t xml:space="preserve">[5]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đổi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sung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c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</w:t>
      </w:r>
    </w:p>
    <w:p w14:paraId="1030ED40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[6]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đổi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sung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</w:t>
      </w:r>
    </w:p>
    <w:p w14:paraId="400A7A21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[7]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sung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</w:t>
      </w:r>
    </w:p>
    <w:p w14:paraId="6CFC2192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[8]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10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</w:t>
      </w:r>
    </w:p>
    <w:p w14:paraId="1FA0D93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[9]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40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96/2024/NĐ-CP,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01/8/2024</w:t>
      </w:r>
    </w:p>
    <w:p w14:paraId="78BA2ADB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[10]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10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</w:t>
      </w:r>
    </w:p>
    <w:p w14:paraId="190B1AE2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[11]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10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</w:t>
      </w:r>
    </w:p>
    <w:p w14:paraId="5A130560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[12]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10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</w:t>
      </w:r>
    </w:p>
    <w:p w14:paraId="26C21356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[13]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10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</w:t>
      </w:r>
    </w:p>
    <w:p w14:paraId="7E6C8D73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[14]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Cụm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“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-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”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thay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cụm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“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quốc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vùng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”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a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10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</w:t>
      </w:r>
    </w:p>
    <w:p w14:paraId="257B725C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[15]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10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</w:t>
      </w:r>
    </w:p>
    <w:p w14:paraId="0BDEF763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[16]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10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</w:t>
      </w:r>
    </w:p>
    <w:p w14:paraId="03C53AC7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lastRenderedPageBreak/>
        <w:t xml:space="preserve">[17]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Cụm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“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-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”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thay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cụm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“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quốc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vùng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”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a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10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</w:t>
      </w:r>
    </w:p>
    <w:p w14:paraId="406CA568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[18]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Cụm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“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hệ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thống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quốc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”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thay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cụm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“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hệ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thống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thôn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”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a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10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</w:t>
      </w:r>
    </w:p>
    <w:p w14:paraId="23125AB4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[19]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đổi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sung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5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</w:t>
      </w:r>
    </w:p>
    <w:p w14:paraId="122E6FA7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[20]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sung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6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</w:t>
      </w:r>
    </w:p>
    <w:p w14:paraId="1A7E1F5B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[21]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100/2018/NĐ-CP,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15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9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2018</w:t>
      </w:r>
    </w:p>
    <w:p w14:paraId="738596AF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[22]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10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</w:t>
      </w:r>
    </w:p>
    <w:p w14:paraId="66F2B35B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[23]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111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31/2021/NĐ-CP,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26/3/2021</w:t>
      </w:r>
    </w:p>
    <w:p w14:paraId="07D7869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[24]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111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31/2021/NĐ-CP,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26/3/2021</w:t>
      </w:r>
    </w:p>
    <w:p w14:paraId="72535B91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[25]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111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31/2021/NĐ-CP,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26/3/2021</w:t>
      </w:r>
    </w:p>
    <w:p w14:paraId="02ECCE87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[26]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111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31/2021/NĐ-CP,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26/3/2021</w:t>
      </w:r>
    </w:p>
    <w:p w14:paraId="51BBC677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[27]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111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31/2021/NĐ-CP,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26/3/2021</w:t>
      </w:r>
    </w:p>
    <w:p w14:paraId="2BB9B0A1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[28]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111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31/2021/NĐ-CP,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26/3/2021</w:t>
      </w:r>
    </w:p>
    <w:p w14:paraId="0DB9E277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lastRenderedPageBreak/>
        <w:t xml:space="preserve">[29]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111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31/2021/NĐ-CP,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26/3/2021</w:t>
      </w:r>
    </w:p>
    <w:p w14:paraId="2F3197C5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[30]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111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31/2021/NĐ-CP,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26/3/2021</w:t>
      </w:r>
    </w:p>
    <w:p w14:paraId="1C981E4F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[31]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111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31/2021/NĐ-CP,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26/3/2021</w:t>
      </w:r>
    </w:p>
    <w:p w14:paraId="12CF89F4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[32]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đổi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sung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111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31/2021/NĐ-CP,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26/3/2021</w:t>
      </w:r>
    </w:p>
    <w:p w14:paraId="3EEC1388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[33]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111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31/2021/NĐ-CP,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26/3/2021</w:t>
      </w:r>
    </w:p>
    <w:p w14:paraId="01B6239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[34]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10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</w:t>
      </w:r>
    </w:p>
    <w:p w14:paraId="43805A3B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[35]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10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</w:t>
      </w:r>
    </w:p>
    <w:p w14:paraId="2E126560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[36]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bởi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111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31/2021/NĐ-CP,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26/3/2021</w:t>
      </w:r>
    </w:p>
    <w:p w14:paraId="12C7D97D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[37]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đổi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sung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7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</w:t>
      </w:r>
    </w:p>
    <w:p w14:paraId="17EF3A13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[38]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10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</w:t>
      </w:r>
    </w:p>
    <w:p w14:paraId="4F939E14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[39]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10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</w:t>
      </w:r>
    </w:p>
    <w:p w14:paraId="6D24416D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[40]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đổi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sung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8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</w:t>
      </w:r>
    </w:p>
    <w:p w14:paraId="22EEDC7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[41]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10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</w:t>
      </w:r>
    </w:p>
    <w:p w14:paraId="408CDAC2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[42]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10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</w:t>
      </w:r>
    </w:p>
    <w:p w14:paraId="76B12548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lastRenderedPageBreak/>
        <w:t xml:space="preserve">[43]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10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</w:t>
      </w:r>
    </w:p>
    <w:p w14:paraId="04F02F13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[44]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10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</w:t>
      </w:r>
    </w:p>
    <w:p w14:paraId="0D4A9F62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[45]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Cụm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“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hệ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thống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quốc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”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thay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cụm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“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hệ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thống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thôn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”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a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10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</w:t>
      </w:r>
    </w:p>
    <w:p w14:paraId="02D11DEA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[46]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Cụm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“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hệ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thống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quốc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”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thay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cụm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“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hệ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thống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nông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thôn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”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a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10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</w:t>
      </w:r>
    </w:p>
    <w:p w14:paraId="2B754D0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[47]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10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</w:t>
      </w:r>
    </w:p>
    <w:p w14:paraId="4E19207F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[48]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10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</w:t>
      </w:r>
    </w:p>
    <w:p w14:paraId="35008AE5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[49]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111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31/2021/NĐ-CP,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26/3/2021</w:t>
      </w:r>
    </w:p>
    <w:p w14:paraId="70DD361A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[50]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111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31/2021/NĐ-CP,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26/3/2021</w:t>
      </w:r>
    </w:p>
    <w:p w14:paraId="71716526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[51]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đổi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sung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a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9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</w:t>
      </w:r>
    </w:p>
    <w:p w14:paraId="26425D9D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[52]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đổi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sung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9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</w:t>
      </w:r>
    </w:p>
    <w:p w14:paraId="5B0E1EC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[53]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đổi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sung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c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9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</w:t>
      </w:r>
    </w:p>
    <w:p w14:paraId="47BFDB30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[54]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đổi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sung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9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</w:t>
      </w:r>
    </w:p>
    <w:p w14:paraId="264895EF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lastRenderedPageBreak/>
        <w:t xml:space="preserve">[55]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đổi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sung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đ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9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</w:t>
      </w:r>
    </w:p>
    <w:p w14:paraId="49ACAEF7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[56]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16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chuyển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những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đổi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sung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11/2013/NĐ-CP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:</w:t>
      </w:r>
    </w:p>
    <w:p w14:paraId="00C11BF7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a)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trước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thì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tục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cap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nhưng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đáp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ứng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yêu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3a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11/2013/NĐ-CP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đổi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sung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0B5A8B3B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b)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giữ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nguyên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thì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đạo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rà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soát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triển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đúng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2B9C0843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c)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chuyển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nhượng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sử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dụng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đất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hạ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tầng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người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ở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trước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thời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thì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tục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thì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gửi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;</w:t>
      </w:r>
    </w:p>
    <w:p w14:paraId="1BF5CFAA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d)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chưa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đô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thì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đầu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phương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lấy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ý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bên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kiến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nhận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gửi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dõi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</w:t>
      </w:r>
    </w:p>
    <w:p w14:paraId="402C7C5F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[57]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10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35/2023/NĐ-CP,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20/6/2023</w:t>
      </w:r>
    </w:p>
    <w:p w14:paraId="05AC0EE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[58]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bãi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bỏ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111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31/2021/NĐ-CP,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26/3/2021</w:t>
      </w:r>
    </w:p>
    <w:p w14:paraId="34C4B9E4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>[59] - 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5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100/2018/NĐ-CP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16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7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2018,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thi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kể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15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9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2018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như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sau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:</w:t>
      </w:r>
    </w:p>
    <w:p w14:paraId="7A1C30F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>“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15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9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2018.”</w:t>
      </w:r>
    </w:p>
    <w:p w14:paraId="268FB5CC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i/>
          <w:iCs/>
          <w:color w:val="000000"/>
          <w:sz w:val="21"/>
          <w:szCs w:val="21"/>
        </w:rPr>
        <w:lastRenderedPageBreak/>
        <w:t xml:space="preserve">-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1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131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31/2021/NĐ-CP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26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3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2021,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thi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kể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26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3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2021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như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sau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:</w:t>
      </w:r>
    </w:p>
    <w:p w14:paraId="723E17F7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“1.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.”</w:t>
      </w:r>
    </w:p>
    <w:p w14:paraId="532A5C29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-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1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17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35/2023/NĐ-CP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6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2023,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thi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kể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6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2023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như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sau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:</w:t>
      </w:r>
    </w:p>
    <w:p w14:paraId="1B1E6D6F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color w:val="000000"/>
          <w:sz w:val="21"/>
          <w:szCs w:val="21"/>
        </w:rPr>
        <w:t xml:space="preserve">“1.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kể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ký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>.”</w:t>
      </w:r>
    </w:p>
    <w:p w14:paraId="7958FB4F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-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Khoản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1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Điều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40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96/2024/NĐ-CP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24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7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2024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Chính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phủ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thi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kể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01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8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2024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quy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như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sau</w:t>
      </w:r>
      <w:proofErr w:type="spellEnd"/>
      <w:r w:rsidRPr="00CC5B79">
        <w:rPr>
          <w:rFonts w:ascii="Arial" w:hAnsi="Arial" w:cs="Arial"/>
          <w:i/>
          <w:iCs/>
          <w:color w:val="000000"/>
          <w:sz w:val="21"/>
          <w:szCs w:val="21"/>
        </w:rPr>
        <w:t>:</w:t>
      </w:r>
    </w:p>
    <w:p w14:paraId="65AE0A8C" w14:textId="77777777" w:rsidR="00CC5B79" w:rsidRPr="00CC5B79" w:rsidRDefault="00CC5B79" w:rsidP="00CC5B79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CC5B79">
        <w:rPr>
          <w:rFonts w:ascii="Arial" w:hAnsi="Arial" w:cs="Arial"/>
          <w:color w:val="000000"/>
          <w:sz w:val="21"/>
          <w:szCs w:val="21"/>
        </w:rPr>
        <w:t>“ 1</w:t>
      </w:r>
      <w:proofErr w:type="gramEnd"/>
      <w:r w:rsidRPr="00CC5B79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01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8 </w:t>
      </w:r>
      <w:proofErr w:type="spellStart"/>
      <w:r w:rsidRPr="00CC5B79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CC5B79">
        <w:rPr>
          <w:rFonts w:ascii="Arial" w:hAnsi="Arial" w:cs="Arial"/>
          <w:color w:val="000000"/>
          <w:sz w:val="21"/>
          <w:szCs w:val="21"/>
        </w:rPr>
        <w:t xml:space="preserve"> 2024;”</w:t>
      </w:r>
    </w:p>
    <w:p w14:paraId="00E4F3EF" w14:textId="77777777" w:rsidR="000A3989" w:rsidRPr="00CC5B79" w:rsidRDefault="000A3989" w:rsidP="00CC5B79"/>
    <w:sectPr w:rsidR="000A3989" w:rsidRPr="00CC5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8B"/>
    <w:rsid w:val="000A3989"/>
    <w:rsid w:val="0010464E"/>
    <w:rsid w:val="00CC5B79"/>
    <w:rsid w:val="00FB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DDE78"/>
  <w15:chartTrackingRefBased/>
  <w15:docId w15:val="{CF6A02A0-8BBD-4BC3-A4EF-D01C81D3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5C8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B5C8B"/>
    <w:rPr>
      <w:b/>
      <w:bCs/>
    </w:rPr>
  </w:style>
  <w:style w:type="character" w:styleId="Emphasis">
    <w:name w:val="Emphasis"/>
    <w:basedOn w:val="DefaultParagraphFont"/>
    <w:uiPriority w:val="20"/>
    <w:qFormat/>
    <w:rsid w:val="00FB5C8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B5C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0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8633</Words>
  <Characters>49209</Characters>
  <Application>Microsoft Office Word</Application>
  <DocSecurity>0</DocSecurity>
  <Lines>410</Lines>
  <Paragraphs>115</Paragraphs>
  <ScaleCrop>false</ScaleCrop>
  <Company/>
  <LinksUpToDate>false</LinksUpToDate>
  <CharactersWithSpaces>57727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2025-04-22T11:39:00Z</dcterms:created>
  <dcterms:modified xsi:type="dcterms:W3CDTF">2025-04-22T18:11:00Z</dcterms:modified>
</cp:coreProperties>
</file>