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THÔNG TIN VÀ TRUYỀN THÔNG</w:t>
            </w:r>
          </w:p>
          <w:p>
            <w:pPr>
              <w:pStyle w:val="Normal(Web)"/>
              <w:divId w:val="2"/>
              <w:jc w:val="center"/>
              <w:rPr>
                <w:vanish w:val="0"/>
              </w:rPr>
            </w:pPr>
            <w:r>
              <w:t xml:space="preserve">Số: </w:t>
            </w:r>
            <w:hyperlink r:id="rId3" w:history="1">
              <w:r>
                <w:rPr>
                  <w:rStyle w:val="Hyperlink"/>
                </w:rPr>
                <w:t xml:space="preserve">22/2013/TT-BTTTT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23 tháng 12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Ban hành Danh mục tiêu chuẩn kỹ thuật về ứng dụng công nghệ thông tin trong cơ quan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Công nghệ thông tin ngày 29 tháng 6 năm 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64/2007/NĐ-CP </w:t>
        </w:r>
      </w:hyperlink>
      <w:r>
        <w:rPr>
          <w:i/>
        </w:rPr>
        <w:t xml:space="preserve"> ngày 10 tháng 4 năm 2007 của Chính phủ về ứng dụng công nghệ thông tin trong hoạt động của cơ quan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102/2009/NĐ-CP </w:t>
        </w:r>
      </w:hyperlink>
      <w:r>
        <w:rPr>
          <w:i/>
        </w:rPr>
        <w:t xml:space="preserve"> ngày 06 tháng 11 năm 2009 của Chính phủ về quản lý đầu tư ứng dụng công nghệ thông tin sử dụng nguồn vốn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132/2013/NĐ-CP ngày 16/10/2013 của Chính phủ quy định chức năng, nhiệm vụ, quyền hạn và cơ cấu tổ chức của Bộ Thông tin và Truyền thông</w:t>
      </w:r>
      <w:r>
        <w:rPr>
          <w:i/>
        </w:rP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Vụ trưởng Vụ Khoa học và Công nghệ,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Thông tin và Truyền thông ban hành Thông tư ban hành</w:t>
      </w:r>
      <w:r>
        <w:t xml:space="preserve"> </w:t>
      </w:r>
      <w:r>
        <w:rPr>
          <w:i/>
        </w:rPr>
        <w:t xml:space="preserve">Danh mục tiêu chuẩn kỹ thuật về ứng dụng công nghệ thông tin trong cơ quan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Ban hành kèm theo Thông tư này Danh mục tiêu chuẩn kỹ thuật về ứng dụng công nghệ thông tin trong cơ quan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Danh mục tiêu chuẩn kỹ thuật này bao gồm các tiêu chuẩn bắt buộc áp dụng hoặc khuyến nghị áp dụng cho hệ thống thông tin của các cơ quan nhà nước để bảo đảm kết nối thông suốt, đồng bộ và khả năng chia sẻ, trao đổi thông tin an toàn, thuận tiện giữa các cơ quan nhà nước và giữa cơ quan nhà nước với tổ chức,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này cũng được áp dụng để làm căn cứ trong thực hiện khảo sát, thiết kế sơ bộ khi chuẩn bị đầu tư và thiết kế thi công khi thực hiện đầu tư trong các dự án ứng dụng công nghệ thông tin sử dụng nguồn vốn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w:t>
      </w:r>
      <w:r>
        <w:t xml:space="preserve">Hệ thống thông tin của các cơ quan nhà nước đang hoạt động hoặc triển khai trước ngày Thông tư này có hiệu lực thi hành cần được rà soát và có lộ trình chuyển đổi, nâng cấp phù hợp với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w:t>
      </w:r>
      <w:r>
        <w:t xml:space="preserve">Vụ Khoa học và Công nghệ có trách nhiệm chủ trì, phối hợp với các đơn vị liên quan định kỳ rà soát, cập nhật danh mục các tiêu chuẩn kỹ thuật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Cục Tin học hóa có trách nhiệm hướng dẫn việc áp dụng các tiêu chuẩn kỹ thuật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w:t>
      </w:r>
      <w:r>
        <w:t xml:space="preserve">Thông tư này có hiệu lực thi hành kể từ ngày 15 tháng 02 năm 2014 và thay thế Thông tư số 01/2011/TT-BTTTT ngày 04 tháng 01 năm 2011 của Bộ trưởng Bộ Thông tin và Truyền thông công bố Danh mục tiêu chuẩn về ứng dụng công nghệ thông tin trong cơ quan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w:t>
      </w:r>
      <w:r>
        <w:t xml:space="preserve"> Chánh Văn phòng, Vụ trưởng Vụ Khoa học và Công nghệ, Cục trưởng Cục Tin học hóa, Thủ trưởng các cơ quan, đơn vị thuộc Bộ, các tổ chức và cá nhân có liên quan chịu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Bắc Son</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22-2013-tt-btttt-cua-bo-thong-tin-va-truyen-thong---ban-hanh-danh-muc-tieu-chuan-ky-thuat-ve-ung-dung-cong-nghe-thong-tin-trong-co-quan-nha-nuoc.aspx" TargetMode="External" /><Relationship Id="rId4" Type="http://schemas.openxmlformats.org/officeDocument/2006/relationships/hyperlink" Target="/nghi-dinh-so-64-2007-nd-cp-cua-chinh-phu---ung-dung-cong-nghe-thong-tin-trong-hoat-dong-cua-co-quan-nha-nuoc.aspx" TargetMode="External" /><Relationship Id="rId5" Type="http://schemas.openxmlformats.org/officeDocument/2006/relationships/hyperlink" Target="/nghi-dinh-102-2009-nd-cp-quan-ly-dau-tu-ung-dung-cong-nghe-thong-tin-su-dung-nguon-von-ngan-sach-nha-nuoc.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2022-06-21T16:48:33Z</dcterms:created>
  <dcterms:modified xsi:type="dcterms:W3CDTF">2022-06-21T16:48:33Z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2022-06-21T16:48:33Z</dcterms:created>
  <dcterms:modified xsi:type="dcterms:W3CDTF">2022-06-21T16:48:33Z</dcterms:modified>
</cp:coreProperties>
</file>