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44/2013/TT-BNNPTNT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23 tháng 10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BÃIBỎ ĐIỀU 6 VÀ SỬA ĐỔI ĐIỀU 15 THÔNG TƯ SỐ </w:t>
      </w:r>
      <w:hyperlink r:id="rId4" w:history="1">
        <w:r>
          <w:rPr>
            <w:rStyle w:val="Hyperlink"/>
          </w:rPr>
          <w:t xml:space="preserve">29/2013/TT-BNNPTNT </w:t>
        </w:r>
      </w:hyperlink>
      <w:r>
        <w:t xml:space="preserve"> NGÀY 04 THÁNG 6 NĂM2013 CỦA BỘ NÔNG NGHIỆP VÀ PHÁT TRIỂN NÔNG THÔN QUY ĐỊNH THÀNH LẬP VÀ QUẢN LÝKHU BẢO TỒN BIỂN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01/2008/NĐ-CP </w:t>
        </w:r>
      </w:hyperlink>
      <w:r>
        <w:rPr>
          <w:i/>
        </w:rPr>
        <w:t xml:space="preserve"> ngày 03 tháng 01 năm 2008 của Chính phủ Quy định chức năng, nhiệmvụ, quyền hạn và cơ cấu tổ chức của Bộ Nông nghiệp và Phát triển nông thôn;Nghị định số 75/2009/NĐ-CP ngày 10 tháng 9 năm 2009 về sửa đổi Điều 3 Nghị địnhsố 01/2008/NĐ-CP ngày 03 tháng 01 năm 2008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57/2008/NĐ-CP </w:t>
        </w:r>
      </w:hyperlink>
      <w:r>
        <w:rPr>
          <w:i/>
        </w:rPr>
        <w:t xml:space="preserve"> ngày 02 tháng 5 năm 2008 của Chính phủ về ban hành Quy chế quảnlý các Khu bảo tồn biển Việt Nam có tầm quan trọng quốc gia,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65/2010/NĐ-CP </w:t>
        </w:r>
      </w:hyperlink>
      <w:r>
        <w:rPr>
          <w:i/>
        </w:rPr>
        <w:t xml:space="preserve"> ngày 11 tháng 6 năm 2010 của Chính phủ quy định chi tiết và hướngdẫn thi hành một số điều của Luật Đa dạng sinh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55/2012/NĐ-CP </w:t>
        </w:r>
      </w:hyperlink>
      <w:r>
        <w:rPr>
          <w:i/>
        </w:rPr>
        <w:t xml:space="preserve"> ngày 28 tháng 6 năm 2012 của Chính phủ Quy định về thành lập, tổchức lại, giải thể đơn vị sự nghiệp công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Tổng cục trưởngTổng cục Thủy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Nông nghiệp và Pháttriển nông thôn ban hành Thông tư bãi bỏ Điều 6 và sửa đổi Điều 15 của Thông tưsố 29/2013/TT-BNNPTNT ngày 04 tháng 6 năm 2013 quy định thành lập và quản lýkhu bảo tồn biển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Bãi bỏ Điều 6 và sửa đổiĐiều 15 của Thông tư số 29/2013/TT-BNNPTNT ngày 04 tháng 6 năm 2013 quy địnhthành lập và quản lý khu bảo tồn biển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Bãi bỏ Điều 6 Thông tư số29/2013/TT-BNNPTNT ngày 04 tháng 6 năm 2013 quy định thành lập và quản lý khubảo tồn biển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 Điều 15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hànhkể từ ngày 22 tháng 7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thực hiện Thông tư,nếu có vướng mắc báo cáo Bộ Nông nghiệp và Phát triển nông thôn để điều chỉnh,sửa đổi, bổ sung./."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kể từ ngày12 tháng 12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Tổng cục trưởngTổng cục Thủy sản, Thủ trưởng các đơn vị có liên quan thuộc Bộ, Giám đốc SởNông nghiệp và Phát triển nông thôn tỉnh, thành phố trực thuộc Trung ương, tổ chức,cá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TW Đảng;</w:t>
            </w:r>
            <w:r>
              <w:rPr/>
              <w:br/>
            </w:r>
            <w:r>
              <w:t xml:space="preserve">- Văn phòng Quốc hội;</w:t>
            </w:r>
            <w:r>
              <w:rPr/>
              <w:br/>
            </w:r>
            <w:r>
              <w:t xml:space="preserve">- Văn phòng Chính phủ;</w:t>
            </w:r>
            <w:r>
              <w:rPr/>
              <w:br/>
            </w:r>
            <w:r>
              <w:t xml:space="preserve">- Các Bộ, cơ quan ngang Bộ;</w:t>
            </w:r>
            <w:r>
              <w:rPr/>
              <w:br/>
            </w:r>
            <w:r>
              <w:t xml:space="preserve">- UBND các tỉnh, TP trực thuộc TW;</w:t>
            </w:r>
            <w:r>
              <w:rPr/>
              <w:br/>
            </w:r>
            <w:r>
              <w:t xml:space="preserve">- Lãnh đạo Bộ;</w:t>
            </w:r>
            <w:r>
              <w:rPr/>
              <w:br/>
            </w:r>
            <w:r>
              <w:t xml:space="preserve">- Các đơn vị thuộc Bộ NN&amp;PTNT;</w:t>
            </w:r>
            <w:r>
              <w:rPr/>
              <w:br/>
            </w:r>
            <w:r>
              <w:t xml:space="preserve">- Các Sở Nông nghiệp và Phát triển nông thôn;</w:t>
            </w:r>
            <w:r>
              <w:rPr/>
              <w:br/>
            </w:r>
            <w:r>
              <w:t xml:space="preserve">- Cục Kiểm tra văn bản QPPL - Bộ Tư pháp;</w:t>
            </w:r>
            <w:r>
              <w:rPr/>
              <w:br/>
            </w:r>
            <w:r>
              <w:t xml:space="preserve">- Công báo;</w:t>
            </w:r>
            <w:r>
              <w:rPr/>
              <w:br/>
            </w:r>
            <w:r>
              <w:t xml:space="preserve">- Website Chính phủ;</w:t>
            </w:r>
            <w:r>
              <w:rPr/>
              <w:br/>
            </w:r>
            <w:r>
              <w:t xml:space="preserve">- Lưu: VT, TCTS.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Cao Đức Phát</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4-2013-tt-bnnptnt-cua-bo-nong-nghiep-va-phat-trien-nong-thon---bai-bo-dieu-6-va-sua-doi-dieu-15-thong-tu-so-29-2013-tt-bnnptnt-ngay-04-thang-6-nam-2013-cua-bo-nong-nghiep-va-phat-trien-no.aspx" TargetMode="External" /><Relationship Id="rId4" Type="http://schemas.openxmlformats.org/officeDocument/2006/relationships/hyperlink" Target="/thong-tu-so-29-2013-tt-bnnptnt-cua-bo-nong-nghiep-va-phat-trien-nong-thon---quy-dinh-thanh-lap-va-quan-ly-khu-bao-ton-bien-cap-tinh.aspx" TargetMode="External" /><Relationship Id="rId5" Type="http://schemas.openxmlformats.org/officeDocument/2006/relationships/hyperlink" Target="/nghi-dinh-so-01-2008-nd-cp-cua-chinh-phu---quy-dinh-chuc-nang--nhiem-vu--quyen-han-va-co-cau-to-chuc-cua-bo-nong-nghiep-va-phat-trien-nong-thon.aspx" TargetMode="External" /><Relationship Id="rId6" Type="http://schemas.openxmlformats.org/officeDocument/2006/relationships/hyperlink" Target="/nghi-dinh-so-57-2008-nd-cp-cua-chinh-phu---ban-hanh-quy-che-quan-ly-cac-khu-bao-ton-bien-viet-nam-co-tam-quan-trong-quoc-gia-va-quoc-te.aspx" TargetMode="External" /><Relationship Id="rId7" Type="http://schemas.openxmlformats.org/officeDocument/2006/relationships/hyperlink" Target="/nghi-dinh-so-65-2010-nd-cp-cua-chinh-phu---quy-dinh-chi-tiet-va-huong-dan-thi-hanh-mot-so-dieu-cua-luat-da-dang-sinh-hoc.aspx" TargetMode="External" /><Relationship Id="rId8" Type="http://schemas.openxmlformats.org/officeDocument/2006/relationships/hyperlink" Target="/nghi-dinh-so-55-2012-nd-cp-cua-chinh-phu---quy-dinh-ve-thanh-lap--to-chuc-lai--giai-the-don-vi-su-nghiep-cong-lap.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2022-06-21T16:48:26Z</dcterms:created>
  <dcterms:modified xsi:type="dcterms:W3CDTF">2022-06-21T16:48:26Z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2022-06-21T16:48:26Z</dcterms:created>
  <dcterms:modified xsi:type="dcterms:W3CDTF">2022-06-21T16:48:26Z</dcterms:modified>
</cp:coreProperties>
</file>