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p>
          <w:p>
            <w:pPr>
              <w:pStyle w:val="Normal(Web)"/>
              <w:divId w:val="2"/>
              <w:jc w:val="center"/>
              <w:rPr>
                <w:vanish w:val="0"/>
              </w:rPr>
            </w:pPr>
            <w:r>
              <w:t xml:space="preserve">Số: </w:t>
            </w:r>
            <w:hyperlink r:id="rId3" w:history="1">
              <w:r>
                <w:rPr>
                  <w:rStyle w:val="Hyperlink"/>
                </w:rPr>
                <w:t xml:space="preserve">47/2012/TT-BNNPTNT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25 tháng 9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quản lý khai thác từ tự nhiên và nuôi động vật rừng thông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Bảo vệ và phát triển rừng số 29/2004/QH11 ngày 03/12/2004;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23/2006/NĐ-CP </w:t>
        </w:r>
      </w:hyperlink>
      <w:r>
        <w:rPr>
          <w:i/>
        </w:rPr>
        <w:t xml:space="preserve"> ngày 03/3/2006 của Chính phủ về thi hành Luật Bảo vệ và phát triển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01/2008/NĐ-CP </w:t>
        </w:r>
      </w:hyperlink>
      <w:r>
        <w:rPr>
          <w:i/>
        </w:rPr>
        <w:t xml:space="preserve"> ngày 03/01/2008 của Chính phủ quy định chức năng, nhiệm vụ, quyền hạn và cơ cấu tổ chức của Bộ Nông nghiệp và Phát triển nông thôn; Nghị định số 75/2009/NĐ-CP ngày 10/9/2009 của Chính phủ sửa đổi Điều 3 Nghị định số 01/2008/NĐ-CP ngày 03/01/2008;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Tổng cục trưởng Tổng cục Lâm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Nông nghiệp và Phát triển nông thôn ban hành Thông tư quy định về quản lý khai thác từ tự nhiên và nuôi động vật rừng thông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Phạm vi điều chỉnh: Thông tư này quy định điều kiện, trình tự, thủ tục khai thác từ tự nhiên và nuôi động vật rừng thông thường quy định tại Danh mục động vật rừng thông thường ban hành kèm theo Thông tư này trên lãnh thổ nước Cộng hòa xã hội chủ nghĩa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Hoạt động khai thác động vật rừng thông thường trong rừng đặc dụng còn phải tuân thủ các quy định về tổ chức quản lý hệ thống rừng đặc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không điều chỉnh đối với các khu thể thao, giải trí săn bắn được thành lập và hoạt động theo quy định của pháp luật; nuôi cứu hộ và bảo tồn động vật rừng thông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Điều ước quốc tế mà nước Cộng hòa xã hội chủ nghĩa Việt Nam là thành viên có quy định khác với quy định của Thông tư này, thì áp dụng quy định của Điều ước quốc tế đó.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tượng áp dụng: Thông tư này áp dụng đối với cơ quan, tổ chức, cá nhân và hộ gia đình trong nước; tổ chức, cá nhân nước ngoài có hoạt động liên quan đến khai thác từ tự nhiên, nuôi các loài động vật rừng thông thường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Giải thích từ ngữ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rPr>
          <w:i/>
        </w:rPr>
        <w:t xml:space="preserve">Cơ sở nuôi động vật rừng thông thường</w:t>
      </w:r>
      <w:r>
        <w:t xml:space="preserve"> (sau đây viết tắt là cơ sở nuôi) là nơi trong đó có chuồng, cũi, lồng, bể hoặc các cơ sở vật chất khác đảm bảo cho các hoạt động nuôi sinh sản, nuôi sinh trưởng động vật rừng trong môi trường được kiểm soát.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w:t>
      </w:r>
      <w:r>
        <w:rPr>
          <w:i/>
        </w:rPr>
        <w:t xml:space="preserve">Trại nuôi động vật rừng thông thường vì mục đích thương mại</w:t>
      </w:r>
      <w:r>
        <w:t xml:space="preserve"> (sau đây viết tắt là trại nuôi) là cơ sở nuôi tập trung động vật rừng thông thường thuộc sở hữu của tổ chức có tư cách pháp nhân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w:t>
      </w:r>
      <w:r>
        <w:rPr>
          <w:i/>
        </w:rPr>
        <w:t xml:space="preserve">Mẫu vật động vật rừng thông thường</w:t>
      </w:r>
      <w:r>
        <w:t xml:space="preserve"> (sau đây viết tắt là mẫu vật) gồm: động vật rừng thông thường còn sống hay đã chết, trứng, ấu trùng, bộ phận, dẫn xuất dễ dàng nhận biết được có nguồn gốc từ động vật rừng thông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w:t>
      </w:r>
      <w:r>
        <w:rPr>
          <w:i/>
        </w:rPr>
        <w:t xml:space="preserve">Khai thác từ tự nhiên động vật rừng thông thường</w:t>
      </w:r>
      <w:r>
        <w:t xml:space="preserve"> (sau đây viết tắt là khai thác) gồm: hoạt động săn, bắt, bẫy, bắn và những hoạt động khác để lấy ra khỏi nơi cư trú tự nhiên các cá thể động vật rừng thông thường còn sống, trứng, ấu trùng của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w:t>
      </w:r>
      <w:r>
        <w:rPr>
          <w:i/>
        </w:rPr>
        <w:t xml:space="preserve">Vì mục đích thương mại</w:t>
      </w:r>
      <w:r>
        <w:t xml:space="preserve"> là những hoạt động khai thác, nuôi, trao đổi, dịch vụ hoặc các hoạt động xúc tiến thương mại mẫu vật các loài động vật rừng thông thường nhằm thu lợi nhuận.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w:t>
      </w:r>
      <w:r>
        <w:rPr>
          <w:i/>
        </w:rPr>
        <w:t xml:space="preserve">Không vì mục đích thương mại</w:t>
      </w:r>
      <w:r>
        <w:t xml:space="preserve"> là những trường hợp khai thác, nuôi, trao đổi, dịch vụ mẫu vật các loài động vật rừng thông thường không nhằm thu lợi nhuận, bao gồm: phục vụ ngoại giao, nghiên cứu khoa học, trao đổi giữa các vườn thú, triển lãm phi lợi nhuận, biểu diễn xiếc phi lợi nhuận; trao đổi mẫu vật giữa Cơ quan quản lý CITES các nước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w:t>
      </w:r>
      <w:r>
        <w:rPr>
          <w:i/>
        </w:rPr>
        <w:t xml:space="preserve">Cơ quan Kiểm lâm sở tại</w:t>
      </w:r>
      <w:r>
        <w:t xml:space="preserve"> là một trong các cơ quan: Hạt Kiểm lâm huyện, thị xã, quận, thành phố trực thuộc tỉnh; Hạt Kiểm lâm khu rừng đặc dụng; Hạt Kiểm lâm khu rừng phòng hộ; Chi cục Kiểm lâm tỉnh, thành phố trực thuộc Trung ương ở những nơi không có Hạt Kiểm lâm quản lý địa bàn khai thác hoặc nuôi động vật rừng thông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KHAI THÁC TỪ TỰ NHIÊN ĐỘNG VẬT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THƯỜNG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Điều kiện khai thác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khai thác các loài thuộc Danh mục động vật rừng thông thường ban hành kèm theo Thông tư này phải đảm bảo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Có giấy phép khai thác do cơ quan có thẩm quyền cấp theo quy định tại Điều 4, 5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Sử dụng công cụ, phương tiện đảm bảo an toàn trong quá trình khai thác, không gây tổn hại sinh cảnh và môi trường;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Được sự đồng ý của chủ rừng đối với tổ chức, cá nhân khai thác không đồng thời là chủ rừng;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Không khai thác vì mục đích thương mại trong các Vườn quốc gia, Khu bảo tồn thiên nhiên.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Cấp giấy phép khai thác động vật rừng thông thường vì mục đích thương mại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đề nghị cấp giấy phép khai thác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Bản chính đề nghị cấp giấy phép khai thác thể hiện rõ các nội dung: tên, địa chỉ, số giấy phép kinh doanh hoặc số chứng minh nhân dân của tổ chức, cá nhân đề nghị; tên loài, số lượng, địa danh, thời gian; mục đích, phương thức khai thác theo mẫu số 01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chính thuyết minh phương án khai thác thể hiện rõ các nội dung: tên, địa chỉ, số giấy phép kinh doanh hoặc số chứng minh nhân dân của tổ chức, cá nhân đề nghị; mô tả hiện trạng của khu vực khai thác; thời gian khai thác; tên loài, số lượng khai thác; phương tiện, công cụ, phương thức, danh sách những người thực hiện khai thác theo mẫu số 02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Bản chính báo cáo đánh giá quần thể loài động vật rừng thông thường đề nghị khai thác từ tự nhiên thể hiện rõ các nội dung: giới thiệu về đơn vị tư vấn; tổng quan khu vực, phương pháp, thời gian, kết quả; phương án khai thác; kết luận và kiến nghị theo mẫu số 03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Báo cáo đánh giá quần thể do tổ chức được pháp luật quy định có chức năng điều tra, đánh giá, nghiên cứu khoa học về lâm nghiệp, sinh học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Bản sao có chứng thực giấy phép đăng ký kinh doanh đối với tổ chức hoặc số chứng minh nhân dân đối với cá nhân đề nghị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Bản chính giấy chấp thuận phương án khai thác của chủ rừng hoặc hợp đồng hợp tác với chủ rừng đối với tổ chức, cá nhân đề nghị cấp giấy phép không đồng thời là chủ rừng.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cấp giấy phép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Sở Nông nghiệp và Phát triển nông thôn tỉnh, thành phố trực thuộc Trung ương cấp giấy phép khai thác động vật rừng thông thường trên lâm phận của các chủ rừng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Tổng cục Lâm nghiệp cấp giấy phép khai thác động vật rừng thông thường trên lâm phận của các chủ rừng thuộc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Giấy phép khai thác và thời hạn của giấy phép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Giấy phép khai thác phải thể hiện rõ các nội dung: tên, địa chỉ, số giấy phép kinh doanh hoặc số chứng minh nhân dân của tổ chức, cá nhân được cấp; tên loài, số lượng, địa điểm, thời gian, phương tiện, công cụ, phương thức, danh sách những người thực hiện khai thác; mục đích khai thác; thời hạn của giấy phép theo mẫu số 04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Thời hạn của giấy phép khai thác phù hợp với phương án khai thác, nhưng tối đa không quá 30 (ba mươi)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Trình tự, thủ tục nộp hồ sơ, thẩm định, cấp giấy phép khai thác và trả kết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Cách thức nộp hồ sơ: tổ chức, cá nhân gửi trực tiếp hoặc qua đường bưu điện 01 bộ hồ sơ theo quy định tại Khoản 1 của Điều này tới cơ quan Kiểm lâm sở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Tiếp nhận hồ sơ: cơ quan Kiểm lâm sở tại trong thời hạn 05 (năm) ngày làm việc kể từ ngày nhận được hồ sơ phải xem xét, xác nhận những thông tin trong hồ sơ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Kiểm lâm sở tại gửi hồ sơ và văn bản xác nhận đến Chi cục Kiểm lâm cấp tỉnh đối với trường hợp đề nghị cấp giấy phép khai thác động vật rừng thông thường trên lâm phận của các chủ rừng thuộc địa phương quản lý hoặc gửi đến Vụ Bảo tồn thiên nhiên, Tổng cục Lâm nghiệp đối với trường hợp đề nghị cấp giấy phép khai thác động vật rừng thông thường trên lâm phận của các chủ rừng thuộc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hồ sơ không hợp lệ, trong thời hạn 03 (ba) ngày làm việc kể từ ngày nhận được hồ sơ, cơ quan Kiểm lâm sở tại phải thông báo bằng văn bản cho tổ chức, cá nhân nộp hồ sơ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Thẩm định hồ sơ và cấp giấy phép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10 (mười) ngày làm việc kể từ ngày nhận được hồ sơ do cơ quan Kiểm lâm sở tại chuyển đến, Chi cục Kiểm lâm hoặc Vụ Bảo tồn thiên nhiên, Tổng cục Lâm nghiệp phải lập Hội đồng thẩm định và tổ chức thẩm định hồ sơ. Hội đồng thẩm định do Chi cục Kiểm lâm hoặc Vụ Bảo tồn thiên nhiên, Tổng cục Lâm nghiệp quyết định gồm: đại diện của chủ rừng; cơ quan quản lý lâm nghiệp, môi trường, thú y; Thủ trưởng cơ quan thẩm định là Chủ tịch.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đồng thẩm định có trách nhiệm xem xét, đánh giá phương án khai thác, báo cáo đánh giá quần thể; lập biên bản thẩm định; báo cáo cơ quan cấp giấy phép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03 (ba) ngày làm việc kể từ ngày nhận được hồ sơ và báo cáo của Chi cục Kiểm lâm hoặc Vụ Bảo tồn thiên nhiên, Sở Nông nghiệp và Phát triển nông thôn hoặc Tổng cục Lâm nghiệp cấp giấy phép khai thác hoặc thông báo bằng văn bản lý do không cấp giấy phép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Cách thức trả kết quả: trong thời hạn 02 (hai) ngày làm việc kể từ ngày ký giấy phép khai thác hoặc văn bản thông báo lý do không cấp giấy phép khai thác, cơ quan cấp giấy phép gửi kết quả cho cơ quan Kiểm lâm sở tại tiếp nhận hồ sơ. Sau khi nhận được kết quả, cơ quan Kiểm lâm sở tại giao trả ngay cho tổ chức, cá nhân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Thu hồi giấy phép khai thác: cơ quan cấp giấy phép khai thác thu hồi giấy phép khai thác trong trường hợp tổ chức, cá nhân được cấp giấy phép vi phạm các quy định tại Thông tư này và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Cấp giấy phép khai thác động vật rừng thông thường không vì mục đích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đề nghị cấp giấy phép khai thác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Bản chính đề nghị cấp giấy phép khai thác thể hiện rõ các nội dung: tên, địa chỉ, số giấy phép kinh doanh hoặc quyết định thành lập của tổ chức đề nghị; tên loài, số lượng, địa danh, thời gian; mục đích, phương thức khai thác theo mẫu số 01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chính thuyết minh phương án khai thác thể hiện rõ các nội dung: tên, địa chỉ, số giấy phép kinh doanh hoặc quyết định thành lập của tổ chức đề nghị; mô tả hiện trạng của khu vực khai thác; thời gian khai thác; tên loài, số lượng khai thác; phương tiện, công cụ, phương thức, danh sách những người thực hiện khai thác theo mẫu số 02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Bản sao có chứng thực văn bản ký kết về chương trình hợp tác nghiên cứu khoa học hoặc quyết định thực hiện đề tài, dự án, chương trình nghiên cứu khoa học đối với mẫu vật nghiên cứu khoa học; hoặc văn bản đồng ý của Bộ Nông nghiệp và Phát triển nông thôn đối với trường hợp khai thác phục vụ ngoại giao, trao đổi giữa các vườn thú, triển lãm phi lợi nhuận, biểu diễn xiếc phi lợi nhuận, trao đổi mẫu vật với Cơ quan quản lý CITES các nước thành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Bản sao có chứng thực giấy phép đăng ký kinh doanh hoặc quyết định thành lập của tổ chức đề nghị cấp giấy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cấp giấy phép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Sở Nông nghiệp và Phát triển nông thôn tỉnh, thành phố trực thuộc Trung ương cấp giấy phép khai thác động vật rừng thông thường trên lâm phận của các chủ rừng thuộc địa phương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Tổng cục Lâm nghiệp cấp giấy phép khai thác động vật rừng thông thường trên lâm phận của các chủ rừng thuộc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Giấy phép khai thác và thời hạn của giấy phép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Giấy phép khai thác thể hiện rõ các nội dung: tên, địa chỉ, số giấy phép kinh doanh hoặc quyết định thành lập của tổ chức được cấp; tên loài, số lượng, địa điểm, thời gian, phương tiện, công cụ, phương thức, danh sách những người thực hiện khai thác; mục đích khai thác; thời hạn của giấy phép theo mẫu số 04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Thời hạn của giấy phép khai thác phải phù hợp với phương án khai thác, nhưng tối đa không quá 30 (ba mươi)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Trình tự, thủ tục nộp hồ sơ, cấp giấy phép khai thác và trả kết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Cách thức nộp hồ sơ: tổ chức gửi trực tiếp hoặc qua đường bưu điện 01 bộ hồ sơ theo quy định tại Khoản 1 của Điều này tới cơ quan Kiểm lâm sở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Tiếp nhận hồ sơ: cơ quan Kiểm lâm sở tại trong thời hạn 05 (năm) ngày làm việc kể từ ngày nhận được hồ sơ phải xem xét, xác nhận những thông tin trong hồ sơ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Kiểm lâm sở tại gửi hồ sơ và văn bản xác nhận đến Chi cục Kiểm lâm cấp tỉnh đối với trường hợp đề nghị cấp giấy phép khai thác động vật rừng thông thường trên lâm phận của các chủ rừng thuộc địa phương quản lý hoặc gửi đến Vụ Bảo tồn thiên nhiên, Tổng cục Lâm nghiệp đối với trường hợp đề nghị cấp giấy phép khai thác động vật rừng thông thường trên lâm phận của các chủ rừng thuộc Trung ương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hồ sơ không hợp lệ, thì trong thời hạn 03 (ba) ngày làm việc kể từ ngày nhận được hồ sơ, cơ quan Kiểm lâm sở tại phải thông báo bằng văn bản cho tổ chức, cá nhân nộp hồ sơ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Cấp giấy phép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03 (ba) ngày làm việc kể từ ngày nhận được hồ sơ do cơ quan Kiểm lâm sở tại chuyển đến, Chi cục Kiểm lâm hoặc Vụ Bảo tồn thiên nhiên gửi hồ sơ và báo cáo Sở Nông nghiệp và Phát triển nông thôn hoặc Tổng cục Lâm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03 (ba) ngày làm việc kể từ ngày nhận được hồ sơ và báo cáo của Chi cục Kiểm lâm hoặc Vụ Bảo tồn thiên, Sở Nông nghiệp và Phát triển nông thôn hoặc Tổng cục Lâm nghiệp cấp giấy phép khai thác hoặc thông báo bằng văn bản lý do không cấp giấy phép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Cách thức trả kết quả: trong thời hạn 02 (hai) ngày làm việc kể từ ngày ký giấy phép khai thác hoặc văn bản thông báo lý do không cấp giấy phép khai thác, cơ quan cấp giấy phép khai thác gửi kết quả cho cơ quan Kiểm lâm sở tại tiếp nhận hồ sơ. Sau khi nhận được kết quả cơ quan Kiểm lâm sở tại giao trả ngay cho tổ chức, cá nhân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Thu hồi giấy phép khai thác: cơ quan cấp giấy phép khai thác thu hồi giấy phép khai thác trong trường hợp tổ chức được cấp giấy phép vi phạm các quy định tại Thông tư này và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Xác nhận mẫu vật khai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thời hạn 01 (một) ngày làm việc sau khi: kết thúc mỗi đợt khai thác; khai thác hết số lượng mẫu vật được cấp; giấy phép khai thác hết thời hạn, tổ chức, cá nhân được cấp giấy phép khai thác lập bảng kê mẫu vật động vật rừng thông thường đã khai thác theo mẫu số 05 ban hành kèm theo Thông tư này và gửi cơ quan Kiểm lâm sở tại để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thời hạn 03 (ba) ngày làm việc, cơ quan Kiểm lâm sở tại tiếp nhận bảng kê mẫu vật động vật rừng thông thường đã khai thác có trách nhiệm tổ chức việc xác nhận thực tế kết quả khai thác. Trường hợp không xác nhận, cơ quan Kiểm lâm sở tại phải thông báo bằng văn bản rõ lý do cho tổ chức, cá nhân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NUÔI ĐỘNG VẬT RỪNG THÔNG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Điều kiện nuôi động vật rừng thông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nuôi các loài thuộc Danh mục động vật rừng thông thường ban hành kèm theo Thông tư này phải đảm bảo các điều kiện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sở nuôi, trại nuôi phù hợp với đặc tính sinh trưởng, phát triển của loài nuôi; đảm bảo an toàn cho người và động vật nuôi; đảm bảo các quy định về vệ sinh môi trường, phòng ngừa dịch bệnh;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Về nguồn gốc động vật rừng thông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Khai thác từ tự nhiên trong nước: có bảng kê mẫu vật động vật rừng thông thường có xác nhận của cơ quan Kiểm lâm sở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Nhập khẩu: có tờ khai hàng hóa nhập khẩu được cơ quan hải quan cửa khẩu xác nhận. Các loài ngoại lai xâm hại theo quy định của pháp luật không được gây nuôi dưới mọi hình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Mua của tổ chức, cá nhân khác: có hồ sơ mua bán, trao đổi động vật giữa người cung ứng và người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Xử lý tịch thu: có quyết định của người có thẩm quyền xử lý tang vật hoặc vật chứng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Động vật rừng thông thường đã nuôi trước khi Thông tư này có hiệu lực thi hành, trong thời hạn 90 (chín mươi) ngày kể từ ngày Thông tư này có hiệu lực, tổ chức, cá nhân đang nuôi lập bảng kê động vật rừng thông thường theo mẫu số 05 ban hành kèm theo Thông tư này gửi Ủy ban nhân dân xã, phường, thị trấn nơi có cơ sở nuôi đó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nuôi động vật rừng thông thường chịu trách nhiệm trước pháp luật về nguồn gốc hợp pháp của động vật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Chứng nhận trại nuôi động vật rừng thông thường vì mục đích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Hồ sơ đề nghị cấp giấy chứng nhận trại nuôi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Bản chính đề nghị cấp giấy chứng nhận trại nuôi phải thể hiện rõ các nội dung: tên, địa chỉ, số giấy phép kinh doanh hoặc quyết định thành lập của tổ chức; tên loài, số lượng, nguồn gốc động vật nuôi; địa điểm; mô tả trại nuôi theo mẫu số 06 ban hành kèm theo Thông tư này, có xác nhận của Ủy ban nhân dân cấp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Bản sao có chứng thực phê duyệt báo cáo đánh giá tác động môi trường hoặc bản cam kết đảm bảo các điều kiện về vệ sinh, môi trường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cấp giấy chứng nhận trại nuôi: là cơ quan Kiểm lâm sở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Giấy chứng nhận và thời hạn của giấy chứng nhận trại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Giấy chứng nhận phải thể hiện rõ các nội dung: tên, địa chỉ, số giấy phép kinh doanh hoặc quyết định thành lập của tổ chức được cấp; tên, số lượng, nguồn gốc loài nuôi theo mẫu số 07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Giấy chứng nhận có thời hạn tối đa 03 (ba) năm kể từ ngày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Trình tự, thủ tục nộp hồ sơ, cấp giấy chứng nhận và trả kết quả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Cách thức nộp hồ sơ: tổ chức gửi 01 bộ hồ sơ theo quy định tại Khoản 1 của Điều này tới cơ quan Kiểm lâm sở tại trực tiếp hoặc qua đường bưu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Tiếp nhận hồ sơ và chứng nhận: cơ quan Kiểm lâm sở tại trong thời hạn 05 (năm) ngày làm việc kể từ ngày nhận được hồ sơ phải tổ chức xác minh và cấp giấy chứng nhận trại nuôi; đồng thời lập sổ theo dõi theo mẫu số 09 ban hành kèm theo Thông tư này. Trường hợp hồ sơ không hợp lệ, cơ quan Kiểm lâm sở tại phải thông báo bằng văn bản lý do cho tổ chức, cá nhân nộp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Cách thức trả kết quả: trong thời hạn 03 (ba) ngày làm việc kể từ ngày giấy chứng nhận trại nuôi được cấp, cơ quan Kiểm lâm sở tại giao trả cho tổ chức được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Thu hồi, cấp đổi giấy chứng nhận trại nuôi, bổ sung loài nuôi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quan cấp giấy chứng nhận trại nuôi thu hồi giấy chứng nhận trại nuôi trong trường hợp trại nuôi vi phạm các quy định tại Thông tư này và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Cấp đổi giấy chứng nhận trại nuôi: trong thời hạn 30 (ba mươi) ngày trước khi giấy chứng nhận trại nuôi hết hạn, chủ trại nuôi gửi trực tiếp hoặc qua đường bưu điện đề nghị theo quy định tại Điểm a, Khoản 1 của Điều này tới cơ quan Kiểm lâm sở tại; trong thời hạn 03 (ba) ngày làm việc kể từ ngày nhận được đề nghị, cơ quan Kiểm lâm sở tại cấp đổi giấy chứng nhận hoặc thông báo bằng văn bản lý do không cấp đổi giấy chứng nhận cho tổ chức, cá nhân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Đăng ký bổ sung loài nuôi: trong thời hạn 10 (mười) ngày kể từ ngày bổ sung loài động vật mới vào trại nuôi, chủ trại nuôi gửi trực tiếp hoặc qua đường bưu điện đề nghị theo quy định tại Điểm a, Khoản 1 của Điều này tới cơ quan Kiểm lâm sở tại.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05 (năm) ngày làm việc kể từ ngày nhận đề nghị, cơ quan Kiểm lâm sở tại cấp bổ sung giấy chứng nhận hoặc thông báo bằng văn bản lý do không cấp bổ sung giấy chứng nhận cho tổ chức, cá nhân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Trại nuôi đã được cấp giấy chứng nhận trước khi Thông tư này ban hành vẫn có hiệu lực thực hiện. Khi hết hạn của giấy chứng nhận đã cấp, thì thực hiện việc cấp giấy chứng nhận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Sau khi gửi đề nghị cấp giấy chứng nhận trại nuôi theo quy định tại Khoản 1 của Điều này, chủ trại nuôi phải lập sổ theo dõi động vật nuôi theo mẫu số 10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Thông báo cơ sở nuôi động vật rừng thông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Hộ gia đình, cá nhân nuôi động vật rừng thông thường gửi giấy thông báo cơ sở nuôi thể hiện rõ các nội dung: tên, địa chỉ của chủ cơ sở nuôi; tên, số lượng, nguồn gốc loài đề nghị nuôi; địa điểm cơ sở nuôi theo mẫu số 08 ban hành kèm theo Thông tư này tới Ủy ban nhân dân cấp xã trực tiếp hoặc qua đường bưu điện.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Ủy ban nhân dân cấp xã đã tiếp nhận giấy thông báo phải lập sổ theo dõi theo mẫu số 09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Sau khi thông báo, hộ gia đình, cá nhân nuôi động vật rừng thông thường phải lập sổ theo dõi theo mẫu số 10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Trách nhiệm hướng dẫn và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Tổng cục Lâm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Chỉ đạo việc hướng dẫn, kiểm tra thực hiện Thông tư này trong cả nước; tổng hợp tình hình thực hiện và báo cáo, đề xuất với Bộ Nông nghiệp và Phát triển nông thôn về tình hình, chính sách quản lý động vật rừng thông thường trên phạm vi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Hàng năm phối hợp với các tổ chức có liên quan rà soát, đề xuất Bộ Nông nghiệp và Phát triển nông thôn xem xét điều chỉnh, sửa đổi, bổ sung Danh mục các loài động vật rừng thông thường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Uỷ ban nhân dân cấp tỉnh: chỉ đạo, kiểm tra, giám sát đảm bảo thực hiện đúng quy định của Thông tư này và quy định của pháp luật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Sở Nông nghiệp và Phát triển nông thôn (Chi cục Kiểm lâm)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Tham mưu giúp Uỷ ban nhân dân cấp tỉnh tuyên truyền, hướng dẫn, kiểm tra thực hiện Thông tư này và quy định của pháp luật tại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Báo cáo định kỳ về tình hình khai thác, nuôi động vật rừng thông thường gửi Tổng cục Lâm nghiệp trước ngày 31 tháng 3 năm kế tiếp hoặc báo cáo đột xuất theo mẫu số 11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Đề xuất cơ quan Nhà nước có thẩm quyền giải quyết kịp thời những khó khăn, vướng mắc của chủ cơ sở nuôi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kể từ ngày 9 tháng 11 năm 2012.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Thông tư này thay thế quy định tại Điều 1 Thông tư số </w:t>
      </w:r>
      <w:hyperlink r:id="rId6" w:history="1">
        <w:r>
          <w:rPr>
            <w:rStyle w:val="Hyperlink"/>
          </w:rPr>
          <w:t xml:space="preserve">25/2011/TT-BNNPTNT </w:t>
        </w:r>
      </w:hyperlink>
      <w:r>
        <w:t xml:space="preserve"> ngày 6 tháng 4 năm 2012 của Bộ Nông nghiệp và Phát triển nông thôn Sửa đổi, bổ sung, bãi bỏ một số quy định về thủ tục hành chính trong lĩnh vực bảo vệ và phát triển rừng theo Nghị quyết số 57/NQ-CP ngày 15 tháng 12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quá trình thực hiện, nếu có vướng mắc các tổ chức, cá nhân phản ánh kịp thời về Bộ Nông nghiệp và Phát triển nông thôn để xem xét sửa đổi, bổ sung./.</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 Công Tuấn</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7-2012-tt-bnnptnt-cua-bo-nong-nghiep-va-phat-trien-nong-thon---quy-dinh-ve-quan-ly-khai-thac-tu-tu-nhien-va-nuoi---dong-vat-rung-thong-thuong.aspx" TargetMode="External" /><Relationship Id="rId4" Type="http://schemas.openxmlformats.org/officeDocument/2006/relationships/hyperlink" Target="/nghi-dinh-23-2006-nd-cp-ve-thi-hanh-luat-bao-ve-va-phat-trien-rung.aspx" TargetMode="External" /><Relationship Id="rId5" Type="http://schemas.openxmlformats.org/officeDocument/2006/relationships/hyperlink" Target="/nghi-dinh-so-01-2008-nd-cp-cua-chinh-phu---quy-dinh-chuc-nang--nhiem-vu--quyen-han-va-co-cau-to-chuc-cua-bo-nong-nghiep-va-phat-trien-nong-thon.aspx" TargetMode="External" /><Relationship Id="rId6" Type="http://schemas.openxmlformats.org/officeDocument/2006/relationships/hyperlink" Target="/thong-tu-25-2011-tt-bnnptnt-cua-bo-nong-nghiep-va-phat-trien-nong-thon-ve-viec-sua-doi--bo-sung--bai-bo-mot-so-quy-dinh-ve-thu-tuc-hanh-chinh-trong-linh-vuc-bao-ve-va-phat-trien-rung.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2022-06-21T16:26:55Z</dcterms:created>
  <dcterms:modified xsi:type="dcterms:W3CDTF">2022-06-21T16:26:55Z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2022-06-21T16:26:55Z</dcterms:created>
  <dcterms:modified xsi:type="dcterms:W3CDTF">2022-06-21T16:26:55Z</dcterms:modified>
</cp:coreProperties>
</file>