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Click tải: </w:t>
      </w:r>
      <w:hyperlink r:id="rId5" w:history="1">
        <w:r>
          <w:rPr>
            <w:rStyle w:val="Hyperlink"/>
            <w:b/>
          </w:rPr>
          <w:t xml:space="preserve">Thông tư 32/2011/TT-BTC hướng dẫn về khởi tạo, phát hành và sử dụng hóa đơn điện tử bán hàng hóa, cung ứng dịch vụ.</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14/3/2011, Bộ Tài chính đã ban hành Thông tư số 32/2011/TT-BTC hướng dẫn về khởi tạo, phát hành và sử dụng hóa đơn điện tử bán hàng hóa, cung ứng dịch vụ. </w:t>
      </w:r>
      <w:r>
        <w:rPr/>
        <w:br/>
      </w:r>
      <w:r>
        <w:rPr/>
        <w:br/>
      </w:r>
      <w:r>
        <w:t xml:space="preserve">Theo quy định trong Thông tư này, hóa đơn điện tử được khởi tạo, lập, xử lý trên hệ thống máy tính của tổ chức đã được cấp mã số thuế khi bán hàng hóa dịch vụ và được lưu giữ trên máy tính của các bên theo quy định của pháp luật về giao dịch điện tử. Hóa đơn đã lập dưới dạng giấy nhưng được xử lý, truyền hoặc lưu giữ bằng phương tiện điện tử không phải là hóa đơn điện tử.</w:t>
      </w:r>
      <w:r>
        <w:rPr/>
        <w:br/>
      </w:r>
      <w:r>
        <w:rPr/>
        <w:br/>
      </w:r>
      <w:r>
        <w:t xml:space="preserve">Hóa đơn điện tử chỉ có giá trị pháp lý khi thỏa mãn đồng thời 02 điều kiện là: Có sự đảm bảo đủ tin cậy về tính toàn vẹn của thông tin chứa trong hóa đơn và Thông tin chứa trong hóa đơn điện tử có thể truy cập, sử dụng được dưới dạng hoàn chỉnh khi cần thiết. </w:t>
      </w:r>
      <w:r>
        <w:rPr/>
        <w:br/>
      </w:r>
      <w:r>
        <w:rPr/>
        <w:br/>
      </w:r>
      <w:r>
        <w:t xml:space="preserve">Trường hợp người bán lựa chọn sử dụng hóa đơn điện tử khi bán hàng hóa, cung cấp dịch vụ, người bán có trách nhiệm thông báo cho người mua về định dạng hóa đơn điện tử, cách thức truyền nhận hóa đơn điện tử.</w:t>
      </w:r>
      <w:r>
        <w:rPr/>
        <w:br/>
      </w:r>
      <w:r>
        <w:rPr/>
        <w:br/>
      </w:r>
      <w:r>
        <w:t xml:space="preserve">Để được khởi tạo hóa đơn điện tử, doanh nghiệp bán hàng hóa, dịch vụ phải đáp ứng các điều kiện như: Đang thực hiện giao dịch điện tử trong khai thuế với cơ quan thuế hoặc trong hoạt động ngân hàng; Có đội ngũ người thực thi đủ trình độ, khả năng tương xứng với yêu cầu khởi tạo, lập và sử dụng hóa đơn điện tử; Có chữ ký điện tử; Có phần mềm bán hàng hóa, dịch vụ kết nối với phần mềm kế toán… </w:t>
      </w:r>
      <w:r>
        <w:rPr/>
        <w:br/>
      </w:r>
      <w:r>
        <w:rPr/>
        <w:br/>
      </w:r>
      <w:r>
        <w:t xml:space="preserve">Cũng theo Thông tư, doanh nghiệp trước khi khởi tạo hóa đơn điện tử phải ra quyết định áp dụng hóa đơn điện tử, trước khi sử dụng hóa đơn điện tử thì phải lập Thông báo phát hành hóa đơn điện tử gửi cơ quan thuế quản lý trực tiếp… </w:t>
      </w:r>
      <w:r>
        <w:rPr/>
        <w:br/>
      </w:r>
      <w:r>
        <w:rPr/>
        <w:br/>
      </w:r>
      <w:r>
        <w:t xml:space="preserve">Thông tư này có hiệu lực từ ngày 01/5/2011; ngoài các nội dung hướng cẫn cụ thể tại Thông tư này, các nội dung khác được thực hiện theo quy định tại Nghị định số 51/2010/NĐ-CP ngày 14/5/2010 và Thông tư số 153/2010/TT-BTC ngày 28/9/2010.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409" o:spid="_x0000_i3410" type="#_x0000_t75" style="height:297.75pt;width:306.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32/2011/TT-BTC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3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VỀ KHỞI TẠO, PHÁT HÀNH VÀ SỬ DỤNG HOÁ ĐƠN ĐIỆN TỬ</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HÀNG HÓA, CUNG ỨNG DỊCH VỤ</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Quản lý thuế ngày 29 tháng 11 năm 2006;</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Kế toán ngày 17 tháng 6 năm 2003 và các văn bản hướng dẫn thi hành;</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Giao dịch điện tử ngày 29 tháng 11 năm 2005, Nghị định số </w:t>
      </w:r>
      <w:hyperlink r:id="rId9" w:history="1">
        <w:r>
          <w:rPr>
            <w:rStyle w:val="Hyperlink"/>
          </w:rPr>
          <w:t xml:space="preserve">27/2007/NĐ-CP </w:t>
        </w:r>
      </w:hyperlink>
      <w:r>
        <w:t xml:space="preserve"> ngày 23/02/2007 về giao dịch điện tử trong hoạt động tài chính, Nghị định số 35/2007/NĐ-CP ngày 08/03/2007 về giao dịch điện tử trong hoạt động ngân hàng;</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0" w:history="1">
        <w:r>
          <w:rPr>
            <w:rStyle w:val="Hyperlink"/>
          </w:rPr>
          <w:t xml:space="preserve">51/2010/NĐ-CP </w:t>
        </w:r>
      </w:hyperlink>
      <w:r>
        <w:t xml:space="preserve"> ngày 14 tháng 5 năm 2010 của Chính phủ quy định về hoá đơn bán hàng hóa, cung ứng dịch vụ;</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1"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hướng dẫn về khởi tạo, phát hành, sử dụng và quản lý hoá đơn điện tử khi bán hàng hóa, cung ứng dịch vụ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rPr>
          <w:b/>
        </w:rPr>
        <w:t xml:space="preserve">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 dẫn về việc khởi tạo, phát hành, sử dụng, quản lý hoá đơn điện tử khi bán hàng hoá,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 nhân lựa chọn sử dụng hóa đơn điện tử khi mua bán hàng hóa,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trung gian cung cấp giải pháp hóa đơn điện tử là tổ chức cung cấp giải pháp hỗ trợ việc khởi tạo, truyền, nhận, lưu trữ, phục hồi thông điệp dữ liệu của hóa đơn điện tử giữa người bán hàng và người mua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quản lý thuế các cấp và các tổ chức, cá nhân có liên quan đến việc khởi tạo, phát hành và sử dụng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Hóa đơn điện tử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Hoá đơn điện tử là tập hợp các thông điệp dữ liệu điện tử về bán hàng hoá, cung ứng dịch vụ, được khởi tạo, lập, gửi, nhận, lưu trữ và quản lý bằng phương tiện điện tử. Hóa đơn điện tử phải đáp ứng các nội dung quy định tại Điều 6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đơn điện tử được khởi tạo, lập, xử lý trên hệ thống máy tính của tổ chức đã được cấp mã số thuế khi bán hàng hoá, dịch vụ và được lưu trữ trên máy tính của các bên theo quy định của pháp luật về giao dịch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điện tử gồm các loại: hóa đơn xuất khẩu; hóa đơn giá trị gia tăng; hóa đơn bán hàng; hoá đơn khác gồm: tem, vé, thẻ, phiếu thu tiền bảo hiểm…; phiếu thu tiền cước vận chuyển hàng không, chứng từ thu cước phí vận tải quốc tế, chứng từ thu phí dịch vụ ngân hàng…, hình thức và nội dung được lập theo thông lệ quốc tế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điện tử đảm bảo nguyên tắc: xác định được số hóa đơn theo nguyên tắc liên tục và trình tự thời gian, mỗi số hóa đơn đảm bảo chỉ được lập và sử dụng một lần duy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Hóa đơn đã lập dưới dạng giấy nhưng được xử lý, truyền hoặc lưu trữ bằng phương tiện điện tử không phải là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Hóa đơn điện tử có giá trị pháp lý nếu thỏa mãn đồng thời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sự đảm bảo đủ tin cậy về tính toàn vẹn của thông tin chứa trong hóa đơn điện tử từ khi thông tin được tạo ra ở dạng cuối cùng là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chí đánh giá tính toàn vẹn là thông tin còn đầy đủ và chưa bị thay đổi, ngoài những thay đổi về hình thức phát sinh trong quá trình trao đổi, lưu trữ hoặc hiển thị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tin chứa trong hóa đơn điện tử có thể truy cập, sử dụng được dưới dạng hoàn chỉnh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Nguyên tắc sử dụng, điều kiện của tổ chức khởi tạo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sử dụng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bán lựa chọn sử dụng hóa đơn điện tử khi bán hàng hóa, cung cấp dịch vụ, người bán có trách nhiệm thông báo cho người mua về định dạng hóa đơn điện tử, cách thức truyền nhận hóa đơn điện tử giữa người bán và người mua (nêu rõ cách thức truyền nhận hóa đơn điện tử là truyền trực tiếp từ hệ thống của người bán sang hệ thống của người mua; hoặc người bán thông qua hệ thống trung gian của tổ chức cung cấp giải pháp hóa đơn điện tử để lập hóa đơn và truyền cho người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người mua, tổ chức trung gian cung cấp giải pháp hóa đơn điện tử (trường hợp thông qua tổ chức trung gian) và các đơn vị có liên quan phải có thoả thuận về yêu cầu kỹ thuật và các điều kiện bảo đảm tính toàn vẹn, bảo mật có liên quan đến hoá đơn điện tử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của tổ chức khởi tạo hóa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hàng hóa, dịch vụ (sau gọi chung là người bán) khởi tạo hóa đơn điện tử phải đáp ứng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tổ chức kinh tế có đủ điều kiện và đang thực hiện giao dịch điện tử trong khai thuế với cơ quan thuế; hoặc là tổ chức kinh tế có sử dụng giao dịch điện tử trong hoạt động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địa điểm, các đường truyền tải thông tin, mạng thông tin, thiết bị truyền tin đáp ứng yêu cầu khai thác, kiểm soát, xử lý, sử dụng, bảo quản và lưu trữ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đội ngũ người thực thi đủ trình độ, khả năng tương xứng với yêu cầu để thực hiện việc khởi tạo, lập, sử dụng hoá đơn điện tử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chữ ký điện tử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phần mềm bán hàng hoá, dịch vụ kết nối với phần mềm kế toán, đảm bảo dữ liệu của hoá đơn điện tử bán hàng hoá, cung ứng dịch vụ được tự động chuyển vào phần mềm (hoặc cơ sở dữ liệu) kế toán tại thời điểm lập hoá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Có các quy trình sao lưu dữ liệu, khôi phục dữ liệu, lưu trữ dữ liệu đáp ứng các yêu cầu tối thiểu về chất lượng lưu trữ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lưu trữ dữ liệu phải đáp ứng hoặc được chứng minh là tương thích với các chuẩn mực về hệ thống lưu trữ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quy trình sao lưu và phục hồi dữ liệu khi hệ thống gặp sự cố: đảm bảo sao lưu dữ liệu của hóa đơn điện tử ra các vật mang tin hoặc sao lưu trực tuyến toàn bộ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Điều kiện của t</w:t>
      </w:r>
      <w:r>
        <w:rPr>
          <w:b/>
        </w:rPr>
        <w:t xml:space="preserve">ổ chức trung gian cung cấp giải pháp hóa đơn điện tử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trung gian cung cấp giải pháp hóa đơn điện tử phải đáp ứng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doanh nghiệp hoạt động tại Việt Nam có Giấy chứng nhận đăng ký kinh doanh hoặc Giấy chứng nhận đầu tư hoặc Giấy phép đầu tư của doanh nghiệp đầu tư tại Việt Nam trong lĩnh vực công nghệ thông tin hoặc là ngân hàng được cung cấp dịch vụ giao dịch điện tử trong hoạt động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chương trình phần mềm về khởi tạo, lập và truyền nhận hóa đơn điện tử đảm bảo hóa đơn điện tử được lập đáp ứng các nội dung theo quy định tại Điều 6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triển khai hệ thống cung cấp giải pháp công nghệ thông tin để phục vụ trao đổi dữ liệu điện tử giữa các doanh nghiệp hoặc giữa các tổ chức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hệ thống thiết bị, kỹ thuật đảm bảo cung cấp giải pháp hóa đơn điện tử đáp ứng yêu cầu kinh doanh và quy định pháp luật về phát hành hóa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khả năng phát hiện, cảnh báo và ngăn chặn các truy nhập bất hợp pháp, các hình thức tấn công trên môi trường mạng để đảm bảo tính bảo mật, toàn vẹn của dữ liệu trao đổi giữa các bên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các quy trình và thực hiện sao lưu dữ liệu, sao lưu trực tuyến dữ liệu, khôi phục dữ liệu; có biện pháp dự phòng khắc phục sự cố liên quan đến việc khôi phục dữ liệu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giải pháp lưu trữ kết quả các lần truyền nhận giữa các bên tham gia giao dịch; lưu trữ hóa đơn điện tử với yêu cầu thông điệp dữ liệu điện tử phải được lưu giữ trên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6 tháng một lần, tổ chức trung gian cung cấp giải pháp hóa đơn điện tử phải có văn bản báo cáo cơ quan thuế (theo Mẫu số 3 Phụ lục ban hành kèm theo Thông tư này) các nội dung sau: danh sách các doanh nghiệp có sử dụng giải pháp hóa đơn điện tử của tổ chức (bao gồm cả người bán hàng, người mua hàng); số lượng hóa đơn đã sử dụng (gồm: loại hóa đơn, ký hiệu hóa đơn, ký hiệu mẫu, số thứ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Nội dung của hoá đơn điện tử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Hóa đơn điện tử phải có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hóa đơn, ký hiệu hóa đơn, ký hiệu mẫu, số thứ tự hóa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 hóa đơn, ký hiệu mẫu, số thứ tự trên hóa đơn thực hiện theo quy định tại Phụ lục số 1 Thông tư số </w:t>
      </w:r>
      <w:hyperlink r:id="rId12" w:history="1">
        <w:r>
          <w:rPr>
            <w:rStyle w:val="Hyperlink"/>
          </w:rPr>
          <w:t xml:space="preserve">153/2010/TT-BTC </w:t>
        </w:r>
      </w:hyperlink>
      <w:r>
        <w:t xml:space="preserve">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địa chỉ, mã số thuế của người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Tên, địa chỉ, mã số thuế của người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Tên hàng hóa, dịch vụ; đơn vị tính, số lượng, đơn giá hàng hoá, dịch vụ; thành tiền ghi bằng số và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hóa đơn giá trị gia tăng, ngoài dòng đơn giá là giá chưa có thuế giá trị gia tăng, phải có dòng thuế suất thuế giá trị gia tăng, tiền thuế giá trị gia tăng, tổng số tiền phải thanh toán ghi bằng số và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Chữ ký điện tử theo quy định của pháp luật của người bán; ngày, tháng năm lập và gửi hóa đơn. Chữ ký điện tử theo quy định của pháp luật của người mua trong trường hợp người mua là đơn vị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Hóa đơn được thể hiện bằng tiếng Việt. Trường hợp cần ghi thêm chữ nước ngoài thì chữ nước ngoài được đặt bên phải trong ngoặc đơn ( ) hoặc đặt ngay dưới dòng tiếng Việt và có cỡ nhỏ hơn chữ tiếng Việt. Chữ số ghi trên hóa đơn là các chữ số tự nhiên: 0, 1, 2, 3, 4, 5, 6, 7, 8, 9; sau chữ số hàng nghìn, triệu, tỷ, nghìn tỷ, triệu tỷ, tỷ tỷ phải đặt dấu chấm (.); nếu có ghi chữ số sau chữ số hàng đơn vị phải đặt dấu phẩy (,) sau chữ số hàng đơn vị. Trường hợp không có quy định cụ thể giữa người mua và người bán về ngôn ngữ sử dụng trong việc lập hóa đơn điện tử để xuất khẩu hàng hóa, dịch vụ thì ngôn ngữ được sử dụng trên hóa đơn điện tử (hóa đơn xuất khẩu) là tiếng 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sử dụng dấu phân cách là dấu phẩy (,) sau chữ số hàng nghìn, triệu, tỷ, nghìn tỷ, triệu tỷ, tỷ tỷ và sử dụng dấu chấm (.) sau chữ số hàng đơn vị để ghi chữ số sau chữ số hàng đơn vị thì tổ chức khởi tạo hóa đơn điện tử phải ghi rõ tại Thông báo phát hành hóa đơn điện tử nội dung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quy định từ điểm b đến điểm d khoản 1 Điều này phải </w:t>
      </w:r>
      <w:r>
        <w:rPr>
          <w:i/>
        </w:rPr>
        <w:t xml:space="preserve">phản ánh </w:t>
      </w:r>
      <w:r>
        <w:t xml:space="preserve">đúng tính chất, đặc điểm của ngành nghề kinh doanh, xác định được nội dung hoạt động kinh tế phát sinh, số tiền thu được, xác định được người mua hàng (hoặc người nộp tiền, người thụ hưởng dịch vụ…), người bán hàng (hoặc người cung cấp dịch vụ…), tên hàng hóa dịch vụ - hoặc nội dung thu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số trường hợp hóa đơn điện tử không có đầy đủ các nội dung bắt buộc được thực hiện theo hướng dẫn riêng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KHỞI TẠO, PHÁT HÀNH VÀ SỬ DỤNG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Khởi tạo, phát hành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Khởi tạo hóa đơn điện tử là hoạt động tạo định dạng cho hóa đơn, thiết lập đầy đủ các thông tin của người bán, loại hóa đơn, ký hiệu hóa đơn, định dạng truyền – nhận và lưu trữ hóa đơn trước khi bán hàng hoá, dịch vụ trên phương tiện điện tử của tổ chức kinh doanh hoặc của các tổ chức cung cấp dịch vụ về hoá đơn điện tử và được lưu trữ trên phương tiện điện tử của các bên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khởi tạo hóa đơn điện tử trước khi khởi tạo hoá đơn điện tử phải ra quyết định áp dụng hoá đơn điện tử gửi cho cơ quan thuế quản lý trực tiếp bằng văn bản giấy hoặc bằng văn bản điện tử gửi thông qua cổng thông tin điện tử của cơ quan thuế và chịu trách nhiệm về quyết định này (theo Mẫu số 1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áp dụng hoá đơn điện tử gồm các nội dung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hệ thống thiết bị (tên các phương tiện điện tử), tên phần mềm ứng dụng dùng để khởi tạo, lập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điện tử là phương tiện hoạt động dựa trên công nghệ điện, điện tử, kỹ thuật số, từ tính, truyền dẫn không dây, quang học, điện từ hoặc công nghệ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phận kỹ thuật hoặc tên nhà cung ứng dịch vụ chịu trách nhiệm về mặt kỹ thuật hoá đơn điện tử, phần mềm ứng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trình khởi tạo, lập, luân chuyển và lưu trữ dữ liệu hoá đơn điện tử trong nội bộ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Trách nhiệm của từng bộ phận trực thuộc liên quan việc khởi tạo, lập, xử lý, luân chuyển và lưu trữ dữ liệu hoá đơn điện tử trong nội bộ tổ chức bao gồm cả trách nhiệm của người được thực hiện chuyển đổi hóa đơn điện tử sang hóa đơn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Phát hành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sử dụng hóa đơn điện tử, tổ chức khởi tạo hóa đơn điện tử phải lập Thông báo phát hành hóa đơn điện tử gửi cơ quan thuế quản lý trực tiếp. Thông báo phát hành hóa đơn điện tử (theo Mẫu số 2 Phụ lục ban hành kèm theo Thông tư này) gồm các nội dung: tên đơn vị phát hành hoá đơn điện tử, mã số thuế, địa chỉ, điện thoại, các loại hoá đơn phát hành (tên loại hóa đơn, ký hiệu hóa đơn, ký hiệu mẫu số hóa đơn, ngày bắt đầu sử dụng, số lượng hóa đơn thông báo phát hành (từ số... đến số...)), ngày lập Thông báo phát hành; tên, chữ ký của người đại diện theo pháp luật và dấu của đơn vị (trường hợp gửi Thông báo phát hành tới cơ quan thuế bằng giấy); hoặc chữ ký điện tử của tổ chức phát hành (trường hợp gửi đến cơ quan thuế bằng đường điện tử thông qua cổng thông tin điện tử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sự thay đổi địa chỉ kinh doanh, tổ chức khởi tạo hóa đơn điện tử phải gửi thông báo phát hành hoá đơn cho cơ quan thuế nơi chuyển đến, trong đó nêu rõ số hoá đơn đã phát hành chưa sử dụng, sẽ tiếp tục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sự thay đổi về nội dung đã thông báo phát hành, tổ chức, khởi tạo hóa đơn điện tử thực hiện thông báo phát hành mới theo hướng dẫn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khởi tạo hóa đơn điện tử phải ký số vào hóa đơn điện tử mẫu và gửi hóa đơn điện tử mẫu (theo đúng định dạng gửi cho người mua) đến cơ quan thuế theo đường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phát hành hóa đơn điện tử (không bao gồm hóa đơn điện tử mẫu) phải niêm yết tại trụ sở tổ chức khởi tạo hóa đơn điện tử hoặc đăng tải trên trang thông tin điện tử của tổ chức khởi tạo hóa đơn điện tử trong thời gian sử dụng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kinh doanh có thể đồng thời tạo nhiều hình thức hóa đơn khác nhau (hóa đơn tự in, hóa đơn đặt in, hóa đơn điện tử) và phải thực hiện thông báo phát hành từng hình thức hóa đơn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bán hàng hóa, cung cấp dịch vụ, đối với mỗi lần bán hàng hóa, cung cấp dịch vụ, tổ chức kinh doanh chỉ sử dụng một (01) hình thức hóa đơn, cụ thể: nếu tổ chức kinh doanh sử dụng hóa đơn tự in cho lần bán hàng hóa, cung cấp dịch vụ thì không dùng hóa đơn đặt in, hóa đơn điện tử cho lần bán hàng hóa, cung cấp dịch vụ đó; nếu sử dụng hóa đơn điện tử thì không sử dụng hóa đơn tự in, hóa đơn đặt in; nếu sử dụng hóa đơn đặt in thì không sử dụng hóa đơn điện tử, hóa đơn tự 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Lập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hóa đơn điện tử là việc thiết lập đầy đủ các thông tin quy định tại Điều 6 Thông tư này khi bán hàng hóa, dịch vụ trên định dạng hóa đơn đã được xác định. Các hình thức lập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bán hàng hóa, dịch vụ (tổ chức khởi tạo hóa đơn điện tử) thực hiện lập hóa đơn điện tử tại hệ thống phần mềm lập hóa đơn điện tử của người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bán hàng hóa, dịch vụ (tổ chức khởi tạo hóa đơn điện tử) truy cập vào chương trình hệ thống lập hóa đơn điện tử của tổ chức trung gian cung cấp giải pháp hóa đơn điện tử để khởi tạo và lập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Gửi hóa đơn điện tử là việc truyền dữ liệu của hóa đơn từ người bán hàng hóa, dịch vụ đến người mua hàng hóa,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hình thức gửi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Gửi trực tiếp: Người bán hàng hóa, dịch vụ (tổ chức khởi tạo hóa đơn điện tử) thực hiện lập hóa đơn điện tử tại hệ thống phần mềm lập hóa đơn điện tử của người bán, ký điện tử trên hóa đơn và truyền trực tiếp đến hệ thống của người mua theo cách thức truyền nhận hóa đơn điện tử đã thỏa thuận giữa hai bên. Trường hợp người mua hàng hóa, dịch vụ là đơn vị kế toán thì người mua ký điện tử trên hóa đơn điện tử nhận được và truyền hóa đơn điện tử có đủ chữ ký điện tử cả hai bên cho người bán theo cách thức truyền nhận hóa đơn điện tử đã thỏa thuận 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Gửi thông qua tổ chức trung gian cung cấp giải pháp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hàng hóa, dịch vụ (tổ chức khởi tạo hóa đơn) truy cập vào chương trình hệ thống lập hóa đơn điện tử của tổ chức trung gian cung cấp giải pháp hóa đơn điện tử để khởi tạo, lập hóa đơn điện tử bằng chương trình lập hóa đơn điện tử của tổ chức trung gian cung cấp giải pháp hóa đơn điện tử hoặc người bán hàng hóa, dịch vụ đưa dữ liệu hóa đơn điện tử đã được tạo từ hệ thống nội bộ của người bán vào hệ thống của tổ chức trung gian cung cấp giải pháp hóa đơn điện tử để gửi cho người mua hóa đơn điện tử đã có chữ ký điện tử của người bán thông qua hệ thống của tổ chức trung gian cung cấp giải pháp hóa đơn điện tử. Trường hợp người mua là đơn vị kế toán, khi nhận được hóa đơn điện tử có chữ ký điện tử của người bán, người mua thực hiện ký điện tử trên hóa đơn điện tử nhận được và gửi cho người bán hóa đơn điện tử có đủ chữ ký điện tử của người mua và người bán thông qua hệ thống của tổ chức trung gian cung cấp giải pháp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Xử lý đối với hóa đơn điện tử đã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hóa đơn điện tử đã lập và gửi cho người mua nhưng chưa giao hàng hóa, cung ứng dịch vụ hoặc hóa đơn điện tử đã lập và gửi cho người mua, người bán và người mua chưa kê khai thuế, nếu phát hiện sai thì chỉ được hủy khi có sự đồng ý và xác nhận của người bán và người mua. Việc huỷ hóa đơn điện tử có hiệu lực theo đúng thời hạn do các bên tham gia đã thoả thuận. Hóa đơn điện tử đã hủy phải được lưu trữ phục vụ việc tra cứu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thực hiện lập hóa đơn điện tử mới theo quy định tại Thông tư này để gửi cho người mua, trên hóa đơn điên tử mới phải có dòng chữ “hóa đơn này thay thế hóa đơn số…, ký hiệu, gửi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hóa đơn đã lập và gửi cho người mua, đã giao hàng hóa, cung ứng dịch vụ, người bán và người mua đã kê khai thuế, sau đó phát hiện sai sót thì người bán và người mua phải lập văn bản thỏa thuận có chữ ký điện tử của cả hai bên ghi rõ sai sót, đồng thời người bán lập hoá đơn điện tử điều chỉnh sai sót. Hoá đơn điện tử lập sau ghi rõ điều chỉnh (tăng, giảm) số lượng hàng hoá, giá bán, thuế suất thuế giá trị gia tăng, tiền thuế giá trị gia tăng cho hoá đơn điện tử số…, ký hiệu… Căn cứ vào hoá đơn điện tử điều chỉnh, người bán và người mua thực hiện kê khai điều chỉnh theo quy định của pháp luật về quản lý thuế và hóa đơn hiện hành. Hoá đơn điều chỉnh không được ghi số âm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Báo cáo sử dụng, ủy nhiệm lập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sử dụng hóa đơn điện tử và việc ủy nhiệm lập hóa đơn điện tử được thực hiện theo quy định tại Thông tư số 153/2010/TT-BTC ngày 28/9/2010 của Bộ Tài chính. Tổ chức khởi tạo hóa đơn điện tử được gửi báo cáo sử dụng hóa đơn điện tử theo đường điện tử thông qua cổng thông tin điện tử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Lưu trữ, hủy và tiêu hủy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bán, người mua hàng hoá, dịch vụ sử dụng hóa đơn điện tử để ghi sổ kế toán, lập báo cáo tài chính phải lưu trữ hóa đơn điện tử theo thời hạn quy định của Luật Kế toán. Trường hợp hóa đơn điện tử được khởi tạo từ hệ thống của tổ chức trung gian cung cấp giải pháp hóa đơn điện tử thì tổ chức trung gian này cũng phải thực hiện lưu trữ hóa đơn điện tử theo thời hạn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người mua là đơn vị kế toán và tổ chức trung gian cung cấp giải pháp hóa đơn điện tử có trách nhiệm sao lưu dữ liệu của hóa đơn điện tử ra các vật mang tin (ví dụ như: bút nhớ (đĩa flash USB); đĩa CD và DVD; đĩa cứng gắn ngoài; đĩa cứng gắn trong) hoặc thực hiện sao lưu trực tuyến để bảo vệ dữ liệu của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Hóa đơn điện tử đã lập được lưu trữ dưới dạng thông điệp dữ liệu và phải thoả mãn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Nội dung của hoá đơn điện tử có thể truy cập và sử dụng được để tham chiếu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của hoá đơn điện tử được lưu trữ trong chính khuôn dạng mà nó được khởi tạo, gửi, nhận hoặc trong khuôn dạng cho phép thể hiện chính xác nội dung hoá đơn điện tử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Hoá đơn điện tử được lưu trữ theo một cách thức nhất định cho phép xác định nguồn gốc khởi tạo, nơi đến, ngày giờ gửi hoặc nhận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Hủy hóa đơn điện tử là làm cho hóa đơn đó không có giá trị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hủy hóa đơn điện tử là làm cho hóa đơn điện tử không thể truy cập và tham chiếu đến thông tin chứa trong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điện tử đã hết thời hạn lưu trữ theo quy định của Luật Kế toán nếu không có quyết định khác của cơ quan nhà nước có thẩm quyền thì được phép tiêu hủy. Việc tiêu hủy hóa đơn điện tử không được làm ảnh hưởng đến tính toàn vẹn của các hóa đơn điện tử chưa tiêu hủy và phải bảo đảm sự hoạt động bình thường của hệ thống thông tin. Thủ tục tiêu hủy hóa đơn điện tử được thực hiện như thủ tục hủy hóa đơn quy định tại Nghị định số 51/2010/NĐ-CP của Chính phủ và Thông tư số 153/2010/TT-BTC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bán hoặc người mua làm mất hóa đơn điện tử thì nếu các bên liên quan còn lưu trữ hóa đơn dưới dạng thông điệp dữ liệu thì người bán hoặc người mua yêu cầu người bán, người mua hoặc bên liên quan gửi lại hóa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bán hoặc người mua làm mất hóa đơn điện tử và không thể liên hệ với các bên có liên quan để được gửi lại hóa đơn thì người bán, người mua thực hiện báo cáo mất hóa đơn theo quy định tại Thông tư số 153/2010/TT-BTC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Chuyển từ hoá đơn điện tử sang hoá đơn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bán hàng hóa được chuyển đổi hóa đơn điện tử sang hóa đơn giấy để chứng minh nguồn gốc xuất xứ hàng hoá hữu hình trong quá trình lưu thông và chỉ được chuyển đổi một (01) lần. Hóa đơn điện tử chuyển đổi sang hóa đơn giấy để chứng minh nguồn gốc xuất xứ hàng hóa phải đáp ứng các quy định nêu tại Khoản 2, 3, 4 Điều này và phải có chữ ký người đại diện theo pháp luật của người bán, dấu của người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mua, người bán được chuyển đổi hóa đơn điện tử sang hóa đơn giấy để phục vụ việc lưu trữ chứng từ kế tóan theo quy định của Luật Kế tóan. Hóa đơn điện tử chuyển đổi sang hóa đơn giấy phục vụ lưu trữ chứng từ kế tóan phải đáp ứng các quy định nêu tại Khoản 2, 3,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điện tử chuyển sang hóa đơn giấy phải đáp ứng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Phản ánh toàn vẹn nội dung của hóa đơn điện tử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ký hiệu riêng xác nhận đã được chuyển đổi từ hóa đơn điện tử sang hóa đơn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chữ ký và họ tên của người thực hiện chuyển từ hóa đơn điện tử sang hóa đơn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trị pháp lý của các hoá đơn điện tử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đơn điện tử chuyển đổi có giá trị pháp lý khi bảo đảm các yêu cầu về tính toàn vẹn của thông tin trên hóa đơn nguồn, ký hiệu riêng xác nhận đã được chuyển đổi và chữ ký, họ tên của người thực hiện chuyển đổi được thực hiện theo quy định của pháp luật về chuyển đổi chứng từ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Ký hiệu riêng trên hoá đơn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 riêng trên hoá đơn chuyển đổi từ hoá đơn điện tử sang hoá đơn dạng giấy bao gồm đầy đủ các thông tin sau: dòng chữ phân biệt giữa hoá đơn chuyển đổi và hoá đơn điện tử gốc – hóa đơn nguồn (ghi rõ “HOÁ ĐƠN CHUYỂN ĐỔI TỪ HOÁ ĐƠN ĐIỆN TỬ”); họ và tên, chữ ký của người được thực hiện chuyển đổi; thời gian thực hiện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Kiểm tra việc khởi tạo, lập, phát hành, quản lý, sử dụng hoá đơn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thẩm quyền có trách nhiệm thanh tra, kiểm tra, phát hiện và xử lý các vi phạm về hoá đơn điện tử trong hoạt động mua bán hàng hoá,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sử dụng hoá đơn điện tử khi bán hàng hóa, cung cấp dịch vụ chịu sự thanh tra, kiểm tra và có trách nhiệm cung cấp đầy đủ dữ liệu của hóa đơn điện tử, các phương tiện lưu trữ hóa đơn điện tử cùng các tài liệu khác cho các cơ quan nhà nước có 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thanh tra, kiểm tra đối với tổ chức sử dụng hóa đơn điện tử khi bán hàng hóa, cung cấp dịch vụ được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niêm phong, tạm giữ, tịch thu phương tiện điện tử để khởi tạo hoá đơn điện tử thực hiện theo quy định tại Nghị định số 27/2007/NĐ-CP ngày 23 tháng 2 năm 2007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w:t>
      </w:r>
      <w:r>
        <w:rPr>
          <w:b/>
        </w:rPr>
        <w:t xml:space="preserve">Hiệu lực thi hành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từ ngày 01/5/2011.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Ngoài các nội dung hướng dẫn cụ thể tại Thông tư này, các nội dung khác được thực hiện theo quy định tại Nghị định số 51/2010/N��-CP ngày 14/05/2010 của Chính phủ và Thông tư số 153/2010/TT-BTC ngày 28/9/2010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các tổ chức, cá nhân phản ánh về Bộ Tài chính để được hướng dẫn giải quyết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và các Phó TTCP;</w:t>
            </w:r>
            <w:r>
              <w:rPr/>
              <w:br/>
            </w:r>
            <w:r>
              <w:t xml:space="preserve">- Văn phòng TW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Toà án Nhân dân tối cao;</w:t>
            </w:r>
            <w:r>
              <w:rPr/>
              <w:br/>
            </w:r>
            <w:r>
              <w:t xml:space="preserve">- Kiểm toán Nhà nước;</w:t>
            </w:r>
            <w:r>
              <w:rPr/>
              <w:br/>
            </w:r>
            <w:r>
              <w:t xml:space="preserve">- Các Bộ, cơ quan ngang Bộ, cơ quan thuộc Chính phủ;</w:t>
            </w:r>
            <w:r>
              <w:rPr/>
              <w:br/>
            </w:r>
            <w:r>
              <w:t xml:space="preserve">- Văn phòng Ban chỉ đạo Trung ương về phòng, chống tham nhũng.</w:t>
            </w:r>
            <w:r>
              <w:rPr/>
              <w:br/>
            </w:r>
            <w:r>
              <w:t xml:space="preserve">- Cơ quan Trung ương của các đoàn thể;</w:t>
            </w:r>
            <w:r>
              <w:rPr/>
              <w:br/>
            </w:r>
            <w:r>
              <w:t xml:space="preserve">- UBND, Sở Tài chính, Cục thuế, Kho bạc Nhà nước các tỉnh, thành phố trực thuộc TW;</w:t>
            </w:r>
            <w:r>
              <w:rPr/>
              <w:br/>
            </w:r>
            <w:r>
              <w:t xml:space="preserve">- Website Chính phủ; Công báo;</w:t>
            </w:r>
            <w:r>
              <w:rPr/>
              <w:br/>
            </w:r>
            <w:r>
              <w:t xml:space="preserve">- Cục Kiểm tra văn bản (Bộ Tư pháp);</w:t>
            </w:r>
            <w:r>
              <w:rPr/>
              <w:br/>
            </w:r>
            <w:r>
              <w:t xml:space="preserve">- Các Tập đoàn kinh tế, Tổng công ty nhà nước;</w:t>
            </w:r>
            <w:r>
              <w:rPr/>
              <w:br/>
            </w:r>
            <w:r>
              <w:t xml:space="preserve">- Các đơn vị thuộc Bộ Tài chính;</w:t>
            </w:r>
            <w:r>
              <w:rPr/>
              <w:br/>
            </w:r>
            <w:r>
              <w:t xml:space="preserve">- Website Bộ Tài chính;</w:t>
            </w:r>
            <w:r>
              <w:rPr/>
              <w:br/>
            </w:r>
            <w:r>
              <w:t xml:space="preserve">- Lưu VT, TCT (VT, CS-4b).Thu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2"/>
        <w:rPr>
          <w:vanish w:val="0"/>
        </w:rPr>
      </w:pPr>
      <w:r>
        <w:t xml:space="preserve">1. Tư vấn pháp luật về thuế;</w:t>
      </w:r>
    </w:p>
    <w:p>
      <w:pPr>
        <w:pStyle w:val="Normal(Web)"/>
        <w:divId w:val="3"/>
        <w:rPr>
          <w:vanish w:val="0"/>
        </w:rPr>
      </w:pPr>
      <w:hyperlink r:id="rId13" w:history="1">
        <w:r>
          <w:rPr>
            <w:rStyle w:val="Hyperlink"/>
          </w:rPr>
          <w:t xml:space="preserve">2.Tư vấn đăng ký chất lượng hàng hóa;</w:t>
        </w:r>
      </w:hyperlink>
    </w:p>
    <w:p>
      <w:pPr>
        <w:pStyle w:val="Normal(Web)"/>
        <w:divId w:val="4"/>
        <w:rPr>
          <w:vanish w:val="0"/>
        </w:rPr>
      </w:pPr>
      <w:hyperlink r:id="rId14" w:history="1">
        <w:r>
          <w:rPr>
            <w:rStyle w:val="Hyperlink"/>
          </w:rPr>
          <w:t xml:space="preserve">3. Dịch vụ kê khai báo cáo thuế hàng tháng;</w:t>
        </w:r>
      </w:hyperlink>
    </w:p>
    <w:p>
      <w:pPr>
        <w:pStyle w:val="Normal(Web)"/>
        <w:divId w:val="5"/>
        <w:rPr>
          <w:vanish w:val="0"/>
        </w:rPr>
      </w:pPr>
      <w:hyperlink r:id="rId15" w:history="1">
        <w:r>
          <w:rPr>
            <w:rStyle w:val="Hyperlink"/>
          </w:rPr>
          <w:t xml:space="preserve">4. Kế toán thuế cho doanh nghiệp mới thành lập;</w:t>
        </w:r>
      </w:hyperlink>
    </w:p>
    <w:p>
      <w:pPr>
        <w:pStyle w:val="Normal(Web)"/>
        <w:divId w:val="7"/>
        <w:rPr>
          <w:vanish w:val="0"/>
        </w:rPr>
      </w:pPr>
      <w:r>
        <w:t xml:space="preserve">5. Tư vấn pháp luật thương mại quốc tế và thuế;</w:t>
      </w:r>
    </w:p>
    <w:p>
      <w:pPr>
        <w:pStyle w:val="Normal(Web)"/>
        <w:divId w:val="8"/>
        <w:rPr>
          <w:vanish w:val="0"/>
        </w:rPr>
      </w:pPr>
      <w:hyperlink r:id="rId16" w:history="1">
        <w:r>
          <w:rPr>
            <w:rStyle w:val="Hyperlink"/>
          </w:rPr>
          <w:t xml:space="preserve">6. Dịch vụ luật sư tư vấn pháp luật thường xuyên;</w:t>
        </w:r>
      </w:hyperlink>
    </w:p>
    <w:p>
      <w:pPr>
        <w:pStyle w:val="Normal(Web)"/>
        <w:divId w:val="9"/>
        <w:rPr>
          <w:vanish w:val="0"/>
        </w:rPr>
      </w:pPr>
      <w:r>
        <w:t xml:space="preserve">7. Dịch vụ kế toán thuế thường xuyên cho doanh nghiệp;</w:t>
      </w:r>
    </w:p>
    <w:p>
      <w:pPr>
        <w:pStyle w:val="Normal(Web)"/>
        <w:divId w:val="10"/>
        <w:rPr>
          <w:vanish w:val="0"/>
        </w:rPr>
      </w:pPr>
      <w:hyperlink r:id="rId17" w:history="1">
        <w:r>
          <w:rPr>
            <w:rStyle w:val="Hyperlink"/>
          </w:rPr>
          <w:t xml:space="preserve">8. Luật sư tư vấn pháp luật Tài Chính, Thuế và Ngân Hàng;</w:t>
        </w:r>
      </w:hyperlink>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51-2010-nd-cp-quy-dinh-ve-hoa-don-ban-hang-hoa--cung-ung-dich-vu.aspx" TargetMode="External" /><Relationship Id="rId11" Type="http://schemas.openxmlformats.org/officeDocument/2006/relationships/hyperlink" Target="/nghi-dinh-so-118-2008-nd-cp-cua-chinh-phu---quy-dinh-chuc-nang--nhiem-vu--quyen-han-va-co-cau-to-chuc-cua-bo-tai-chinh.aspx" TargetMode="External" /><Relationship Id="rId12" Type="http://schemas.openxmlformats.org/officeDocument/2006/relationships/hyperlink" Target="/thong-tu-153-2010-tt-btc-cua-bo-tai-chinh-huong-dan-thi-hanh-nghi-dinh-so-51-2010-nd-cp.aspx" TargetMode="External" /><Relationship Id="rId13" Type="http://schemas.openxmlformats.org/officeDocument/2006/relationships/hyperlink" Target="/tu-van-dang-ky-chat-luong-hang-hoa.aspx" TargetMode="External" /><Relationship Id="rId14" Type="http://schemas.openxmlformats.org/officeDocument/2006/relationships/hyperlink" Target="/dich-vu-ke-khai-bao-cao-thue-hang-thang.aspx" TargetMode="External" /><Relationship Id="rId15" Type="http://schemas.openxmlformats.org/officeDocument/2006/relationships/hyperlink" Target="/dich-vu-dat-in-hoa-don-gia-tri-gia-tang-vat-.aspx" TargetMode="External" /><Relationship Id="rId16" Type="http://schemas.openxmlformats.org/officeDocument/2006/relationships/hyperlink" Target="/tu-van-phap-luat-cho-doanh-nghiep.aspx" TargetMode="External" /><Relationship Id="rId17" Type="http://schemas.openxmlformats.org/officeDocument/2006/relationships/hyperlink" Target="/luat-su-tu-van-phap-luat-tai-chinh--thue-va-ngan-hang.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2-2011-tt-btc-huong-dan-ve-khoi-tao--phat-hanh-va-su-dung-hoa-don-dien-tu-ban-hang-hoa--cung-ung-dich-vu-.aspx" TargetMode="External" /><Relationship Id="rId6" Type="http://schemas.openxmlformats.org/officeDocument/2006/relationships/image" Target="media/image1.jpeg" /><Relationship Id="rId7" Type="http://schemas.openxmlformats.org/officeDocument/2006/relationships/hyperlink" Target="/luat-su-tu-van-phap-luat-thue-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27-2007-nd-cp-cua-chinh-phu---ve-giao-dich-dien-tu-trong-hoat-dong-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2022-06-22T13:49:14Z</dcterms:created>
  <dcterms:modified xsi:type="dcterms:W3CDTF">2022-06-22T13:49:14Z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2022-06-22T13:49:14Z</dcterms:created>
  <dcterms:modified xsi:type="dcterms:W3CDTF">2022-06-22T13:49:14Z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2022-06-22T13:49:14Z</dcterms:created>
  <dcterms:modified xsi:type="dcterms:W3CDTF">2022-06-22T13:49:14Z</dcterms:modified>
</cp:coreProperties>
</file>