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109/2010/TT-BTC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7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sửa đổi, bổ sung một số quy định về mẫu thẻ thanh tra và việc quản lý, sử dụng thẻ thanh tra thuộc Bộ Tài chính ban hành kèm theo Quyết định số 41/2008/QĐ-BTC ngày 24/6/2008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Thanh tra ngày 15/6/2004;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118/2008/NĐ-CP </w:t>
        </w:r>
      </w:hyperlink>
      <w: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100/2007/NĐ-CP </w:t>
        </w:r>
      </w:hyperlink>
      <w:r>
        <w:t xml:space="preserve"> ngày 13/6/2007 của Chính phủ về Thanh tra viên và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sửa đổi, bổ sung một số nội dung quy định về mẫu thẻ thanh tra và việc quản lý, sử dụng thẻ thanh tra thuộc Bộ Tài chính ban hành kèm theo Quyết định số 41/2008/QĐ-BTC ngày 24/6/2008 của Bộ trưởng Bộ Tài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Sửa đổi, bổ sung một số quy định về mẫu thẻ thanh tra và việc quản lý, sử dụng thẻ thanh tra thuộc Bộ Tài chính ban hành kèm theo Quyết định số 41/2008/QĐ-BTC ngày 24/6/2008 của Bộ trưởng Bộ Tài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Điểm c, thuộc mục 2, phần I. Mẫu thẻ thanh tra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Mã số thẻ thanh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Mã số thẻ thanh tra đối với thanh tra viên thuộc Bộ Tài chính có các ký hiệu phân biệt và nhận biết rõ thanh tra Bộ, thanh tra Tổng cục, thanh tra Cục, thanh tra viên (chữ in hoa, khổ chữ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tra viên thuộc Bộ Tài chính có mã số chung là A16 (mã số cơ quan Bộ Tài chính, quy định tại Quyết định số 93/2005/QĐ-BNV ngày 30/8/2005 của Bộ trưởng Bộ Nội vụ quy định Danh mục mã số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tra theo các chuyên ngành gồm mã số của Bộ Tài chính, thêm 01 chữ cái đầu tên gọi của ngành: Thuế (T), Hải quan (H), Chứng khoán (C), Dự trữ (D), Kho bạc (K), Bảo hiểm (B).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tra các Cục có mã số theo ngành và có thêm mã số địa phương, nơi cơ quan Cục đặt trụ sở (mã số địa phương theo quy định tại Quyết định số 93/2005/QĐ-BNV ngày 30/8/2005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thứ tự thanh tra viên có 03 số (bắt đầu từ 001); đánh số theo cơ quan, đơn vị (Thanh tra Bộ, Tổng cục,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Mã số Thẻ Thanh tra cụ thể đối với các cơ quan, đơn vị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tra Bộ Tài chính: A16 - số thứ tự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tra Uỷ ban Chứng khoán: A16 - C - số thứ tự thanh tra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tra Thuế: Tổng cục: A16 - T - số thứ tự thanh tra viên; Thanh tra Cục: A16 - T - mã số tỉnh - số thứ tự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tra Hải Quan: Tổng cục: A16 - H - số thứ tự thanh tra viên; Thanh tra Cục: A16 - H - mã số tỉnh - số thứ tự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tra Dự trữ: Tổng cục A16 - D - số thứ tự thanh tra viên; Thanh tra Cục : A16 - D - mã số tỉnh - số thứ tự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tra Kho bạc: Kho bạc Nhà nước A16 - K - số thứ tự thanh tra viên; Thanh tra Kho bạc tỉnh: A16 - K - mã số tỉnh - số thứ tự thanh tra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tra Bảo hiểm: Cục quản lý giám sát Bảo hiểm A16 - B - số thứ tự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Điểm a, thuộc mục 1, phần II. Quản lý thẻ thanh tra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cấp thẻ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Công văn đề nghị cấp thẻ (kèm theo danh sách trích ngang) của thủ trưởng cơ quan quản lý trực tiếp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phiếu Thanh tra viên và quyết định bổ nhiệm vào ngạch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+ 02 ảnh cá nhân (khổ 3 x 4) chụp kiểu Chứng minh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Thẻ thanh tra đã được cấp (trường hợp Thanh tra viên được bổ nhiệm vào ngạch thanh tra viên cao hơn hoặc chuyển công tác sang lĩnh vực thanh tra khác thuộc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Mục 2, phần II. Quản lý thẻ thanh tra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hồi thẻ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Bộ trưởng Bộ Tài chính uỷ quyền cho Thủ trưởng cơ quan quản lý trực tiếp Thanh tra viên ra quyết định thu hồi thẻ thanh tra của các Thanh tra viên thuộc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mình quản lý (Tại Thanh tra Bộ là Chánh Thanh tra Bộ; tại Tổng cục là Tổng cục trưởng; tại Cục là Cục trưởng)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Thủ trưởng cơ quan quản lý trực tiếp Thanh tra viên có trách nhiệm thu hồi thẻ thanh tra, cắt góc, nộp về cơ quan Thanh tra cấp trên; Thanh tra Tổng cục, Cục thuộc Bộ tập hợp nộp về Thanh tra Bộ Tài chính kèm theo Quyết định thu hồi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Thông tư này có hiệu lực sau 45 ngày kể từ ngày ký ban hành. Các qui định khác tại Quyết định số 41/2008/QĐ-BTC ngày 24/6/2008 của Bộ trưởng Bộ Tài chính ban hành Qui định mẫu thẻ thanh tra và việc quản lý, sử dụng Thẻ Thanh tra thuộc Bộ Tài chính không được sửa đổi tại Thông tư này vẫn giữ nguyên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phản ánh kịp thời về Bộ Tài chính để nghiên cứu sửa đổi, bổ sung./.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9-2010-tt-btc-cua-bo-tai-chinh---ve-viec-sua-doi--bo-sung-mot-so-quy-dinh-ve-mau-the-thanh-tra-va-viec-quan-ly--su-dung-the-thanh-tra-thuoc-bo-tai-chinh-ban-hanh-kem-theo-quyet-dinh-so-4.aspx" TargetMode="External" /><Relationship Id="rId4" Type="http://schemas.openxmlformats.org/officeDocument/2006/relationships/hyperlink" Target="/nghi-dinh-so-118-2008-nd-cp-cua-chinh-phu---quy-dinh-chuc-nang--nhiem-vu--quyen-han-va-co-cau-to-chuc-cua-bo-tai-chinh.aspx" TargetMode="External" /><Relationship Id="rId5" Type="http://schemas.openxmlformats.org/officeDocument/2006/relationships/hyperlink" Target="/nghi-dinh-so-100-2007-nd-cp-cua-chinh-phu---ve-thanh-tra-vien-va-cong-tac-vien-thanh-tr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2022-06-21T13:10:22Z</dcterms:created>
  <dcterms:modified xsi:type="dcterms:W3CDTF">2022-06-21T13:10:22Z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2022-06-21T13:10:22Z</dcterms:created>
  <dcterms:modified xsi:type="dcterms:W3CDTF">2022-06-21T13:10:22Z</dcterms:modified>
</cp:coreProperties>
</file>