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br/>
            </w:r>
            <w:r>
              <w:rPr>
                <w:b/>
              </w:rPr>
              <w:t xml:space="preserve">VIỆT NAM</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43/2014/TT-NHNN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25 tháng 12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CHO VAY BẰNG NGOẠI TỆ CỦA TỔ CHỨC TÍN DỤNG, CHI NHÁNH NGÂN HÀNG NƯỚC NGOÀI ĐỐI VỚI KHÁCH HÀNG VAY LÀ NGƯỜI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hàng Nhà nước Việt Nam số 46/2010/QH12 ngày 16</w:t>
      </w:r>
      <w:r>
        <w:rPr>
          <w:i/>
        </w:rPr>
        <w:t xml:space="preserve">tháng</w:t>
      </w:r>
      <w:r>
        <w:rPr>
          <w:i/>
        </w:rPr>
        <w:t xml:space="preserve">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các tổ chức tín dụng số </w:t>
      </w:r>
      <w:hyperlink r:id="rId4" w:history="1">
        <w:r>
          <w:rPr>
            <w:rStyle w:val="Hyperlink"/>
            <w:i/>
          </w:rPr>
          <w:t xml:space="preserve">47/2010/QH12 </w:t>
        </w:r>
      </w:hyperlink>
      <w:r>
        <w:rPr>
          <w:i/>
        </w:rPr>
        <w:t xml:space="preserve"> ngày 16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Ngoại hối số 28/2005/PL-UBTVQH11 ngày 13 tháng 12 năm 2005 và Pháp lệnh sửa đổi, bổ sung một số điều của Pháp lệnh Ngoại hối số 06/2013/PL-UBTVQH13 ngày 18 tháng 3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70/2014/NĐ-CP </w:t>
        </w:r>
      </w:hyperlink>
      <w:r>
        <w:rPr>
          <w:i/>
        </w:rPr>
        <w:t xml:space="preserve"> ngày 17 tháng 7 năm 2014 của Chính phủ quy định chi tiết thi hành một số điều của Pháp lệnh Ngoại hối và Pháp lệnh sửa đổi, bổ sung một số điều của Pháp lệnh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156/2013/NĐ-CP ngày 11 tháng 11 năm 2013 của Chính phủ quy định chức năng, nhiệm vụ, quyền hạn và</w:t>
      </w:r>
      <w:r>
        <w:rPr>
          <w:i/>
        </w:rPr>
        <w:t xml:space="preserve">cơ cấu</w:t>
      </w:r>
      <w:r>
        <w:rPr>
          <w:i/>
        </w:rPr>
        <w:t xml:space="preserve"> </w:t>
      </w:r>
      <w:r>
        <w:rPr>
          <w:i/>
        </w:rPr>
        <w:t xml:space="preserve">tổ chức</w:t>
      </w:r>
      <w:r>
        <w:rPr>
          <w:i/>
        </w:rPr>
        <w:t xml:space="preserve">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Chính sách tiền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Thống đốc Ngân hàng Nhà nước Việt Nam ban hành Thông tư quy định cho vay bằng ngoại tệ của </w:t>
      </w:r>
      <w:r>
        <w:rPr>
          <w:i/>
        </w:rPr>
        <w:t xml:space="preserve">tổ chức</w:t>
      </w:r>
      <w:r>
        <w:rPr>
          <w:i/>
        </w:rPr>
        <w:t xml:space="preserve"> tín dụng, chi nhánh ngân hàng nước ngoài đối với khách hàng vay là người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cho vay bằng ngoại tệ của </w:t>
      </w:r>
      <w:r>
        <w:t xml:space="preserve">tổ chức</w:t>
      </w:r>
      <w:r>
        <w:t xml:space="preserve"> tín dụng, chi nhánh ngân hàng nước ngoài đối với khách hàng vay là người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tín dụng, chi nhánh ngân hàng nước ngoài được phép hoạt động ngoại hối và thực hiện cho vay bằng ngoại tệ đối với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Khách hàng là người cư trú vay vốn tại tổ chức tín dụng, chi nhánh ngân hàng nước ngoài theo quy định của pháp luật về hoạt động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Các nhu cầu vay vốn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tín dụng, chi nhánh ngân hàng nước ngoài được xem xét quyết định cho vay bằng ngoại tệ đối với các nhu cầu vốn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vay ngắn hạn, trung hạn và dài hạn để thanh toán ra nước ngoài tiền nhập khẩu hàng hóa, dịch vụ khi khách hàng vay có đủ ngoại tệ từ nguồn thu sản xuất, kinh doanh để trả nợ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vay ngắn hạn đối với doanh nghiệp đầu mối nhập khẩu xăng dầu được Bộ Công thương giao hạn mức nhập khẩu xăng dầu năm 2015 để thanh toán ra nước ngoài tiền nhập khẩu xăng dầu khi khách hàng vay không có hoặc không có đủ nguồn thu ngoại tệ từ hoạt động sản xuất, kinh doanh để trả nợ vay. Quy định tại </w:t>
      </w:r>
      <w:r>
        <w:t xml:space="preserve">điểm</w:t>
      </w:r>
      <w:r>
        <w:t xml:space="preserve"> này được thực hiện đến hết ngày 31 tháng 12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vay ngắn hạn để đáp ứng các nhu cầu vốn ở trong nước nhằm thực hiện phương án sản xuất, kinh doanh hàng hóa xuất khẩu qua cửa khẩu biên giới Việt Nam mà khách hàng vay có đủ ngoại tệ từ nguồn thu </w:t>
      </w:r>
      <w:r>
        <w:t xml:space="preserve">xuất khẩu</w:t>
      </w:r>
      <w:r>
        <w:t xml:space="preserve"> để trả nợ vay; khi được </w:t>
      </w:r>
      <w:r>
        <w:t xml:space="preserve">tổ chức</w:t>
      </w:r>
      <w:r>
        <w:t xml:space="preserve"> tín dụng, chi nhánh ngân hàng nước ngoài giải ngân vốn cho vay, khách hàng vay phải bán số ngoại tệ vay đó cho </w:t>
      </w:r>
      <w:r>
        <w:t xml:space="preserve">tổ chức</w:t>
      </w:r>
      <w:r>
        <w:t xml:space="preserve"> tín dụng, chi nhánh ngân hàng nước ngoài cho vay theo hình thức giao dịch hối đoái giao ngay (spot), trừ </w:t>
      </w:r>
      <w:r>
        <w:t xml:space="preserve">trường hợp</w:t>
      </w:r>
      <w:r>
        <w:t xml:space="preserve"> nhu cầu vay vốn của khách hàng để thực hiện giao dịch thanh toán mà pháp luật quy định đồng tiền giao dịch phải bằng ngoại tệ. Quy định tại </w:t>
      </w:r>
      <w:r>
        <w:t xml:space="preserve">điểm</w:t>
      </w:r>
      <w:r>
        <w:t xml:space="preserve"> này được thực hiện đến hết ngày 31 tháng 12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Cho vay để đầu tư trực tiếp ra nước ngoài đối với các dự án, công trình quan trọng quốc gia được Quốc hội, Chính phủ hoặc Thủ tướng Chính phủ quyết định chủ trương đầu tư và đã được Bộ </w:t>
      </w:r>
      <w:r>
        <w:t xml:space="preserve">Kế hoạch</w:t>
      </w:r>
      <w:r>
        <w:t xml:space="preserve"> và Đầu tư cấp giấy chứng nhận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tín dụng, chi nhánh ngân hàng nước ngoài xem xét quyết định cho vay bằng ngoại tệ đối với các nhu cầu vốn ngoài quy định tại khoản 1 Điều này thuộc lĩnh vực ưu tiên, khuyến khích phát </w:t>
      </w:r>
      <w:r>
        <w:t xml:space="preserve">triển</w:t>
      </w:r>
      <w:r>
        <w:t xml:space="preserve"> sản xuất, kinh doanh theo quy định tại các Nghị quyết, Nghị định, Quyết định, Chỉ thị và các văn bản khác của Chính phủ, Thủ tướng Chính phủ sau khi được Ngân hàng Nhà nước Việt Nam chấp thuận bằng văn bản theo trình tự, thủ tục quy định tại Điều 4 Thông tư này đối với từng trường hợp </w:t>
      </w:r>
      <w:r>
        <w:t xml:space="preserve">cụ thể</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Trình tự, thủ tục chấp thuận cho vay vốn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nhu cầu cho vay bằng ngoại tệ quy định tại khoản 2 Điều 3 Thông tư này, tổ chức tín dụng, chi nhánh ngân hàng nước ngoài có văn bản đề nghị Ngân hàng Nhà nước Việt Nam chấp thuận cho vay bằng ngoại tệ, bao gồm các nội dung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tín dụng, chi nhánh ngân hàng nước ngoài cam kết đã thẩm định và đảm bảo dự án, phương án sử dụng vốn khả thi, khách hàng vay đáp ứng đủ các điều kiện vay vốn theo quy định của pháp luật về hoạt động cho vay, có khả năng thu hồi nợ đúng hạn (gốc và lãi);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tín dụng, chi nhánh ngân hàng nước ngoài báo cáo </w:t>
      </w:r>
      <w:r>
        <w:t xml:space="preserve">cụ thể</w:t>
      </w:r>
      <w:r>
        <w:t xml:space="preserve"> nội dung mà tổ chức tín dụng, chi nhánh ngân hàng nước ngoài đã thẩm định và phê duyệt cho vay đối với khách hàng: Nhu cầu vay vốn bằng ngoại tệ của khách hàng để thực hiện dự án, phương án sản xuất, kinh doanh thuộc lĩnh vực ưu tiên, khuyến khích phát triển sản </w:t>
      </w:r>
      <w:r>
        <w:t xml:space="preserve">xuất</w:t>
      </w:r>
      <w:r>
        <w:t xml:space="preserve">, kinh doanh theo quy định tại các Nghị </w:t>
      </w:r>
      <w:r>
        <w:t xml:space="preserve">quyết</w:t>
      </w:r>
      <w:r>
        <w:t xml:space="preserve">, Nghị định, Quyết định, Chỉ thị và các văn bản khác của Chính phủ, Thủ tướng Chính phủ; mức vốn mà tổ chức tín dụng, chi nhánh ngân hàng nước ngoài phê duyệt cho vay; tình hình hoạt động sản xuất, kinh doanh, tình hình tài chính và </w:t>
      </w:r>
      <w:r>
        <w:t xml:space="preserve">nguồn</w:t>
      </w:r>
      <w:r>
        <w:t xml:space="preserve"> trả nợ vay của khách hàng và các nội dung khác để đảm bảo dự án, phương án sử dụng vốn khả thi, khách hàng vay đáp ứng đủ các điều kiện vay vốn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w:t>
      </w:r>
      <w:r>
        <w:t xml:space="preserve"> tín dụng, chi nhánh ngân hàng nước ngoài báo cáo </w:t>
      </w:r>
      <w:r>
        <w:t xml:space="preserve">cụ thể</w:t>
      </w:r>
      <w:r>
        <w:t xml:space="preserve"> về nguồn vốn bằng ngoại tệ để thực hiện cho vay, đồng thời cam kết và đảm bảo cân đối được nguồn vốn bằng ngoại tệ phù hợp với thời hạn và mức vốn cho vay; việc cho vay đảm bảo tuân thủ theo đúng quy định của pháp luật hiện hành về hoạt động cho vay, quản lý ngoại hối, giới hạn cấp tín dụng, các tỷ lệ đảm bảo an toàn trong hoạt động ngân hàng của </w:t>
      </w:r>
      <w:r>
        <w:t xml:space="preserve">tổ chức</w:t>
      </w:r>
      <w:r>
        <w:t xml:space="preserve"> tín dụng và các quy định khác của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w:t>
      </w:r>
      <w:r>
        <w:t xml:space="preserve"> tín dụng, chi nhánh ngân hàng nước ngoài cam kết chịu trách nhiệm về kết quả thẩm định, quyết định cho vay bằng ngoại tệ đối với các khách hàng và các nội dung, thông tin cung cấp tại văn bản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chấp thuận cho vay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tín dụng, chi nhánh ngân hàng nước ngoài gửi trực tiếp hoặc bằng đường bưu điện văn bản đề nghị chấp thuận cho vay bằng ngoại tệ đến Ngân hàng Nhà nước Việt Nam (Vụ Chính sách tiền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quy định tại các Nghị quyết, Nghị định, Quyết định, Chỉ thị và các văn bản khác của Chính phủ, Thủ tướng Chính phủ về các lĩnh vực ưu tiên, khuyến khích phát triển sản xuất, kinh doanh, diễn biến thị trường ngoại hối, mục tiêu điều hành chính sách tiền tệ, các quy định tại Thông tư này và nội dung văn bản đề nghị của tổ chức tín dụng, chi nhánh ngân hàng nước ngoài, Ngân hàng Nhà nước Việt Nam xem xét chấp thuận việc cho vay bằng ngoại tệ của </w:t>
      </w:r>
      <w:r>
        <w:t xml:space="preserve">tổ chức</w:t>
      </w:r>
      <w:r>
        <w:t xml:space="preserve"> tín dụng,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tối đa 30 ngày (ba mươi) làm việc kể từ ngày nhận được văn bản đề nghị chấp thuận cho vay bằng ngoại tệ của tổ chức tín dụng, chi nhánh ngân hàng nước ngoài có đầy đủ thông tin theo quy định tại khoản 1 Điều 4 Thông tư này, Ngân hàng Nhà nước Việt Nam gửi văn bản thông báo chấp thuận hoặc từ chối chấp thuận việc tổ chức tín dụng, chi nhánh ngân hàng nước ngoài cho vay bằng ngoại tệ, trong đó nêu rõ lý do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Đồng tiền trả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khoản vay bằng ngoại tệ quy định tại điểm a, điểm c, điểm d khoản 1 và khoản 2 Điều 3 Thông tư này mà khách hàng vay có đủ nguồn thu bằng ngoại tệ để trả nợ vay: Khách hàng vay bằng ngoại tệ nào thì phải trả nợ gốc và lãi vốn vay bằng ngoại tệ đó; trường hợp trả nợ bằng ngoại tệ khác, thì thực hiện theo </w:t>
      </w:r>
      <w:r>
        <w:t xml:space="preserve">thỏa thuận</w:t>
      </w:r>
      <w:r>
        <w:t xml:space="preserve"> giữa tổ chức tín dụng, chi nhánh ngân hàng nước ngoài và khách hàng phù hợp với quy định của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khi đến hạn trả nợ vay bằng ngoại tệ, do nguyên nhân khách quan dẫn đến nguồn ngoại tệ từ hoạt động sản xuất, kinh doanh của khách hàng vay bị chậm thanh toán, khách hàng vay chưa có đủ ngoại tệ từ hoạt động sản xuất kinh doanh hoặc nguồn thu ngoại tệ hợp pháp khác để trả nợ vay và được </w:t>
      </w:r>
      <w:r>
        <w:t xml:space="preserve">tổ chức</w:t>
      </w:r>
      <w:r>
        <w:t xml:space="preserve"> tín dụng, chi nhánh ngân hàng nước ngoài </w:t>
      </w:r>
      <w:r>
        <w:t xml:space="preserve">thẩm định</w:t>
      </w:r>
      <w:r>
        <w:t xml:space="preserve">, xác nhận bằng văn bản, thì </w:t>
      </w:r>
      <w:r>
        <w:t xml:space="preserve">tổ chức</w:t>
      </w:r>
      <w:r>
        <w:t xml:space="preserve"> tín dụng, chi nhánh ngân hàng nước ngoài đảm bảo cân đối được nguồn vốn bằng ngoại tệ hợp pháp để bán cho khách hàng để trả nợ vay và khách hàng vay cam kết khi nhận được ngoại tệ từ hoạt động sản xuất, kinh doanh sẽ bán số ngoại tệ đó cho tổ chức tín dụng,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khoản vay bằng ngoại tệ quy định tại điểm b khoản 1 và khoản 2 Điều 3 Thông tư này mà khách hàng vay không có hoặc không đủ nguồn thu ngoại tệ hợp pháp để trả nợ vay: </w:t>
      </w:r>
      <w:r>
        <w:t xml:space="preserve">Tổ chức</w:t>
      </w:r>
      <w:r>
        <w:t xml:space="preserve"> tín dụng, chi nhánh ngân hàng nước ngoài đảm bảo cân đối được nguồn vốn bằng ngoại tệ hợp pháp để bán cho khách hàng để trả nợ gốc và lãi vốn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Trách nhiệm của tổ chức tín dụng,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tín dụng, chi nhánh ngân hàng nước ngoài cho vay bằng ngoại tệ theo quy định tại Thông tư này, quy định về cho vay, quản lý ngoại hối, tỷ lệ bảo đảm an toàn trong hoạt động của tổ chức tín dụng, chi nhánh ngân hàng nước ngoài và các quy định của pháp luật có liên quan. Trong trường hợp có quy định khác nhau giữa Thông tư này và các văn bản khác của Ngân hàng Nhà nước Việt Nam về việc cho vay bằng ngoại tệ, thì áp dụng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thực hiện cho vay bằng ngoại tệ, tổ chức tín dụng, chi nhánh ngân hàng nước ngoài đảm bảo cân đối được nguồn vốn bằng ngoại tệ phù hợp với thời hạn và mức </w:t>
      </w:r>
      <w:r>
        <w:t xml:space="preserve">vốn</w:t>
      </w:r>
      <w:r>
        <w:t xml:space="preserve"> để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tín dụng, chi nhánh ngân hàng nước ngoài đảm bảo cân đối được nguồn vốn bằng ngoại tệ hợp pháp để bán cho khách hàng để trả nợ gốc và lãi vốn vay trong trường hợp khách hàng vay không có hoặc không đủ </w:t>
      </w:r>
      <w:r>
        <w:t xml:space="preserve">nguồn</w:t>
      </w:r>
      <w:r>
        <w:t xml:space="preserve"> thu ngoại tệ </w:t>
      </w:r>
      <w:r>
        <w:t xml:space="preserve">hợp pháp</w:t>
      </w:r>
      <w:r>
        <w:t xml:space="preserve"> để trả nợ vay theo quy định tại Điều 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tháng, chậm nhất vào ngày 12 tháng liền kề tháng báo cáo, tổ chức tín dụng, chi nhánh ngân hàng nước ngoài báo cáo Ngân hàng Nhà nước Việt Nam về cho vay bằng ngoại tệ theo biểu số 01 và biểu số 02 ban hành kèm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01 tháng 01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Thông tư số 29/2013/TT-NHNN ngày 06 tháng 12 năm 2013 của Thống đốc Ngân hàng Nhà nước Việt Nam quy định cho vay bằng ngoại tệ của tổ chức tín dụng, chi nhánh ngân hàng nước ngoài</w:t>
      </w:r>
      <w:r>
        <w:t xml:space="preserve">đối với</w:t>
      </w:r>
      <w:r>
        <w:t xml:space="preserve"> khách hàng vay là người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khoản cho vay áp dụng các phương thức cho vay từng lần, cho vay theo dự án đầu tư, cho vay hợp vốn theo hợp đồng tín dụng được ký kết trước ngày Thông tư này có hiệu lực thi hành, </w:t>
      </w:r>
      <w:r>
        <w:t xml:space="preserve">tổ chức</w:t>
      </w:r>
      <w:r>
        <w:t xml:space="preserve"> tín dụng, chi nhánh ngân hàng nước ngoài và khách hàng vay thực hiện các nội dung trong hợp đồng tín dụng đã ký kết phù hợp với quy định của pháp luật có hiệu lực thi hành tại thời </w:t>
      </w:r>
      <w:r>
        <w:t xml:space="preserve">điểm</w:t>
      </w:r>
      <w:r>
        <w:t xml:space="preserve"> ký kết </w:t>
      </w:r>
      <w:r>
        <w:t xml:space="preserve">hợp đồng</w:t>
      </w:r>
      <w:r>
        <w:t xml:space="preserve"> tín dụng đó hoặc thỏa thuận sửa đổi, </w:t>
      </w:r>
      <w:r>
        <w:t xml:space="preserve">bổ sung</w:t>
      </w:r>
      <w:r>
        <w:t xml:space="preserve"> hợp đồng tín dụng phù hợp với quy định tại Thông tư này. Đối với các khoản cho vay áp dụng phương thức cho vay theo hạn mức tín dụng, tín dụng tuần hoàn (quay vòng) theo hợp đồng tín dụng được ký kết trước ngày Thông tư này có hiệu lực thi hành được giải ngân kể từ ngày 01 tháng 01 năm 2015, thì </w:t>
      </w:r>
      <w:r>
        <w:t xml:space="preserve">tổ chức</w:t>
      </w:r>
      <w:r>
        <w:t xml:space="preserve"> tín dụng, chi nhánh ngân hàng nước ngoài và khách hàng vay thực hiện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Chánh Văn phòng, Vụ trưởng Vụ Chính sách tiền tệ và Thủ trưởng các đơn vị thuộc Ngân hàng Nhà nước Việt Nam, Giám đốc Ngân hàng Nhà nước Việt Nam chi nhánh các tỉnh, thành phố trực thuộc Trung ương; Chủ tịch Hội đồng quản trị, Chủ tịch Hội đồng thành viên và Tổng giám đốc (Giám đốc) các tổ chức tín dụng, chi nhánh ngân hàng nước ngoài chịu trách nhiệm </w:t>
      </w:r>
      <w:r>
        <w:t xml:space="preserve">tổ chức</w:t>
      </w:r>
      <w:r>
        <w:t xml:space="preserve">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khoản 4 Điều 7;</w:t>
            </w:r>
            <w:r>
              <w:rPr/>
              <w:br/>
            </w:r>
            <w:r>
              <w:t xml:space="preserve">- Ban Lãnh đạo NHNN;</w:t>
            </w:r>
            <w:r>
              <w:rPr/>
              <w:br/>
            </w:r>
            <w:r>
              <w:t xml:space="preserve">- Văn phòng Chính phủ;</w:t>
            </w:r>
            <w:r>
              <w:rPr/>
              <w:br/>
            </w:r>
            <w:r>
              <w:t xml:space="preserve">- Bộ Tư pháp (để kiểm tra);</w:t>
            </w:r>
            <w:r>
              <w:rPr/>
              <w:br/>
            </w:r>
            <w:r>
              <w:t xml:space="preserve">- Công báo;</w:t>
            </w:r>
            <w:r>
              <w:rPr/>
              <w:br/>
            </w:r>
            <w:r>
              <w:t xml:space="preserve">- Lưu: VP, Vụ CSTT, Vụ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w:t>
            </w:r>
            <w:r>
              <w:rPr>
                <w:b/>
              </w:rPr>
              <w:br/>
            </w:r>
            <w:r>
              <w:rPr>
                <w:b/>
              </w:rPr>
              <w:t xml:space="preserve">PHÓ THỐNG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Hồng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43-2014-tt-nhnn.aspx" TargetMode="External" /><Relationship Id="rId4" Type="http://schemas.openxmlformats.org/officeDocument/2006/relationships/hyperlink" Target="/luat-cac-to-chuc-tin-dung-cua-quoc-hoi--so-47-2010-qh12.aspx" TargetMode="External" /><Relationship Id="rId5" Type="http://schemas.openxmlformats.org/officeDocument/2006/relationships/hyperlink" Target="/nghi-dinh-so-70-2014-nd-cp-quy-dinh-chi-tiet-thi-hanh-mot-so-dieu-cua-phap-lenh-ngoai-ho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2022-06-22T01:24:24Z</dcterms:created>
  <dcterms:modified xsi:type="dcterms:W3CDTF">2022-06-22T01:24:24Z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2022-06-22T01:24:24Z</dcterms:created>
  <dcterms:modified xsi:type="dcterms:W3CDTF">2022-06-22T01:24:24Z</dcterms:modified>
</cp:coreProperties>
</file>