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 32</w:t>
            </w:r>
            <w:r>
              <w:t xml:space="preserve">/ 2017/TT-BGDĐT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w:t>
            </w:r>
            <w:r>
              <w:rPr>
                <w:i/>
              </w:rPr>
              <w:t xml:space="preserve"> 19</w:t>
            </w:r>
            <w:r>
              <w:rPr>
                <w:i/>
              </w:rPr>
              <w:t xml:space="preserve"> tháng 12 năm 2017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MỘT SỐ ĐIỀU CỦA QUY CHẾ THI NGHIÊN CỨU KHOA HỌC, KỸ THUẬT CẤP QUỐC GIA HỌC SINH TRUNG HỌC CƠ SỞ VÀ TRUNG HỌC PHỔ THÔNG BAN HÀNH KÈM THEO THÔNG TƯ SỐ </w:t>
      </w:r>
      <w:hyperlink r:id="rId3" w:history="1">
        <w:r>
          <w:rPr>
            <w:rStyle w:val="Hyperlink"/>
          </w:rPr>
          <w:t xml:space="preserve">38/2012/TT-BGDĐT </w:t>
        </w:r>
      </w:hyperlink>
      <w:r>
        <w:t xml:space="preserve"> NGÀY 02 THÁNG 11 NĂM 2012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w:t>
      </w:r>
      <w:r>
        <w:rPr>
          <w:i/>
        </w:rPr>
        <w:t xml:space="preserve">Giáo dục ngày 14 tháng 6 năm 2005; Luật sửa đổi, </w:t>
      </w:r>
      <w:r>
        <w:rPr>
          <w:i/>
        </w:rPr>
        <w:t xml:space="preserve">bổ</w:t>
      </w:r>
      <w:r>
        <w:rPr>
          <w:i/>
        </w:rPr>
        <w:t xml:space="preserve"> sung </w:t>
      </w:r>
      <w:r>
        <w:rPr>
          <w:i/>
        </w:rPr>
        <w:t xml:space="preserve">một số điều của Luật Giáo dục ng</w:t>
      </w:r>
      <w:r>
        <w:rPr>
          <w:i/>
        </w:rPr>
        <w:t xml:space="preserve">ày 25 tháng 11 năm 2009;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123/201</w:t>
      </w:r>
      <w:r>
        <w:rPr>
          <w:i/>
        </w:rPr>
        <w:t xml:space="preserve">6</w:t>
      </w:r>
      <w:r>
        <w:rPr>
          <w:i/>
        </w:rPr>
        <w:t xml:space="preserve">/NĐ-CP ngày 01 tháng 9 năm 2016 của Chính phủ quy định chức năng, nhiệm vụ, quyền hạn và cơ cấu tổ chức của bộ, cơ quan ngang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69/2017/NĐ-CP ngày 25 tháng 5 năm 2017 của Chính phủ quy định chức năng, nhiệm vụ, quyền hạn và cơ cấu tổ chức của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 cứ Nghị định số 75/2</w:t>
      </w:r>
      <w:r>
        <w:rPr>
          <w:i/>
        </w:rPr>
        <w:t xml:space="preserve">0</w:t>
      </w:r>
      <w:r>
        <w:rPr>
          <w:i/>
        </w:rPr>
        <w:t xml:space="preserve"> 06/NĐ-CP ngày 02 tháng 8 năm 2006 của Chính phủ quy định chi tiết và hướng dẫn thi hành một số điều của Luật Giáo dục;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 Nghị định 07/2013/NĐ-CP của Chính phủ ngày 09 tháng 01 năm 2013 về việc sửa đổi điểm b khoản 13 Điều</w:t>
      </w:r>
      <w:r>
        <w:rPr>
          <w:i/>
        </w:rPr>
        <w:t xml:space="preserve">1 </w:t>
      </w:r>
      <w:r>
        <w:rPr>
          <w:i/>
        </w:rPr>
        <w:t xml:space="preserve">của Nghị định số 31/201</w:t>
      </w:r>
      <w:r>
        <w:rPr>
          <w:i/>
        </w:rPr>
        <w:t xml:space="preserve">1</w:t>
      </w:r>
      <w:r>
        <w:rPr>
          <w:i/>
        </w:rPr>
        <w:t xml:space="preserve">/NĐ-CP ngày 11 tháng 5 năm 2011 sửa đổi, bổ sung một số điều của Nghị định số 75/20</w:t>
      </w:r>
      <w:r>
        <w:rPr>
          <w:i/>
        </w:rPr>
        <w:t xml:space="preserve">0</w:t>
      </w:r>
      <w:r>
        <w:rPr>
          <w:i/>
        </w:rPr>
        <w:t xml:space="preserve">6/NĐ-CP ngày 02 tháng 8 năm 2006 của Chính phủ quy định chi tiết và hướng dẫn thi hành một số điều của Luật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08/2014/NĐ-CP </w:t>
        </w:r>
      </w:hyperlink>
      <w:r>
        <w:rPr>
          <w:i/>
        </w:rPr>
        <w:t xml:space="preserve"> ngày 27 tháng 01 năm 2014 của Chính phủ quy định chi tiết thi hành một số điều của Luật Khoa học và Công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Giáo dục </w:t>
      </w:r>
      <w:r>
        <w:rPr>
          <w:i/>
        </w:rPr>
        <w:t xml:space="preserve">tru</w:t>
      </w:r>
      <w:r>
        <w:rPr>
          <w:i/>
        </w:rPr>
        <w:t xml:space="preserve">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Giáo dục v</w:t>
      </w:r>
      <w:r>
        <w:rPr>
          <w:i/>
        </w:rPr>
        <w:t xml:space="preserve">à </w:t>
      </w:r>
      <w:r>
        <w:rPr>
          <w:i/>
        </w:rPr>
        <w:t xml:space="preserve">Đào tạo ban hành Thông tư sửa đổi, bổ sung một số điều của Quy chế thi khoa học, kỹ thuật cấp quốc gia học s</w:t>
      </w:r>
      <w:r>
        <w:rPr>
          <w:i/>
        </w:rPr>
        <w:t xml:space="preserve">i</w:t>
      </w:r>
      <w:r>
        <w:rPr>
          <w:i/>
        </w:rPr>
        <w:t xml:space="preserve">nh trung học cơ sở và trung học phổ thông ban hành kèm theo Thông tư số 38/2012/TT-BGDĐT ngày 02 tháng</w:t>
      </w:r>
      <w:r>
        <w:rPr>
          <w:i/>
        </w:rPr>
        <w:t xml:space="preserve">1</w:t>
      </w:r>
      <w:r>
        <w:rPr>
          <w:i/>
        </w:rPr>
        <w:t xml:space="preserve">1 năm 2012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Sửa đổi, bổ sung một số điều của Quy chế thi khoa học, kỹ thuật cấp quốc gia học sinh trung học cơ sở và trung học phổ thông ban hành kèm theo Thông tư số 38/2012/TT-BGDĐT ngày 02 tháng 11 năm 2012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Sửa đổi, bổ sung khoản 1 Điều 3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Nội dung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thi là kết quả nghiên cứu của các dự án, đ</w:t>
      </w:r>
      <w:r>
        <w:t xml:space="preserve">ề </w:t>
      </w:r>
      <w:r>
        <w:t xml:space="preserve">tài, công trình nghiên cứu khoa học, kỹ thuật (sau đây gọi chung là dự án) thuộc các lĩnh vực của Cuộc thi (phụ lục I); dự án có thể của 1 (một) học sinh (gọi là dự án cá nhân) hoặc của nhóm 2 (hai) học sinh trong cùng đơn vị dự thi (gọi là dự án tập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Sửa đổi điểm a khoản 2 Điều 5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a) Thí sinh là học sinh lớp 8, 9, 10, 11, 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Sửa đổi, bổ sung khoản 2 Điều 16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cấu và thành phần ban giám khảo: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Trưởng ban giám khảo: Nhà khoa học có uy tín, có học hàm, học vị từ phó giáo sư, tiến sỹ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Phó trưởng ban giám khảo: Nhà khoa học có uy tín, có học hàm, học vị từ phó giáo sư, tiến sỹ </w:t>
      </w:r>
      <w:r>
        <w:t xml:space="preserve">tr</w:t>
      </w:r>
      <w:r>
        <w:t xml:space="preserve">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Thư ký: Chuyên viên của Vụ Giáo dục Trung học, Cục Quản lý chất lượng, Vụ Giáo dục Đại học, Vụ Khoa học Công nghệ và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Giám khảo: Mỗi lĩnh vực dự thi có một tổ giám khảo do tổ trưởng phụ trách trực tiếp. Các giám khảo là các chuyên gia khoa học, nghiên cứu viên, chuyên viên, giảng viên đại học có học vị từ tiến sỹ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Những người có vợ, chồng, con, anh, chị, em r</w:t>
      </w:r>
      <w:r>
        <w:t xml:space="preserve">u</w:t>
      </w:r>
      <w:r>
        <w:t xml:space="preserve">ột tham dự Cuộc thi không được tham gia Ban Giám khảo Cuộc thi năm </w:t>
      </w:r>
      <w:r>
        <w:t xml:space="preserve">đ</w:t>
      </w:r>
      <w:r>
        <w:t xml:space="preserve">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Sửa đổi, bổ sung khoản 1 và khoản 2 Điều 17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Chấm thi theo từng lĩnh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Mỗi dự án được đánh giá qua 02 phần thi độc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1: Đánh giá thông qua hồ sơ dự án dự thi theo các tiêu chí đánh giá a, b, c quy định tại khoản 2 Điều 18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2: Đánh giá thông qua gian trưng bày và trả lời phỏng vấn theo các tiêu chí d, đ, e quy định tại khoản 2 Điều 18 Thông tư này. Từng giám khảo xem xét các dự án dự thi tại khu vực trưng bày, phỏng vấn các thí sinh có dự án dự th</w:t>
      </w:r>
      <w:r>
        <w:t xml:space="preserve">i </w:t>
      </w:r>
      <w:r>
        <w:t xml:space="preserve">thuộc lĩnh vực được phân công và cho điểm độc lập theo hướng dẫn chấm thi đã được Bộ trưởng Bộ Giáo dục và Đào tạo phê duyệt; thí sinh trình bày, trả lời phỏng vấn bằng Tiếng Việt;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Điểm của Phần 1 </w:t>
      </w:r>
      <w:r>
        <w:t xml:space="preserve">l</w:t>
      </w:r>
      <w:r>
        <w:t xml:space="preserve">à trung bình cộng các điểm của các thành viên t</w:t>
      </w:r>
      <w:r>
        <w:t xml:space="preserve">ổ </w:t>
      </w:r>
      <w:r>
        <w:t xml:space="preserve">giám khảo chấm thi Phần 1; điểm của Phần 2 là trung bình cộng các điểm của các thành viên tổ giám khảo chấm thi Phần 2. Trường hợp điểm của thành viên giám khảo lệch 20% so với điểm trung bình cộng của tổ giám khảo thì loại bỏ điểm đó và tính lại điểm trung bình của các thành viên còn lại; không làm tròn điểm của từng thành viên giám khảo, điểm của dự án dự thi theo lĩnh vực làm tròn đến 1 (một) chữ số thập phân;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Điểm của dự án dự thi là tổng điểm hai phần thi: Phần 1 và Phần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Lập biên bản chấm thi theo lĩnh vực thi; mỗi lĩnh vực lập 01 biên bản; trong biên bản các dự án được xếp thứ tự theo điểm từ cao xuống thấp kèm theo dự kiến kết quả xếp giải; biên bản có chữ ký của tất cả thành viên tổ giám khảo; trình Trưởng Ban Ch</w:t>
      </w:r>
      <w:r>
        <w:t xml:space="preserve">ỉ </w:t>
      </w:r>
      <w:r>
        <w:t xml:space="preserve">đạo Cuộc thi quyết định xếp giải.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Chấm thi chọn đội tuyển dự th</w:t>
      </w:r>
      <w:r>
        <w:t xml:space="preserve">i </w:t>
      </w:r>
      <w:r>
        <w:t xml:space="preserve">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dự án đoạt giải Nhất theo từng lĩnh vực có nguyện vọng được xét chọn đi dự thi quốc tế tham gia thi vòng chọn đội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Thí sinh trình bày tóm tắt dự án và trả lời phỏng vấn bằng tiếng 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giám khảo chấm thi chọn đội tuyển dự thi quốc tế phỏng vấn các thí sinh có dự án dự thi và từng giám khảo cho điểm độc lập theo hướng dẫn chấm thi đã được Bộ trưởng Bộ Giáo dục và Đào tạo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Điểm của dự án dự thi là trung bình cộng các điểm của các thành viên tổ giám khảo. Trường hợp điểm của thành viên giám khảo lệch 20% so với điểm trung bình cộng của t</w:t>
      </w:r>
      <w:r>
        <w:t xml:space="preserve">ổ </w:t>
      </w:r>
      <w:r>
        <w:t xml:space="preserve">giám khảo thì loại bỏ điểm đó và tính lại điểm trung bình của các thành viên, còn lại; không làm tròn điểm của từng thành viên giám khảo, điểm của dự án dự thi chọn đội tuyển dự thi quốc tế làm tròn đến 1 (một) chữ số thập phân;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Lập biên bản chấm thi chọn đội tuyển dự thi quốc tế, trong biên bản các dự án được xếp thứ tự theo điểm từ cao xuống thấp; bi</w:t>
      </w:r>
      <w:r>
        <w:t xml:space="preserve">ê</w:t>
      </w:r>
      <w:r>
        <w:t xml:space="preserve">n bản có chữ ký của tất cả thành viên tổ giám khảo.”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Sửa đổi, bổ sung khoản 2 Điều 18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2. Tiêu chí đánh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Câu hỏi hoặc vấn đề nghiên cứu: 10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 hoạch và phương pháp nghiên cứu: 15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kế hoạch nghiên cứu: 20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Tính sáng tạo: 20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Gian trưng bày: 10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Trả lời phỏng vấn: 25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các tiêu chí đánh giá dự án dự thi quy định tại Phụ lục Il</w:t>
      </w:r>
      <w:r>
        <w:t xml:space="preserve">I</w:t>
      </w:r>
      <w:r>
        <w:t xml:space="preserve"> kèm theo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Sửa đổi, bổ sung khoản 1 và khoản 2 Điều 19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giải của Cuộc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Giải </w:t>
      </w:r>
      <w:r>
        <w:t xml:space="preserve">lĩnh </w:t>
      </w:r>
      <w:r>
        <w:t xml:space="preserve">vực gồm có: giải Nhất, giải Nhì, giải Ba và giải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Ngoài các giải quy định tại điểm a của khoản này, khuyến khích các tổ chức, cá nhân lựa chọn và trao các giải khác cho thí sinh theo tiêu chí đánh giá riêng của mình sau khi được sự đồng ý của Ban Chỉ đạo Cuộc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X</w:t>
      </w:r>
      <w:r>
        <w:t xml:space="preserve">ếp giải lĩnh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X</w:t>
      </w:r>
      <w:r>
        <w:t xml:space="preserve">ếp giải lĩnh vực được tiến hành theo từng lĩnh vực dự thi trên cơ sở kết quả chấm dự án dự thi, không phân biệt dự án cá nhân hay dự án tập thể; được thực hiện theo nguyên tắc từ cao xuống thấp theo điểm của dự án dự thi ở từng lĩnh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Tỷ lệ xếp giải tính trên tổng số dự án dự thi trong từng lĩnh vực không quá: 5% giải Nhất; 10% gi</w:t>
      </w:r>
      <w:r>
        <w:t xml:space="preserve">ả</w:t>
      </w:r>
      <w:r>
        <w:t xml:space="preserve">i Nhì; 15% giải Ba; 20% giải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Sửa đổi, bổ sung Điều 20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biên bản chấm thi chọn đội tuyển dự thi quốc tế, thường trực Ban Chỉ đạo Cuộc thi lập danh s</w:t>
      </w:r>
      <w:r>
        <w:t xml:space="preserve">á</w:t>
      </w:r>
      <w:r>
        <w:t xml:space="preserve">ch dự án đủ điều kiện tham dự Cuộc thi quốc tế, trình Bộ trưởng Bộ Giáo dục và Đào tạo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Sửa đổi, bổ sung điều 24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khâu trong quá trình tổ chức Cuộc thi chịu sự thanh tra, kiểm tra, giám sát của Bộ Giáo </w:t>
      </w:r>
      <w:r>
        <w:t xml:space="preserve">d</w:t>
      </w:r>
      <w:r>
        <w:t xml:space="preserve">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Bộ Giáo dục và Đào tạo quyết định thanh tra và thành </w:t>
      </w:r>
      <w:r>
        <w:t xml:space="preserve">l</w:t>
      </w:r>
      <w:r>
        <w:t xml:space="preserve">ập các đoàn thanh tra, kiểm tra, giám sát các khâu của Cuộc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tự, thủ tục tổ chức thanh tra theo quy định của pháp luật về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Những người có vợ, chồng, con, anh, chị, em ruột tham dự Cuộc thi không được tham gia công tác thanh tra, kiểm tra, giám sát Cuộc thi năm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Sửa đổi bổ s</w:t>
      </w:r>
      <w:r>
        <w:t xml:space="preserve">u</w:t>
      </w:r>
      <w:r>
        <w:t xml:space="preserve">ng Phụ lục I và Phụ lục III kèm theo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 Thông tư này có hiệu lực thi hành kể từ ngày 03 tháng 02 năm 2018.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 Chánh Văn phòng; Vụ trưởng Vụ Giáo dục Trung học, Thủ trưởng các đơn vị có liên quan thuộc Bộ Giáo dục và Đào tạo, Chủ tịch Ủy ban nhân dân tỉnh, thành phố trực thuộc trung ương, Giám đốc Sở Giáo dục và Đào tạo chịu trách nhiệm thi hành Thông tư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Văn phòng Quốc hội (để báo cáo);</w:t>
            </w:r>
            <w:r>
              <w:rPr/>
              <w:br/>
            </w:r>
            <w:r>
              <w:t xml:space="preserve">- Văn phòng Chính phủ (để báo c</w:t>
            </w:r>
            <w:r>
              <w:t xml:space="preserve">á</w:t>
            </w:r>
            <w:r>
              <w:t xml:space="preserve">o);</w:t>
            </w:r>
            <w:r>
              <w:rPr/>
              <w:br/>
            </w:r>
            <w:r>
              <w:t xml:space="preserve">- Ủy ban VHGD TNTNNĐ của Quốc hội (để báo cáo);</w:t>
            </w:r>
            <w:r>
              <w:rPr/>
              <w:br/>
            </w:r>
            <w:r>
              <w:t xml:space="preserve">- Ban Tuyên giáo Trung ương (để báo cáo);</w:t>
            </w:r>
            <w:r>
              <w:rPr/>
              <w:br/>
            </w:r>
            <w:r>
              <w:t xml:space="preserve"> </w:t>
            </w:r>
            <w:r>
              <w:t xml:space="preserve">- </w:t>
            </w:r>
            <w:r>
              <w:t xml:space="preserve">Bộ trưởng (để báo cáo);</w:t>
            </w:r>
            <w:r>
              <w:rPr/>
              <w:br/>
            </w:r>
            <w:r>
              <w:t xml:space="preserve">- Cục Kiểm tra văn bản QPPL (Bộ Tư pháp);</w:t>
            </w:r>
            <w:r>
              <w:rPr/>
              <w:br/>
            </w:r>
            <w:r>
              <w:t xml:space="preserve">- Các UBND tỉnh, thành phố trực thuộc TW (để thực hi</w:t>
            </w:r>
            <w:r>
              <w:t xml:space="preserve">ện);</w:t>
            </w:r>
            <w:r>
              <w:rPr/>
              <w:br/>
            </w:r>
            <w:r>
              <w:t xml:space="preserve"> </w:t>
            </w:r>
            <w:r>
              <w:t xml:space="preserve">- Như Điều 3;</w:t>
            </w:r>
            <w:r>
              <w:rPr/>
              <w:br/>
            </w:r>
            <w:r>
              <w:t xml:space="preserve">- Công báo;</w:t>
            </w:r>
            <w:r>
              <w:rPr/>
              <w:br/>
            </w:r>
            <w:r>
              <w:t xml:space="preserve">- Website Chính phủ;</w:t>
            </w:r>
            <w:r>
              <w:rPr/>
              <w:br/>
            </w:r>
            <w:r>
              <w:t xml:space="preserve">- Website Bộ GD&amp;ĐT;</w:t>
            </w:r>
            <w:r>
              <w:rPr/>
              <w:br/>
            </w:r>
            <w:r>
              <w:t xml:space="preserve">- Lưu</w:t>
            </w:r>
            <w:r>
              <w:t xml:space="preserve">: </w:t>
            </w:r>
            <w:r>
              <w:t xml:space="preserve">VT, Vụ PC, Vụ GDTrH.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Hữu Độ</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LĨNH VỰC CỦA CUỘC THI </w:t>
      </w:r>
      <w:r>
        <w:rPr/>
        <w:br/>
      </w:r>
      <w:r>
        <w:t xml:space="preserve"> </w:t>
      </w:r>
      <w:r>
        <w:rPr>
          <w:i/>
        </w:rPr>
        <w:t xml:space="preserve">(Kèm theo Thông tư </w:t>
      </w:r>
      <w:r>
        <w:rPr>
          <w:i/>
        </w:rPr>
        <w:t xml:space="preserve">s</w:t>
      </w:r>
      <w:r>
        <w:rPr>
          <w:i/>
        </w:rPr>
        <w:t xml:space="preserve">ố</w:t>
      </w:r>
      <w:r>
        <w:rPr>
          <w:i/>
        </w:rPr>
        <w:t xml:space="preserve"> 32</w:t>
      </w:r>
      <w:r>
        <w:rPr>
          <w:i/>
        </w:rPr>
        <w:t xml:space="preserve">/ 2017/TT-BGDĐT ngày</w:t>
      </w:r>
      <w:r>
        <w:rPr>
          <w:i/>
        </w:rPr>
        <w:t xml:space="preserve"> 19 </w:t>
      </w:r>
      <w:r>
        <w:rPr>
          <w:i/>
        </w:rPr>
        <w:t xml:space="preserve">tháng </w:t>
      </w:r>
      <w:r>
        <w:rPr>
          <w:i/>
        </w:rPr>
        <w:t xml:space="preserve">12 </w:t>
      </w:r>
      <w:r>
        <w:rPr>
          <w:i/>
        </w:rPr>
        <w:t xml:space="preserve">năm 2017 của Bộ trưởng Bộ Giáo dục và Đào tạo)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Lĩnh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Lĩnh vực chuyên sâu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Khoa học động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Hành vi; Tế bào; Mối liên hệ và tương tác với môi trường tự nhiên; Gen và di truyền; Dinh dưỡng và tăng trưởng; Sinh lý; Hệ thống và tiến hóa;</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Khoa học xã hội và hành 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dưỡng và phát triển; Tâm lý; Tâm lý nhận thức; Tâm lý xã hội và xã hội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Hóa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Hóa-Sinh phân tích; Hóa-Sinh tổng hợp; Hóa-Sinh-Y; Hóa-Sinh cấu trúc;...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 Sinh và khoa học Sức khỏe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Chẩn đoán; Điều trị; Phát triển và thử nghiệm </w:t>
            </w:r>
            <w:r>
              <w:t xml:space="preserve">d</w:t>
            </w:r>
            <w:r>
              <w:t xml:space="preserve">ược liệu; Dịch tễ học; D</w:t>
            </w:r>
            <w:r>
              <w:t xml:space="preserve">i</w:t>
            </w:r>
            <w:r>
              <w:t xml:space="preserve">nh dưỡng; Sinh lý học và Bệnh lý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t xml:space="preserve">ỹ </w:t>
            </w:r>
            <w:r>
              <w:t xml:space="preserve">thuật Y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Y Sinh; Cơ chế Sinh học; Thiết bị Y sinh; Kỹ thuật tế bào và mô; Sinh học tổng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học tế bào và phân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Sinh lý tế bào; Gen; Miễn dịch; Sinh học phân tử; Sinh học thần kinh;...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Hóa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phân tích; Hóa học trên máy tính; Hóa môi trường; Hóa vô cơ; Hóa vật liệu; Hóa hữu cơ; Hóa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học trên máy tính và Sinh</w:t>
            </w:r>
            <w:r>
              <w:t xml:space="preserve">-</w:t>
            </w:r>
            <w:r>
              <w:t xml:space="preserve">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t>
            </w:r>
            <w:r>
              <w:t xml:space="preserve">ỹ </w:t>
            </w:r>
            <w:r>
              <w:t xml:space="preserve">thuật Y sinh; Dược lý trên máy tính; Sinh học mô hình trên máy tính; Tiến hóa sinh học trên máy tính; Khoa học thần kinh trên máy tính; Gen;...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Khoa học Trái đất và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Khí quyển; Khí hậu; Ảnh hưởng của môi trường lên hệ sinh thái; Địa chất;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nhúng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mạch; Vi điều khiển; Giao tiếp mạng và dữ liệu; Quang học; Cảm biến; Gia công tín hiệu;...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Năng lượng: Hóa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Nhiên liệu thay thế; Năng lượng hóa thạch; Phát triển tế bào nhiên liệu và pin; Vật liệu năng lượng mặt trời;.,.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Năng lượng: Vật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Năng lượng thủy điện; Năng lượng hạt nhân; Năng lượng mặt trời; Năng lượng nhiệt; Năng lượng gió;...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thuật cơ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hàng không và vũ trụ; Kỹ thuật dân dụng; Cơ khí trên máy tính; Lý thuyết điều khiển; Hệ thống vận tải mặt đất; Kỹ thuật gia công công nghiệp; Kỹ thuật cơ khí; </w:t>
            </w:r>
            <w:r>
              <w:t xml:space="preserve">Hệ thống</w:t>
            </w:r>
            <w:r>
              <w:t xml:space="preserve"> hàng hải;...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thuật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môi trường bằng phương pháp sinh học; Khai thác đất; Kiểm soát ô nhiễm; Quản lý chất thải và tái sử dụng; Quản lý nguồn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Khoa học vật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sinh học; Gốm và Thủy tinh; Vật liệu composite; Lý thuyết và tính toán; Vật liệu điện tử, quang và từ; Vật liệu nano; Pô</w:t>
            </w:r>
            <w:r>
              <w:t xml:space="preserve">-li</w:t>
            </w:r>
            <w:r>
              <w:t xml:space="preserve">-me;...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Toán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số; Phân tích; Rời rạc; Lý thuyết Game và Graph; Hình học và Tô pô; Lý thuyết số; Xác suất và thống kê;...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r>
              <w:t xml:space="preserve">i </w:t>
            </w:r>
            <w:r>
              <w:t xml:space="preserve">trùng và kháng sinh; Vi sinh ứng dụng; V</w:t>
            </w:r>
            <w:r>
              <w:t xml:space="preserve">i</w:t>
            </w:r>
            <w:r>
              <w:t xml:space="preserve"> khu</w:t>
            </w:r>
            <w:r>
              <w:t xml:space="preserve">ẩ</w:t>
            </w:r>
            <w:r>
              <w:t xml:space="preserve">n; Vi sinh môi trường; Kháng sinh tổng hợp; Vi-rút;...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Vật lý và Thiên </w:t>
            </w:r>
            <w:r>
              <w:t xml:space="preserve">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Thiên văn học và Vũ trụ học; Vật </w:t>
            </w:r>
            <w:r>
              <w:t xml:space="preserve">lý</w:t>
            </w:r>
            <w:r>
              <w:t xml:space="preserve"> nguyên t</w:t>
            </w:r>
            <w:r>
              <w:t xml:space="preserve">ử</w:t>
            </w:r>
            <w:r>
              <w:t xml:space="preserve">; phân tử và quang học; Lý - Sinh; Vật lý trên máy tính; Vật lý thiên </w:t>
            </w:r>
            <w:r>
              <w:t xml:space="preserve">văn</w:t>
            </w:r>
            <w:r>
              <w:t xml:space="preserve">; Vật liệu đo; Từ, Điện từ và Plasma; Cơ học; Vật lý hạt cơ bản và hạt nhân; Quang học; La-de; Thu phát sóng điện từ; Lượng tử máy tính; Vật lý </w:t>
            </w:r>
            <w:r>
              <w:t xml:space="preserve">lý </w:t>
            </w:r>
            <w:r>
              <w:t xml:space="preserve">thuyết;...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Khoa học Thực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Nông nghiệp; Mối liên hệ và tương tác với môi trường tự nhiên; Gen và sinh sản; Tăng trưởng và phát triển; Bệnh lý thực vật; Sinh lý thực vật; Hệ thống và tiến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Rô bốt và máy thông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sinh học; Lý thuyết điều khiển; Rô bốt động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mềm hệ thống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Thuật toán; An ninh máy tính; Cơ sở dữ liệu; Hệ điều hành; Ngôn ngữ lập trình;...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 học chuyển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bệnh và chẩn đoán; Phòng bệnh; Điều trị; Ki</w:t>
            </w:r>
            <w:r>
              <w:t xml:space="preserve">ể</w:t>
            </w:r>
            <w:r>
              <w:t xml:space="preserve">m định thuốc; Nghiên cứu tiền lâm sàng;...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CHÍ ĐÁNH GIÁ DỰ ÁN DỰ THI </w:t>
      </w:r>
      <w:r>
        <w:rPr/>
        <w:br/>
      </w:r>
      <w:r>
        <w:t xml:space="preserve"> </w:t>
      </w:r>
      <w:r>
        <w:rPr>
          <w:i/>
        </w:rPr>
        <w:t xml:space="preserve">(K</w:t>
      </w:r>
      <w:r>
        <w:rPr>
          <w:i/>
        </w:rPr>
        <w:t xml:space="preserve">è</w:t>
      </w:r>
      <w:r>
        <w:rPr>
          <w:i/>
        </w:rPr>
        <w:t xml:space="preserve">m theo Thông tư số </w:t>
      </w:r>
      <w:r>
        <w:rPr>
          <w:i/>
        </w:rPr>
        <w:t xml:space="preserve">32</w:t>
      </w:r>
      <w:r>
        <w:rPr>
          <w:i/>
        </w:rPr>
        <w:t xml:space="preserve">/2017/TT-BGDĐT ngày</w:t>
      </w:r>
      <w:r>
        <w:rPr>
          <w:i/>
        </w:rPr>
        <w:t xml:space="preserve">19</w:t>
      </w:r>
      <w:r>
        <w:rPr>
          <w:i/>
        </w:rPr>
        <w:t xml:space="preserve"> tháng</w:t>
      </w:r>
      <w:r>
        <w:rPr>
          <w:i/>
        </w:rPr>
        <w:t xml:space="preserve"> 12 </w:t>
      </w:r>
      <w:r>
        <w:rPr>
          <w:i/>
        </w:rPr>
        <w:t xml:space="preserve">năm 2017 của Bộ trưởng Bộ Giáo dục và Đào tạo)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án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án k</w:t>
            </w:r>
            <w:r>
              <w:rPr>
                <w:b/>
              </w:rPr>
              <w:t xml:space="preserve">ỹ</w:t>
            </w:r>
            <w:r>
              <w:rPr>
                <w:b/>
              </w:rPr>
              <w:t xml:space="preserve"> th</w:t>
            </w:r>
            <w:r>
              <w:rPr>
                <w:b/>
              </w:rPr>
              <w:t xml:space="preserve">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w:t>
            </w:r>
            <w:r>
              <w:rPr>
                <w:i/>
              </w:rPr>
              <w:t xml:space="preserve">Câu hỏi nghiên </w:t>
            </w:r>
            <w:r>
              <w:rPr>
                <w:i/>
              </w:rPr>
              <w:t xml:space="preserve">cứu</w:t>
            </w:r>
            <w:r>
              <w:rPr>
                <w:i/>
              </w:rPr>
              <w:t xml:space="preserve"> (</w:t>
            </w:r>
            <w:r>
              <w:rPr>
                <w:i/>
              </w:rPr>
              <w:t xml:space="preserve">1</w:t>
            </w:r>
            <w:r>
              <w:rPr>
                <w:i/>
              </w:rPr>
              <w:t xml:space="preserve">0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Vấn đề nghiên cứu (10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Mục tiêu tập trung và rõ ràng;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được sự đóng góp vào lĩnh vực nghiên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đánh giá được bằng các phương pháp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sự đòi hỏi thực tế hoặc vấn đề cần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các tiêu chí cho giải pháp đề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Lý giải về sự cấp thiết;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Thiết kế và phương pháp (15 điểm)</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 hoạch được thiết kế và các phương pháp thu thập dữ liệu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tham số, thông số và biến số phù hợp và hoàn chỉnh.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Sự tìm tòi các phương án khác nhau để đáp ứng nhu cầu hoặc giải quyết vấn đề;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giải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Phát triển nguyên mẫu/mô hình.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Thực hiện: thu thập, phân tích và giải thích dữ </w:t>
            </w:r>
            <w:r>
              <w:rPr>
                <w:i/>
              </w:rPr>
              <w:t xml:space="preserve">li</w:t>
            </w:r>
            <w:r>
              <w:rPr>
                <w:i/>
              </w:rPr>
              <w:t xml:space="preserve">ệu (20 </w:t>
            </w:r>
            <w:r>
              <w:rPr>
                <w:i/>
              </w:rPr>
              <w:t xml:space="preserve">điểm</w:t>
            </w:r>
            <w:r>
              <w:rPr>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Thực hiện: Xây dựng và kiểm tra (20 </w:t>
            </w:r>
            <w:r>
              <w:rPr>
                <w:i/>
              </w:rPr>
              <w:t xml:space="preserve">điểm</w:t>
            </w:r>
            <w:r>
              <w:rPr>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 thập và phân tích dữ liệu một cách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Tính có thể lặp lại của kết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dụng các phương pháp toán học và thống kê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Dữ liệu thu thập đủ hỗ trợ cho giải thích và các kết luận.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Nguyên mẫu chứng minh được thiết kế dự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Nguyên mẫu được kiểm tra trong nhiều điều kiện/thử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Nguyên mẫu chứng minh được kỹ năng công nghệ và sự hoàn chỉnh.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Tính s</w:t>
            </w:r>
            <w:r>
              <w:rPr>
                <w:i/>
              </w:rPr>
              <w:t xml:space="preserve">á</w:t>
            </w:r>
            <w:r>
              <w:rPr>
                <w:i/>
              </w:rPr>
              <w:t xml:space="preserve">ng tạo (20 điểm)</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chứng minh tính sáng tạo đáng kể trong một hay nhiều tiêu chí ở trên.</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 Trình bày (35 điểm)</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Áp phích (Poster) (10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Sự bố trí logic của vật/tài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Sự rõ ràng của các đồ thị và chú thích;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Sự hỗ trợ của các tài liệu trưng bày.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Phỏng vấn (25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Trả lời rõ ràng, súc tích, sâu sắc các câu hỏi;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Hiểu biết cơ sở khoa học </w:t>
            </w:r>
            <w:r>
              <w:t xml:space="preserve">l</w:t>
            </w:r>
            <w:r>
              <w:t xml:space="preserve">iên quan đến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Hiểu biết về sự giải thích và hạn chế của các kết quả và các kết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độ độc lập trong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Sự thừa nhận khả năng tác động tiềm tàng về khoa học, xã hội và/hoặc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 lượng của các ý tưởng cho nghiên cứu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Đối với các dự án tập thể, sự đóng góp và hiểu biết về dự án của tất cả các thành viên.</w:t>
            </w:r>
          </w:p>
        </w:tc>
        <w:tc>
          <w:tcPr>
            <w:tcW w:w="0" w:type="auto"/>
            <w:hMerge/>
            <w:shd w:val="clear" w:color="auto" w:fill="auto"/>
            <w:vAlign w:val="center"/>
          </w:tcPr>
          <w:p>
            <w:pP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38-2012-tt-bgddt-quy-che-thi-khoa-hoc-ky-thuat-cap-quoc-gia-hoc-sinh.aspx" TargetMode="External" /><Relationship Id="rId4" Type="http://schemas.openxmlformats.org/officeDocument/2006/relationships/hyperlink" Target="/nghi-dinh-08-2014-nd-cp-huong-dan-luat-khoa-hoc-va-cong-ngh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2022-06-22T10:27:37Z</dcterms:created>
  <dcterms:modified xsi:type="dcterms:W3CDTF">2022-06-22T10:27:37Z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2022-06-22T10:27:37Z</dcterms:created>
  <dcterms:modified xsi:type="dcterms:W3CDTF">2022-06-22T10:27:37Z</dcterms:modified>
</cp:coreProperties>
</file>