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XÂY DỰNG</w:t>
            </w:r>
          </w:p>
          <w:p>
            <w:pPr>
              <w:pStyle w:val="Normal(Web)"/>
              <w:divId w:val="2"/>
              <w:jc w:val="center"/>
              <w:rPr>
                <w:vanish w:val="0"/>
              </w:rPr>
            </w:pPr>
            <w:r>
              <w:t xml:space="preserve">Số: </w:t>
            </w:r>
            <w:hyperlink r:id="rId3" w:history="1">
              <w:r>
                <w:rPr>
                  <w:rStyle w:val="Hyperlink"/>
                </w:rPr>
                <w:t xml:space="preserve">16/2013/TT-BXD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16 tháng 10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Sửa đổi, bổ sung một số điều của Thông tư số </w:t>
      </w:r>
      <w:hyperlink r:id="rId4" w:history="1">
        <w:r>
          <w:rPr>
            <w:rStyle w:val="Hyperlink"/>
            <w:b/>
          </w:rPr>
          <w:t xml:space="preserve">06/2013/TT-BXD </w:t>
        </w:r>
      </w:hyperlink>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ngày 13 tháng 5 năm 2013 của Bộ trưởng Bộ Xây dựng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về nội dung Thiết kế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Quy hoạch đô thị số 30/2009/QH12 ngày 17 tháng 6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37/2010/NĐ-CP </w:t>
        </w:r>
      </w:hyperlink>
      <w:r>
        <w:rPr>
          <w:i/>
        </w:rPr>
        <w:t xml:space="preserve"> ngày 07 tháng 4 năm 2010 của Chính phủ về lập, thẩm định, phê duyệt và quản lý quy hoạch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62/2013/NĐ -CP ngày 25 tháng 06 năm 2013 của Chính phủ quy định chức năng, nhiệm vụ, quyền hạn và cơ cấu tổ chức của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Vụ Quy hoạch - Kiến trúc;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Xây dựng ban hành Thông tư sửa đổi, bổ sung một số điều của Thông tư số 06/2013/TT-BXD ngày 13 tháng 5 năm 2013 của Bộ trưởng Bộ Xây dựng hướng dẫn về nội dung Thiết kế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Sửa đổi, bổ sung một số điều của Thông tư số 06/2013/TT- BXD ngày 13 tháng 5 năm 2013 của Bộ trưởng Bộ Xây dựng hướng dẫn về nội dung Thiết kế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2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rPr>
          <w:b/>
        </w:rPr>
        <w:t xml:space="preserve">Điều 2. Yêu cầu chung về Thiết kế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Thiết kế đô thị trong đồ án quy hoạch chung, quy hoạch phân khu và đồ án quy hoạch chi tiết phải tuân thủ các quy chuẩn, tiêu chuẩn về quy hoạch xây dựng và các quy chuẩn, tiêu chuẩn liên quan. Các quy định trong Luật quy hoạch đô thị liên quan đến Thiết kế đô thị được cụ thể hóa tại các chương II, III, IV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tổ chức lập, thẩm định, phê duyệt đồ án Thiết kế đô thị riêng thực hiện theo quy định tại khoản 2, khoản 3 Điều 32 của Luật quy hoạch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cá nhân tham gia lập đồ án Thiết kế đô thị riêng phải có đầy đủ năng lực theo quy định tại Điều 5 của Nghị định 37/2010/NĐ-CP ngày 07/4/2010 của Chính phủ về lập, thẩm định, phê duyệt và quản lý quy hoạch đô thị. Kiến trúc sư chủ nhiệm đồ án Thiết kế đô thị riêng phải có kinh nghiệm về thiết kế kiến trúc công trình và bảo tồn di sản, di tích (tại khu vực có các di sản, di tích, kiến trúc cổ, cũ).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tượng lập đồ án Thiết kế đô thị riêng gồm: Thiết kế đô thị cho một tuyến phố; Thiết kế đô thị cho các ô phố, lô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16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“Điều 16. Các cơ sở, yêu cầu để lập Thiết đô thị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Thiết kế đô thị riêng cần xác định phạm vi lập Thiết kế đô thị, mục tiêu, nguyên tắc và các quy định về nội dung cần đạt được đối với Thiết kế đô thị và hồ sơ sản phẩm của đồ án Thiết kế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Đánh giá hiện trạng và phân tích tổng hợp (lập bảng biểu hệ thống sơ đồ và các bản vẽ minh họa) về: số lượng, tương quan tỷ lệ (%) giữa các thể loại công trình, vật thể kiến trúc; khoảng lùi, chiều cao, màu sắc cho các công trình kiến trúc; cây xanh, địa hình cốt cao độ và hệ thống hạ tầng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nghiên cứu thiết kế đồ án Thiết kế đô thị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không gian quy hoạch, kiến trúc và cảnh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Bảo tồn đô thị đối với các đô thị cổ, đô thị cũ...(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Yêu cầu đối với hệ thống hạ tầng.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Đánh giá tác động môi trường.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03 tháng 12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có vướng mắc đề nghị các cơ quan, tổ chức, cá nhân gửi ý kiến về Bộ Xây dựng để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Đình Toàn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6-2013-tt-bxd-cua-bo-xay-dung---sua-doi--bo-sung-mot-so-dieu-cua-thong-tu-so-06-2013-tt-bxd-ngay-13-thang-5-nam-2013-cua-bo-truong-bo-xay-dung-huong-dan-ve-noi-dung-thiet-ke-do-thi.aspx" TargetMode="External" /><Relationship Id="rId4" Type="http://schemas.openxmlformats.org/officeDocument/2006/relationships/hyperlink" Target="/thong-tu-so-06-2013-tt-bxd-cua-bo-xay-dung---huong-dan-ve-noi-dung-thiet-ke-do-thi.aspx" TargetMode="External" /><Relationship Id="rId5" Type="http://schemas.openxmlformats.org/officeDocument/2006/relationships/hyperlink" Target="/nghi-dinh-so-37-2010-nd-cp-cua-chinh-phu---ve-lap--tham-dinh--phe-duyet-va-quan-ly-quy-hoach-do-th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2022-06-22T10:04:30Z</dcterms:created>
  <dcterms:modified xsi:type="dcterms:W3CDTF">2022-06-22T10:04:30Z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2022-06-22T10:04:30Z</dcterms:created>
  <dcterms:modified xsi:type="dcterms:W3CDTF">2022-06-22T10:04:30Z</dcterms:modified>
</cp:coreProperties>
</file>