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&gt;&gt; </w:t>
      </w:r>
      <w:hyperlink r:id="rId5" w:history="1">
        <w:r>
          <w:rPr>
            <w:rStyle w:val="Hyperlink"/>
          </w:rPr>
          <w:t xml:space="preserve">Tải Thông tư 05/2013/TT-BKHCN quy định chi tiết thi hành một số điều của Luật Sở hữu trí tuệ về sở hữu công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20/02/2013, Bộ Khoa học và Công nghệ đã ban hành Thông tư số 05/2013/TT-BKHCN sửa đổi bổ sung một số điều của Thông tư số 01/2007/TT-BKHCN ngày 14/02/2007 hướng dẫn thi hành Nghị định số 103/2006/NĐ-CP quy định chi tiết một số điều của Luật Sở hữu trí tuệ về sở hữu công nghiệp, được sửa đổi, bổ sung theo Thông tư số 13/2010/TT-BKHCN ngày 30/07/2010 và Thông tư số 18/2011/TT-BKHCN ngày 22/07/2011.</w:t>
      </w:r>
      <w:r>
        <w:rPr/>
        <w:br/>
      </w:r>
      <w:r>
        <w:rPr/>
        <w:br/>
      </w:r>
      <w:r>
        <w:t xml:space="preserve">Thông tư này bổ sung quy định về tiêu chí xác định địa danh, dấu hiệu khác chỉ nguồn gốc địa lý của sản phẩm. Theo đó, địa danh, dấu hiệu biểu trưng của địa phương có ý nghĩa chỉ dẫn nguồn gốc địa lý của sản phẩm trong các trường hợp như: Dùng cho đặc sản của địa phương; dùng cho cây trồng, vật nuôi và các sản phẩm chế biến từ cây trồng, vật nuôi của địa phương; dùng cho sản phẩm khai thác nguyên liệu thiên nhiên… </w:t>
      </w:r>
      <w:r>
        <w:rPr/>
        <w:br/>
      </w:r>
      <w:r>
        <w:rPr/>
        <w:br/>
      </w:r>
      <w:r>
        <w:t xml:space="preserve">Địa danh, dấu hiệu biểu trưng của địa phương không có ý nghĩa chỉ dẫn nguồn gốc địa lý của sản phẩm trong các trường hợp: Đã được sử dụng với chức năng nhãn hiệu thông thường và được thừa nhận rộng rãi; Địa phương tương ứng không thể là nơi sảm phẩm được sản xuất. Những địa danh, dấu hiệu biểu trưng của địa phương không có ý nghĩa chỉ dẫn nguồn gốc địa lý của sản phẩm có thể được bảo hộ như nhãn hiệu thông thường, không cần có sự cho phép của chính quyền địa phương.</w:t>
      </w:r>
      <w:r>
        <w:rPr/>
        <w:br/>
      </w:r>
      <w:r>
        <w:rPr/>
        <w:br/>
      </w:r>
      <w:r>
        <w:t xml:space="preserve">Địa danh, dấu hiệu biểu trưng của địa phương thuộc kiến thức địa lý phổ thông được nhiều người biết đến, dùng cho sản phẩm thông thường của địa phương, được nhiều chủ thể kinh doanh ở địa phương sử dụng cho hàng hóa, dịch vụ của mình, có ý nghĩa mô tả địa điểm sản xuất, sẽ là đối tượng không được bảo hộ. Nhưng những địa danh, dấu hiệu biểu trưng này vẫn có thể được sử dụng làm một yếu tố phụ cấu thành nhãn hiệu thông thường của các tổ chức, cá nhân ở địa phương tương ứng, với điều kiện địa danh đó bị loại trừ khỏi phạm vu bảo hộ và không phải xin phép chính quyền địa phương.</w:t>
      </w:r>
      <w:r>
        <w:rPr/>
        <w:br/>
      </w:r>
      <w:r>
        <w:rPr/>
        <w:br/>
      </w:r>
      <w:r>
        <w:t xml:space="preserve">Thông tư này có hiệu lực thi hành kể từ ngày 06/04/2013.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rFonts w:ascii="arial" w:eastAsia="arial" w:hAnsi="arial" w:cs="arial"/>
            <w:b/>
            <w:color w:val="333333"/>
          </w:rPr>
          <w:t xml:space="preserve">Luật sư tư vấn đăng ký bảo hộ quyền sở hữu trí tuệ Gọi:</w:t>
        </w:r>
      </w:hyperlink>
      <w:r>
        <w:rPr>
          <w:b/>
        </w:rP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KHOA HỌC VÀ</w:t>
            </w:r>
            <w:r>
              <w:rPr>
                <w:b/>
              </w:rPr>
              <w:br/>
            </w:r>
            <w:r>
              <w:rPr>
                <w:b/>
              </w:rPr>
              <w:t xml:space="preserve">CÔNG NGHỆ</w:t>
            </w:r>
            <w:r>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05/2013/TT-BKHCN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w:t>
            </w:r>
            <w:r>
              <w:rPr>
                <w:i/>
              </w:rPr>
              <w:t xml:space="preserve">20</w:t>
            </w:r>
            <w:r>
              <w:rPr>
                <w:i/>
              </w:rPr>
              <w:t xml:space="preserve"> tháng </w:t>
            </w:r>
            <w:r>
              <w:rPr>
                <w:i/>
              </w:rPr>
              <w:t xml:space="preserve">02</w:t>
            </w:r>
            <w:r>
              <w:rPr>
                <w:i/>
              </w:rPr>
              <w:t xml:space="preserve"> năm </w:t>
            </w:r>
            <w:r>
              <w:rPr>
                <w:i/>
              </w:rPr>
              <w:t xml:space="preserve">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THÔNG TƯ SỐ </w:t>
      </w:r>
      <w:hyperlink r:id="rId8" w:history="1">
        <w:r>
          <w:rPr>
            <w:rStyle w:val="Hyperlink"/>
            <w:b/>
          </w:rPr>
          <w:t xml:space="preserve">01/2007/TT-BKHCN </w:t>
        </w:r>
      </w:hyperlink>
      <w:r>
        <w:rPr>
          <w:b/>
        </w:rPr>
        <w:t xml:space="preserve"> NGÀY 14/02/2007 HƯỚNG DẪN THI HÀNH NGHỊ ĐỊNH SỐ 103/2006/NĐ-CP QUY ĐỊNH CHI TIẾT MỘT SỐ ĐIỀU CỦA LUẬT SỞ HỮU TRÍ TUỆ VỀ SỞ HỮU CÔNG NGHIỆP, ĐƯỢC SỬA ĐỔI, BỔ SUNG THEO THÔNG TƯ SỐ 13/2010/TT-BKHCN NGÀY 30/7/2010 VÀ THÔNG TƯ SỐ 18/2011/TT-BKHCN NGÀY 22/7/2011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9" w:history="1">
        <w:r>
          <w:rPr>
            <w:rStyle w:val="Hyperlink"/>
            <w:i/>
          </w:rPr>
          <w:t xml:space="preserve">28/2008/NĐ-CP </w:t>
        </w:r>
      </w:hyperlink>
      <w:r>
        <w:rPr>
          <w:i/>
        </w:rPr>
        <w:t xml:space="preserve"> ngày </w:t>
      </w:r>
      <w:r>
        <w:rPr>
          <w:i/>
        </w:rPr>
        <w:t xml:space="preserve">1</w:t>
      </w:r>
      <w:r>
        <w:rPr>
          <w:i/>
        </w:rPr>
        <w:t xml:space="preserve">4/3/2008 của Chính phủ quy định chức năng, nhiệm vụ, quyền hạn và cơ cấu tổ chức của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Sở hữu trí tuệ ngày 29/11/2005 và Luật số 36/2009/QH </w:t>
      </w:r>
      <w:r>
        <w:rPr>
          <w:i/>
        </w:rPr>
        <w:t xml:space="preserve">1</w:t>
      </w:r>
      <w:r>
        <w:rPr>
          <w:i/>
        </w:rPr>
        <w:t xml:space="preserve">2 ngày </w:t>
      </w:r>
      <w:r>
        <w:rPr>
          <w:i/>
        </w:rPr>
        <w:t xml:space="preserve">1</w:t>
      </w:r>
      <w:r>
        <w:rPr>
          <w:i/>
        </w:rPr>
        <w:t xml:space="preserve">9/6/2009 sửa đổi, bổ sung một s</w:t>
      </w:r>
      <w:r>
        <w:rPr>
          <w:i/>
        </w:rPr>
        <w:t xml:space="preserve">ố </w:t>
      </w:r>
      <w:r>
        <w:rPr>
          <w:i/>
        </w:rPr>
        <w:t xml:space="preserve">điều của Luật Sở hữu trí tuệ ngày 29/11/2005 (sau đây gọi là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w:t>
      </w:r>
      <w:r>
        <w:rPr>
          <w:i/>
        </w:rPr>
        <w:t xml:space="preserve">ố 1</w:t>
      </w:r>
      <w:hyperlink r:id="rId10" w:history="1">
        <w:r>
          <w:rPr>
            <w:rStyle w:val="Hyperlink"/>
            <w:i/>
          </w:rPr>
          <w:t xml:space="preserve">03/2006/NĐ-CP </w:t>
        </w:r>
      </w:hyperlink>
      <w:r>
        <w:rPr>
          <w:i/>
        </w:rPr>
        <w:t xml:space="preserve"> ngày 22/9/2006 của Ch</w:t>
      </w:r>
      <w:r>
        <w:rPr>
          <w:i/>
        </w:rPr>
        <w:t xml:space="preserve">í</w:t>
      </w:r>
      <w:r>
        <w:rPr>
          <w:i/>
        </w:rPr>
        <w:t xml:space="preserve">nh phủ quy định chi tiết và hướng dẫn thi hành một số điều của Luật Sở hữu trí tuệ về sở hữu công nghiệp và Nghị định số </w:t>
      </w:r>
      <w:r>
        <w:rPr>
          <w:i/>
        </w:rPr>
        <w:t xml:space="preserve">1</w:t>
      </w:r>
      <w:r>
        <w:rPr>
          <w:i/>
        </w:rPr>
        <w:t xml:space="preserve">22/20</w:t>
      </w:r>
      <w:r>
        <w:rPr>
          <w:i/>
        </w:rPr>
        <w:t xml:space="preserve">1</w:t>
      </w:r>
      <w:r>
        <w:rPr>
          <w:i/>
        </w:rPr>
        <w:t xml:space="preserve">0/NĐ-CP ngày 31/12/2010 sửa đổi, bổ sung một s</w:t>
      </w:r>
      <w:r>
        <w:rPr>
          <w:i/>
        </w:rPr>
        <w:t xml:space="preserve">ố </w:t>
      </w:r>
      <w:r>
        <w:rPr>
          <w:i/>
        </w:rPr>
        <w:t xml:space="preserve">điều của Nghị định s</w:t>
      </w:r>
      <w:r>
        <w:rPr>
          <w:i/>
        </w:rPr>
        <w:t xml:space="preserve">ố 1</w:t>
      </w:r>
      <w:r>
        <w:rPr>
          <w:i/>
        </w:rPr>
        <w:t xml:space="preserve">03/2006/NĐ-CP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Khoa học và Công nghệ sửa đổi, bổ sung một số quy định của Thông tư số 01/2007/TT-BKHCN ngày 14/02/2007 hướng dẫn thi hành Nghị định số 103/2006/NĐ-CP quy định chi tiết một số điều của Luật Sở hữu trí tuệ về sở hữu công nghiệp, được sửa đổi, bổ sung theo Thông tư số 13/2010/TT-BKHCN ngày 30/7/2010 và Thông tư số 18/2011/TT-BKHCN ngày 22/7/2011 (sau đây gọi là “Thông tư số 01/2007/TT-BKHCN ”)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quy định của Thông tư số 01/2007/TT-BKHCN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rPr>
          <w:b/>
        </w:rPr>
        <w:t xml:space="preserve">Sửa đổi điểm 1.1 của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Các quyền sở hữu công nghiệp phát sinh hoặc được xác lập dựa trên các căn cứ quy định tại khoản 3 Điều 6 của Luật Sở hữu trí tuệ, các khoản 1, 2, 3 và 4 Điều 6 của Nghị định số </w:t>
      </w:r>
      <w:hyperlink r:id="rId11" w:history="1">
        <w:r>
          <w:rPr>
            <w:rStyle w:val="Hyperlink"/>
          </w:rPr>
          <w:t xml:space="preserve">103/2006/NĐ-CP </w:t>
        </w:r>
      </w:hyperlink>
      <w:r>
        <w:t xml:space="preserve"> ngày 22/9/2006 của Chính phủ quy định chi tiết và hướng dẫn thi hành một số điều của Luật Sở hữu trí tuệ về sở hữu công nghiệp, được sửa đổi, bổ sung theo Nghị định số 122/2010/NĐ-CP và theo quy định cụ thể tại điểm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w:t>
      </w:r>
      <w:r>
        <w:rPr>
          <w:b/>
        </w:rPr>
        <w:t xml:space="preserve">Sửa đổi điểm 7.1.b (iii) và bổ sung điểm 7.1.b (iv) của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Bản đồ khu vực địa lý (nếu nhãn hiệu đăng ký là nhãn hiệu chứng nhận nguồn gốc địa lý của sản phẩm, hoặc nhãn hiệu tập thể, nhãn hiệu chứng nhận có chứa địa danh hoặc dấu hiệu khác chỉ nguồn gốc địa lý của đặc sản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Văn bản của Ủy ban nhân dân tỉnh, thành phố trực thuộc Trung ương cho phép đăng ký nhãn hiệu theo quy định tại điểm 37.7.a của Thông tư này (nếu nhãn hiệu đăng ký là nhãn hiệu tập thể, nhãn hiệu chứng nhận có chứa địa danh hoặc dấu hiệu khác chỉ nguồn gốc địa lý của đặc sản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w:t>
      </w:r>
      <w:r>
        <w:rPr>
          <w:b/>
        </w:rPr>
        <w:t xml:space="preserve">Sửa đổi, bổ sung điểm 13.8 của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“13.8 Th</w:t>
      </w:r>
      <w:r>
        <w:rPr>
          <w:b/>
        </w:rPr>
        <w:t xml:space="preserve">ờ</w:t>
      </w:r>
      <w:r>
        <w:rPr>
          <w:b/>
        </w:rPr>
        <w:t xml:space="preserve">i hạn thẩm định hình thức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thẩm định hình thức đơn là 01 tháng kể từ ngày nộp đơn theo quy định tại khoản 1 Điều 119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Cục Sở hữu trí tuệ ra thông báo theo điểm 13.6.a của Thông tư này, thì khoảng thời gian để người nộp đơn phản hồi thông báo không tính vào thời hạn thẩm định hình thức. Khoảng thời gian này được hiểu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Thời gian từ ngày ra thông báo đến ngày người nộp đơn phản hồi thông báo;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Thời hạn ấn định trong thông báo (kể cả được kéo dài theo quy định), trong trường hợp người nộp đơn không phản hồi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người nộp đơn chủ động yêu cầu sửa đổi, bổ sung đơn, hoặc phản hồi thông báo của Cục Sở hữu trí tuệ nêu tại điểm 13.6.a của Thông tư này, thời hạn thẩm định hình thức được kéo dài thêm 10 ngày theo quy định tại khoản 4 Điều 119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Trước ngày kết thúc thời hạn quy định tại các điểm 13.8.a, 13.8.b hoặc 13.8.c trên đây, Cục Sở hữu trí tuệ phải thẩm định xong về hình thức đơn và thông báo kết quả cho người nộp đơn theo quy định tại điểm 13.6 hoặc điểm 13.7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w:t>
      </w:r>
      <w:r>
        <w:rPr>
          <w:b/>
        </w:rPr>
        <w:t xml:space="preserve">Sửa đổi điểm 15.6.d, bổ sung các điểm 15.6.đ và 15.6.e của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Trước khi ra thông báo dự định cấp văn bằng bảo hộ theo quy định tại điểm 15.7.a (iii) của Thông tư này, Cục Sở hữu trí tuệ kiểm tra nguyên tắc nộp đơn đầu tiên theo quy định tại các điểm 25.7, 35.9 và 39.10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Thông báo quy định tại điểm 15.7.a (iii) của Thông tư này được thực hiện đối với các đơn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Đơn không thuộc các trường hợp quy định tại Điều 90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Đơn có ngày nộp đơn hoặc ngày ưu tiên sớm nhất trong số các đơn đăng ký sáng chế thuộc trường hợp quy định tại khoản 1 Điều 90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Đơn có ngày nộp đơn hoặc ngày ưu tiên sớm nhất trong số các đơn đăng ký kiểu dáng công nghiệp thuộc trường hợp quy định tại khoản 1 Điều 90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Đơn có ngày nộp đơn hoặc ngày ưu tiên sớm nhất trong số các đơn đăng ký nhãn hiệu thuộc trường hợp quy định tại khoản 2 Điều 90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Đơn theo thỏa thuận quy định tại khoản 3 Điều 90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Đơn không thuộc các trường hợp quy định tại điểm 15.6.đ của Thông tư này được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Bị từ chối cấp văn bằng bảo hộ vì không đáp ứng nguyên tắc nộp đơn đầu tiên, nếu đơn có ngày nộp đơn hoặc ngày ưu tiên sớm nhất được cấp văn bằng bảo hộ;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Được coi là đơn có ngày nộp đơn hoặc ngày ưu tiên sớm nhất và được xử lý theo quy định tại điểm 15.6.đ trên đây, nếu tất cả các đơn có ngày nộp đơn hoặc ngày ưu tiên sớm hơn bị từ chối cấp văn bằng bảo hộ hoặc bị rút bỏ, bị coi như rút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w:t>
      </w:r>
      <w:r>
        <w:rPr>
          <w:b/>
        </w:rPr>
        <w:t xml:space="preserve">Sửa đổi, bổ sung điểm 15.7.a (iii) của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Nếu đối tượng nêu trong đơn đáp ứng điều kiện bảo hộ hoặc người nộp đơn đã sửa chữa thiếu sót đạt yêu cầu hoặc có ý kiến giải trình xác đáng trong thời hạn quy định tại các điểm 15.7.a (i) và (ii) trên đây, Cục Sở hữu trí tuệ ra thông báo kết quả thẩm định nội dung đơn,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đơn thuộc các trường hợp quy định tại điểm 15.6.đ của Thông tư này: Thông báo dự định cấp văn bằng bảo hộ và ấn định thời hạn 01 tháng kể từ ngày ra thông báo để người nộp đơn nộp lệ phí cấp văn bằng bảo hộ, lệ phí công bố quyết định cấp văn bằng bảo hộ, lệ phí đăng bạ và lệ phí duy trì hiệu lực năm thứ nhất đối với sáng chế. Người nộp đơn có thể yêu cầu gia hạn thời hạn trên theo quy định tại điểm 9.2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đơn không thuộc các trường hợp quy định tại điểm 15.6.đ của Thông tư này: Thông báo tiếp tục xử lý đơn theo điểm 15.6.e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w:t>
      </w:r>
      <w:r>
        <w:rPr>
          <w:b/>
        </w:rPr>
        <w:t xml:space="preserve">Sửa đổi, bổ sung điểm 15.8 của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“15.8 Thời hạn thẩm định nội dung đ</w:t>
      </w:r>
      <w:r>
        <w:rPr>
          <w:b/>
        </w:rPr>
        <w:t xml:space="preserve">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Thời hạn thẩm định nội dung đơn được thực hiện theo quy định tại khoản 2 Điều 119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trường hợp Cục Sở hữu trí tuệ ra thông báo theo điểm 15.7.a (i) và (ii) Thông tư này, thì khoảng thời gian để người nộp đơn phản hồi thông báo không tính vào thời hạn thẩm định hình thức. Khoảng thời gian này được hiểu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Thời gian từ ngày ra thông báo đến ngày người nộp đơn phản hồi thông báo;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Thời hạn ấn định trong thông báo (kể cả được kéo dài theo quy định), trong trường hợp người nộp đơn không phản hồi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người nộp đơn chủ động yêu cầu sửa đổi, bổ sung đơn, hoặc phản hồi thông báo của Cục Sở hữu trí tuệ nêu tại điểm 15.7.a (i) và (ii) của Thông tư này, thì thời hạn thẩm định nội dung được kéo dài thêm tương ứng với thời hạn xử lý yêu cầu sửa đổi, bổ sung đơn hoặc giải trình của người nộp đơn theo quy định tại khoản 4 Điều 119 của Luật Sở hữu trí tuệ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Đối với sáng chế, không quá 06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Đối với nhãn hiệu, không quá 03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Đối với kiểu dáng công nghiệp, không quá 02 tháng và 10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Đối với chỉ dẫn địa lý, không quá 02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w:t>
      </w:r>
      <w:r>
        <w:rPr>
          <w:b/>
        </w:rPr>
        <w:t xml:space="preserve">Sửa đổi, bổ sung điểm 25.7 của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“25.7 Kiểm tra nguyên tắc nộp đơn đầu tiên đối với sáng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đơn đăng ký sáng chế đã được kết luận là đáp ứng các điều kiện bảo hộ, trước khi ra thông báo dự định cấp Bằng độc quyền sáng chế hoặc Bằng độc quyền giải pháp hữu ích theo quy định tại điểm 15.7.a (iii) của Thông tư này, Cục Sở hữu trí tuệ kiểm tra để bảo đảm nguyên tắc nộp đơn đầu tiên quy định tại khoản 1 và khoản 3 Điều 90 của Luật Sở hữu trí tuệ theo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kiểm tra nguyên tắc nộp đơn đầu tiên, ít nhất phải tiến hành tra cứu thông tin trong các nguồn bắt buộc sau đây (nhưng không chỉ giới hạn việc tra cứu ở nguồn tối thiểu đó): Tất cả các đơn đăng ký sáng chế đã được Cục Sở hữu trí tuệ tiếp nhận (tính đến thời điểm kiểm tra) có cùng Chỉ số phân loại với Chỉ số phân loại của đối tượng nêu trong đơn đang được thẩm định - tính đến Chỉ số phân lớp (Chỉ số hạng thứ ba) và có ngày nộp đơn hoặc ngày ưu tiên sớm hơn ngày nộp đơn hoặc ngày ưu tiên của đơn đang được thẩm định (nếu đơn được hưởng quyền ưu tiên) mà chưa được công bố hoặc có ngày công bố muộn hơn ngày nộp đơn hoặc ngày ưu tiên (nếu đơn được hưởng quyền ưu tiên) của đơn đang được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tra cứu là để tìm ra trường hợp có nhiều đơn (kể cả đơn đang được thẩm định) đăng ký các sáng chế trùng hoặc tương đương với nhau và xác định đơn có ngày nộp đơn hoặc ngày ưu tiên sớm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có nhiều đơn thuộc trường hợp nêu tại điểm 25.1.b trên đây thì Bằng độc quyền sáng chế hoặc Bằng độc quyền giải pháp hữu ích chỉ có thể được cấp cho sáng chế trong đơn hợp lệ có ngày nộp đơn hoặc ngày ưu tiên sớm nhất trong số những đơn đáp ứng các điều kiện để được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số các đơn thuộc trường hợp nêu tại điểm 25.7.b trên đây, nếu có nhiều đơn cùng có ngày nộp đơn hoặc ngày ưu tiên sớm nhất thì Bằng độc quyền sáng chế hoặc Bằng độc quyền giải pháp hữu ích chỉ có thể được cấp cho sáng chế của một đơn duy nhất trong số các đơn đó theo thỏa thuận của tất cả những người nộp đơn; nếu không thỏa thuận được thì tất cả đối tượng tương ứng của các đơn đó đều bị từ chối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w:t>
      </w:r>
      <w:r>
        <w:rPr>
          <w:b/>
        </w:rPr>
        <w:t xml:space="preserve">Sửa đổi, bổ sung điểm 35.9 của Thông tư s</w:t>
      </w:r>
      <w:r>
        <w:rPr>
          <w:b/>
        </w:rPr>
        <w:t xml:space="preserve">ố</w:t>
      </w:r>
      <w:r>
        <w:rPr>
          <w:b/>
        </w:rPr>
        <w:t xml:space="preserve">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“35.9 Kiểm tra nguyên tắc nộp đơn đầu tiên đối với kiểu dáng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đơn đăng ký kiểu dáng công nghiệp đã được kết luận là đáp ứng các điều kiện bảo hộ, trước khi ra thông báo dự định cấp Bằng độc quyền kiểu dáng công nghiệp theo quy định tại điểm 15.7.a (iii) của Thông tư này, Cục Sở hữu trí tuệ kiểm tra để bảo đảm nguyên tắc nộp đơn đầu tiên quy định tại khoản 1 và khoản 3 Điều 90 của Luật Sở hữu trí tuệ theo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kiểm tra nguyên tắc nộp đơn đầu tiên, phải tiến hành tra cứu thông tin trong nguồn bắt buộc quy định tại điểm 35.4.b (iv)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tra cứu là để tìm ra trường hợp có nhiều đơn (kể cả đơn đang được thẩm định) đăng ký các kiểu dáng công nghiệp của bộ phận sản phẩm và/hoặc sản phẩm trùng hoặc không khác biệt đáng kể với nhau và xác định đơn có ngày nộp đơn hoặc ngày ưu tiên sớm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có nhiều đơn thuộc trường hợp nêu tại điểm 35.9.b trên đây thì Bằng độc quyền kiểu dáng công nghiệp chỉ có thể được cấp cho kiểu dáng công nghiệp trong đơn hợp lệ có ngày nộp đơn hoặc ngày ưu tiên sớm nhất trong số những đơn đáp ứng các điều kiện để được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số các đơn thuộc trường hợp nêu tại điểm 35.9.b, nếu có nhiều đơn cùng có ngày nộp đơn hoặc ngày ưu tiên sớm nhất thì Bằng độc quyền kiểu dáng công nghiệp chỉ có thể được cấp cho kiểu dáng công nghiệp của một đơn duy nhất trong số các đơn đó theo thỏa thuận của tất cả những người nộp đơn; nếu không thỏa thuận được thì tất cả đối tượng tương ứng của các đơn đó đều bị từ chối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w:t>
      </w:r>
      <w:r>
        <w:rPr>
          <w:b/>
        </w:rPr>
        <w:t xml:space="preserve">Sửa đổi, bổ sung điểm 37.7 của Thông tư s</w:t>
      </w:r>
      <w:r>
        <w:rPr>
          <w:b/>
        </w:rPr>
        <w:t xml:space="preserve">ố</w:t>
      </w:r>
      <w:r>
        <w:rPr>
          <w:b/>
        </w:rPr>
        <w:t xml:space="preserve">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“37.7 Yêu cầu về văn bản cho phép đăng ký nhãn hiệu tập thể, nhãn hiệu ch</w:t>
      </w:r>
      <w:r>
        <w:rPr>
          <w:b/>
        </w:rPr>
        <w:t xml:space="preserve">ứ</w:t>
      </w:r>
      <w:r>
        <w:rPr>
          <w:b/>
        </w:rPr>
        <w:t xml:space="preserve">ng nhận có chứ</w:t>
      </w:r>
      <w:r>
        <w:rPr>
          <w:b/>
        </w:rPr>
        <w:t xml:space="preserve">a </w:t>
      </w:r>
      <w:r>
        <w:rPr>
          <w:b/>
        </w:rPr>
        <w:t xml:space="preserve">địa danh hoặc dấu hiệu khác chỉ nguồn gốc địa lý đặc sản địa phương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cho phép đăng ký nhãn hiệu tập thể, nhãn hiệu chứng nhận có chứa địa danh hoặc dấu hiệu khác chỉ nguồn gốc địa lý của đặc sản địa phương do cơ quan có thẩm quyền sau đây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Ủy ban nhân dân tỉnh, thành phố trực thuộc Trung ương nơi có khu vực địa lý tương ứng với địa danh hoặc dấu hiệu khác chỉ dẫn nguồn gốc địa lý của đặc sản địa phương (trong trường hợp khu vực địa lý thuộc một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Tất cả các Ủy ban nhân dân tỉnh, thành phố trực thuộc Trung ương nơi có khu vực địa lý tương ứng với địa danh hoặc dấu hiệu khác chỉ dẫn nguồn gốc địa lý của đặc sản địa phương (trong trường hợp khu vực địa lý thuộc nhiều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đồ khu vực địa lý tương ứng với địa danh hoặc dấu hiệu khác chỉ dẫn nguồn gốc địa lý của đặc sản địa phương phải thể hiện đầy đủ thông tin tới mức có thể xác định chính xác vùng địa lý đó và phải có xác nhận của cơ quan có thẩm quyền nêu tại điểm 37.7.a trên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w:t>
      </w:r>
      <w:r>
        <w:rPr>
          <w:b/>
        </w:rPr>
        <w:t xml:space="preserve">Bổ sung điểm 37.8 của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“37.8 Tiêu chí xác định địa danh, dấu hiệu khác chỉ nguồn gốc địa lý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Dấu hiệu chỉ nguồn gốc địa lý của sản phẩm là dấu hiệu dùng cho sản phẩm của địa phương và có ý nghĩa chỉ dẫn nguồn gốc địa lý của sản phẩm (chỉ dẫn rằng sản phẩm có nguồn gốc từ địa phương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Dấu hiệu chỉ nguồn gốc địa lý của sản phẩm thường là địa danh, nhưng cũng có thể là dấu hiệu biểu trưng của địa phương (hình ảnh các sự vật tiêu biểu của địa phương, như biểu tượng, bản đồ, cờ, huy hiệu, thắng cảnh, công trình đặc biệt của địa phương...), hoặc cũng có thể là bất kỳ dấu hiệu nào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danh có thể là tên gọi hiện hành hay tên gọi trong lịch sử, tên gọi chính thức hoặc tên gọi dân gian của một khu vực địa lý (xác định theo địa giới hành chính hay các phương thức địa lý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địa danh, dấu hiệu biểu trưng của địa phương sử dụng cho sản phẩm thông thường (không phải là đặc sản) có thể có hoặc không có ý nghĩa chỉ dẫn nguồn gốc địa lý của sản phẩm, tùy thuộc vào sản phẩm và thực tế sử dụng địa danh, dấu hiệu biểu trưng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Địa danh, dấu hiệu biểu trưng của địa phương có ý nghĩa chỉ dẫn nguồn gốc địa lý của sản phẩm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Dùng cho đặc sản của địa phương (sản phẩm đặc biệt, có danh tiếng nhờ những đặc trưng nhất định, được sản xuất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Dùng cho cây trồng, vật nuôi và các sản phẩm chế biến từ cây trồng, vật nuôi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(iii) Dùng cho sản phẩm khai thác nguyên liệu thiên nhiên (than, sắt, thép, nhôm, xi măng, đá, muối, gỗ...)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(iv) Dùng cho những sản phẩm thuộc các ngành công nghiệp phát triển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 Các trường hợp khác được xác định theo sản phẩm và thực tế sử dụng địa danh, dấu hiệu biểu trưng của địa phương cho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Địa danh, dấu hiệu biểu trưng của địa phương không có ý nghĩa chỉ dẫn nguồn gốc địa lý của sản phẩm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Đã được sử dụng với chức năng nhãn hiệu thông thường và được thừa nhận rộng rãi, tức là đạt được ý nghĩa chỉ dẫn nguồn gốc thương mại (khả năng phân biệt) và mất ý nghĩa mô tả nguồn gốc địa lý, ví dụ: bia Hà Nội, bia Sài Gòn;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(ii) Địa phương tương ứng không thể là nơi sản phẩm được sản xuất, ví dụ: thuốc lá Bắc Cực...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địa danh, dấu hiệu biểu trưng của địa phương mà không có ý nghĩa chỉ dẫn nguồn gốc địa lý của sản phẩm có thể được bảo hộ như nhãn hiệu thông thường, không cần sự cho phép của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Địa danh, dấu hiệu biểu trưng của địa phương thuộc kiến thức địa lý phổ thông được nhiều người biết đến (ví dụ: tên các tỉnh, thành phố, các danh lam, thắng cảnh) dùng cho sản phẩm thông thường của địa phương (kể cả sản phẩm mà địa phương có lợi thế kinh doanh nhưng chưa có danh tiếng, đặc trưng về chất lượng), được nhiều chủ thể kinh doanh ở địa phương sử dụng cho hàng hóa, dịch vụ của mình có ý nghĩa mô tả địa điểm sản xuất (nhưng không có đủ căn cứ để xếp vào loại (c) và (d) trên đây), sẽ là đối tượng không được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Tuy nhiên, những địa danh, dấu hiệu biểu trưng của địa phương như vậy vẫn có thể được sử dụng làm một yếu tố phụ cấu thành nhãn hiệu thông thường của các tổ chức, cá nhân ở địa phương tương ứng, với điều kiện địa danh đó bị loại trừ khỏi phạm vi bảo hộ (không bảo hộ riêng) và không phải xin phép chính quyền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w:t>
      </w:r>
      <w:r>
        <w:rPr>
          <w:b/>
        </w:rPr>
        <w:t xml:space="preserve">Sửa đổi, bổ sung điểm 39.10 của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“39.10 Kiểm tra nguyên tắc nộp đơn đầu tiên đối với nhãn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đơn đăng ký nhãn hiệu đã được kết luận là đáp ứng điều kiện bảo hộ, trước khi ra thông báo dự định cấp Giấy chứng nhận đăng ký nhãn hiệu theo quy định tại điểm 15.7.a (iii) của Thông tư này, Cục Sở hữu trí tuệ tiến hành kiểm tra để bảo đảm nguyên tắc nộp đơn đầu tiên quy định tại khoản 2 và khoản 3 Điều 90 của Luật Sở hữu trí tuệ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Để kiểm tra nguyên tắc nộp đơn đầu tiên, phải tiến hành tra cứu tất cả các đơn đăng ký nhãn hiệu đã được Cục Sở hữu trí tuệ tiếp nhận (tính đến thời điểm kiểm tra) có ngày nộp đơn hoặc ngày ưu tiên (nếu đơn được hưởng quyền ưu tiên) sớm hơn ngày nộp đơn hoặc ngày ưu tiên (nếu đơn được hưởng quyền ưu tiên) của đơn đang được thẩm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tra cứu là để tìm ra trường hợp có nhiều đơn (kể cả đơn đang được thẩm định) của nhiều người khác nhau đăng ký các nhãn hiệu trùng hoặc tương tự đến mức gây nhầm lẫn với nhau dùng cho các sản phẩm, dịch vụ trùng hoặc tương tự với nhau, hoặc có nhiều đơn của cùng một người đăng ký các nhãn hiệu trùng nhau dùng cho các sản phẩm, dịch vụ trùng nhau; và xác định đơn có ngày nộp đơn hoặc ngày ưu tiên sớm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có nhiều đơn thuộc trường hợp nêu tại điểm 39.10.b trên đây thì Giấy chứng nhận đăng ký nhãn hiệu chỉ được cấp cho nhãn hiệu trong đơn hợp lệ có ngày nộp đơn hoặc ngày ưu tiên sớm nhất trong số những đơn đáp ứng các điều kiện để được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Trong số các đơn thuộc trường hợp nêu tại điểm 39.10.b trên đây, nếu có nhiều đơn cùng có ngày nộp đơn hoặc ngày ưu tiên sớm nhất thì Giấy chứng nhận đăng ký nhãn hiệu chỉ được cấp cho nhãn hiệu của một đơn duy nhất trong số các đơn đó theo thỏa thuận của tất cả những người nộp đơn; nếu không thỏa thuận được thì tất cả đối tượng tương ứng của các đơn đó đều bị từ chối cấp văn bằng bảo hộ.”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Hi</w:t>
      </w:r>
      <w:r>
        <w:rPr>
          <w:b/>
        </w:rPr>
        <w:t xml:space="preserve">ệ</w:t>
      </w:r>
      <w:r>
        <w:rPr>
          <w:b/>
        </w:rPr>
        <w:t xml:space="preserve">u I</w:t>
      </w:r>
      <w:r>
        <w:rPr>
          <w:b/>
        </w:rPr>
        <w:t xml:space="preserve">ự</w:t>
      </w:r>
      <w:r>
        <w:rPr>
          <w:b/>
        </w:rPr>
        <w:t xml:space="preserve">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sau 45 ngày, kể từ ngày ký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Thủ tướng và các Phó Thủ tướng CP (để báo cáo);</w:t>
            </w:r>
            <w:r>
              <w:rPr/>
              <w:br/>
            </w:r>
            <w:r>
              <w:t xml:space="preserve">- Tòa án Nhân dân tối cao;</w:t>
            </w:r>
            <w:r>
              <w:rPr/>
              <w:br/>
            </w:r>
            <w:r>
              <w:t xml:space="preserve">- Viện kiểm sát Nhân dân tối cao;</w:t>
            </w:r>
            <w:r>
              <w:rPr/>
              <w:br/>
            </w:r>
            <w:r>
              <w:t xml:space="preserve">- Các Bộ, cơ quan ngang Bộ, cơ quan thuộc CP;</w:t>
            </w:r>
            <w:r>
              <w:rPr/>
              <w:br/>
            </w:r>
            <w:r>
              <w:t xml:space="preserve">- UBND các tỉnh, thành phố trực thuộc TƯ;</w:t>
            </w:r>
            <w:r>
              <w:rPr/>
              <w:br/>
            </w:r>
            <w:r>
              <w:t xml:space="preserve">- Cục Kiểm tra VBQPPL (Bộ Tư pháp);</w:t>
            </w:r>
            <w:r>
              <w:rPr/>
              <w:br/>
            </w:r>
            <w:r>
              <w:t xml:space="preserve">- Công báo;</w:t>
            </w:r>
            <w:r>
              <w:rPr/>
              <w:br/>
            </w:r>
            <w:r>
              <w:t xml:space="preserve">- Lưu: VT, PC, SHTT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TRƯỞNG</w:t>
            </w:r>
            <w:r>
              <w:rPr>
                <w:b/>
              </w:rPr>
              <w:br/>
            </w:r>
            <w:r>
              <w:rPr>
                <w:b/>
              </w:rPr>
              <w:br/>
            </w:r>
            <w:r>
              <w:rPr>
                <w:b/>
              </w:rPr>
              <w:br/>
            </w:r>
            <w:r>
              <w:rPr>
                <w:b/>
              </w:rPr>
              <w:br/>
            </w:r>
            <w:r>
              <w:rPr>
                <w:b/>
              </w:rPr>
              <w:br/>
            </w:r>
            <w:r>
              <w:rPr>
                <w:b/>
              </w:rPr>
              <w:t xml:space="preserve">Nguyễn Quân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LIÊN QUAN</w:t>
      </w:r>
      <w:r>
        <w:t xml:space="preserve">:</w:t>
      </w:r>
      <w:r>
        <w:rPr/>
        <w:br/>
      </w:r>
      <w:hyperlink r:id="rId12" w:history="1">
        <w:r>
          <w:rPr>
            <w:rStyle w:val="Hyperlink"/>
          </w:rPr>
          <w:t xml:space="preserve">1. Dịch vụ tư vấn sở hữu trí tuệ;</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2. Tư vấn đăng ký mã số, mã vạch;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4" w:history="1">
        <w:r>
          <w:rPr>
            <w:rStyle w:val="Hyperlink"/>
          </w:rPr>
          <w:t xml:space="preserve">3. Dịch vụ đăng ký bản quyền tác giả;</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5" w:history="1">
        <w:r>
          <w:rPr>
            <w:rStyle w:val="Hyperlink"/>
          </w:rPr>
          <w:t xml:space="preserve">3</w:t>
        </w:r>
        <w:r>
          <w:rPr>
            <w:rStyle w:val="Hyperlink"/>
          </w:rPr>
          <w:t xml:space="preserve">. Đăng ký bảo hộ nhãn hiệu tại Hoa Kỳ;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6" w:history="1">
        <w:r>
          <w:rPr>
            <w:rStyle w:val="Hyperlink"/>
          </w:rPr>
          <w:t xml:space="preserve">4. Tư vấn thủ tục đăng ký bảo hộ nhãn hiệu;</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7" w:history="1">
        <w:r>
          <w:rPr>
            <w:rStyle w:val="Hyperlink"/>
          </w:rPr>
          <w:t xml:space="preserve">5. Đăng ký bảo hộ nhãn hiệu hàng hóa tại EU;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8" w:history="1">
        <w:r>
          <w:rPr>
            <w:rStyle w:val="Hyperlink"/>
          </w:rPr>
          <w:t xml:space="preserve">6. Dịch vụ tư vấn bảo hộ thương hiệu doanh nghiệp;</w:t>
        </w:r>
      </w:hyperlink>
    </w:p>
    <w:sectPr>
      <w:headerReference w:type="default" r:id="rId19"/>
      <w:footerReference w:type="default" r:id="rId20"/>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03-2006-nd-cp-quy-dinh-luong-toi-thieu-doi-voi-lao-dong-viet-nam-lam-viec-cho-doanh-nghiep-nuoc-ngoai--to-chuc-quoc-te.aspx" TargetMode="External" /><Relationship Id="rId11" Type="http://schemas.openxmlformats.org/officeDocument/2006/relationships/hyperlink" Target="/nghi-dinh-so-103-2006-nd-cp-huong-dan-thi-hanh-luat-so-huu-tri-tue-ve-so-huu-cong-nghiep.aspx" TargetMode="External" /><Relationship Id="rId12" Type="http://schemas.openxmlformats.org/officeDocument/2006/relationships/hyperlink" Target="/tu-van-dang-ky-slogan.aspx" TargetMode="External" /><Relationship Id="rId13" Type="http://schemas.openxmlformats.org/officeDocument/2006/relationships/hyperlink" Target="/dich-vu-dang-ky-ma-vach-hang-hoa.aspx" TargetMode="External" /><Relationship Id="rId14" Type="http://schemas.openxmlformats.org/officeDocument/2006/relationships/hyperlink" Target="/dich-vu-dang-ky-ban-quyen-tac-gia.aspx" TargetMode="External" /><Relationship Id="rId15" Type="http://schemas.openxmlformats.org/officeDocument/2006/relationships/hyperlink" Target="/dang-ky-bao-ho-nhan-hieu-tai-hoa-ky.aspx" TargetMode="External" /><Relationship Id="rId16" Type="http://schemas.openxmlformats.org/officeDocument/2006/relationships/hyperlink" Target="/tu-van-thu-tuc-dang-ky-bao-ho-nhan-hieu.aspx" TargetMode="External" /><Relationship Id="rId17" Type="http://schemas.openxmlformats.org/officeDocument/2006/relationships/hyperlink" Target="/dang-ky-bao-ho-nhan-hieu-hang-hoa-tai-eu.aspx" TargetMode="External" /><Relationship Id="rId18" Type="http://schemas.openxmlformats.org/officeDocument/2006/relationships/hyperlink" Target="/dich-vu-tu-van-bao-ho-thuong-hieu-doanh-nghiep.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fontTable" Target="fontTable.xml" /><Relationship Id="rId26"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05-2013-tt-bkhcn-quy-dinh-chi-tiet-thi-hanh-mot-so-dieu-cua-luat-so-huu-tri-tue-ve-so-huu-cong-nghiep.aspx" TargetMode="External" /><Relationship Id="rId6" Type="http://schemas.openxmlformats.org/officeDocument/2006/relationships/hyperlink" Target="/luat-su-tu-van-phap-luat-so-huu-tri-t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thong-tu-01-2007-tt-bkhcn-huong-dan-luat-so-huu-tri-tue-ve-so-huu-cong-nghiep.aspx" TargetMode="External" /><Relationship Id="rId9" Type="http://schemas.openxmlformats.org/officeDocument/2006/relationships/hyperlink" Target="/nghi-dinh-so-28-2008-nd-cp-cua-chinh-phu---quy-dinh-chuc-nang--nhiem-vu--quyen-han-va-co-cau-to-chuc-cua-bo-khoa-hoc-va-cong-ngh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2022-06-22T13:49:40Z</dcterms:created>
  <dcterms:modified xsi:type="dcterms:W3CDTF">2022-06-22T13:49:40Z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2022-06-22T13:49:40Z</dcterms:created>
  <dcterms:modified xsi:type="dcterms:W3CDTF">2022-06-22T13:49:40Z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2022-06-22T13:49:40Z</dcterms:created>
  <dcterms:modified xsi:type="dcterms:W3CDTF">2022-06-22T13:49:40Z</dcterms:modified>
</cp:coreProperties>
</file>