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205/2009/TT-BTC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26 tháng 10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Hướng dẫn thủ tục hoàn thuế giá trị gia tăng đối với thiết bị, máy móc, phương tiện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vận tải </w:t>
      </w:r>
      <w:r>
        <w:rPr>
          <w:b/>
        </w:rPr>
        <w:t xml:space="preserve">chuyên dùng, vật tư xây dựng, nguyên liệu, vật tư, bán thành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nằm trong </w:t>
      </w:r>
      <w:r>
        <w:rPr>
          <w:b/>
        </w:rPr>
        <w:t xml:space="preserve">dây chuyền công nghệ thuộc loại trong nước chưa </w:t>
      </w:r>
      <w:r>
        <w:rPr>
          <w:b/>
        </w:rPr>
        <w:t xml:space="preserve">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được cần </w:t>
      </w:r>
      <w:r>
        <w:rPr>
          <w:b/>
        </w:rPr>
        <w:t xml:space="preserve">nhập khẩu để tạo tài sản cố định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Thuế giá trị gia tăng (GTGT) số 13/2008/QH12 ngày 03 tháng 06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Quản lý thuế số 78/2006/QH11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123/2008/NĐ-CP ngày 08 tháng 12 năm 2008 của Chính phủ quy định chi tiết và hướng dẫn thi hành một số điều của Luật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85/2007/NĐ-CP ngày 25 tháng 5 năm 2007 của Chính phủ quy định chi tiết thi hành một số điều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118/2008/NĐ-CP ngày 27 tháng 11 năm 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hướng dẫn thủ tục hoàn thuế GTGT đối với thiết bị, máy móc, phương tiện vận tải chuyên dùng, vật tư xây dựng, nguyên liệu, vật tư, bán thành phẩm nằm trong dây chuyền công nghệ thuộc loại trong nước chưa sản xuất được cần nhập khẩu để tạo tài sản cố định của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sở kinh doanh mới thành lập từ dự án đầu tư đã đăng ký kinh doanh đang trong giai đoạn đầu tư chưa đi vào hoạt động hoặc cơ sở kinh doanh đang hoạt động có dự án đầu tư cơ sở sản xuất mới thành lập tại địa bàn tỉnh, thành phố trực thuộc Trung ương khác với tỉnh, thành phố nơi đóng trụ sở chính đang trong giai đoạn đầu tư chưa đi vào hoạt động, chưa đăng ký kinh doanh, chưa đăng ký thuế; thực hiện nhập khẩu thiết bị, máy móc, phương tiện vận tải chuyên dùng, vật tư xây dựng, nguyên liệu, vật tư, bán thành phẩm nằm trong dây chuyền công nghệ thuộc loại trong nước chưa sản xuất được để tạo tài sản cố định thì được lựa chọn áp dụng hồ sơ, trình tự, thủ tục hoàn thuế GTGT theo hướng dẫn tại Thông tư này nếu đáp ứng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Cơ sở kinh doanh đăng ký nộp thuế theo phương pháp khấu trừ, đã được cấp giấy chứng nhận đăng ký kinh doanh hoặc giấy phép đầu tư (giấy phép hành nghề); có con dấu theo đúng quy định của pháp luật, lưu giữ sổ sách, chứng từ kế toán theo quy định của pháp luật về kế toán; có tài khoản tiền gửi tại ngân hàng theo mã số thuế của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Có số thuế GTGT phải nộp tại khâu nhập khẩu đối với thiết bị, máy móc, phương tiện vận tải chuyên dùng, vật tư xây dựng, nguyên liệu, vật tư, bán thành phẩm nằm trong dây chuyền công nghệ thuộc loại trong nước chưa sản xuất được để tạo tài sản cố định từ 200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Dự án đầu tư thuộc loại dự án quan trọng quốc gia do Quốc hội xem xét, quyết định về chủ trương đầu tư hoặc dự án đầu tư thuộc nhóm A quy định tại Điều 2 Nghị định 12/2009/NĐ-CP ngày 12 tháng 02 năm 2009 của Chính phủ về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Dự án đầu tư sản xuất, kinh doanh hàng hoá, dịch vụ chịu thuế GTGT hoặc dự án đầu tư vừa sản xuất, kinh doanh hàng hoá, dịch vụ chịu thuế GTGT, vừa sản xuất, kinh doanh hàng hoá, dịch vụ không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loại hàng hoá nhập khẩu thuộc loại trong nước chưa sản xuất được cần nhập khẩu nêu tại khoản 1 Điều này được xác định căn cứ vào Danh mục thiết bị, máy móc, phụ tùng thay thế, phương tiện vận tải chuyên dùng trong nước đã sản xuất được, Danh mục vật tư xây dựng trong nước đã sản xuất được, Danh mục nguyên liệu, vật tư, bán thành phẩm trong nước đã sản xuất được do Bộ Kế hoạch và Đầu tư ban hành. Trường hợp cơ sở sản xuất, kinh doanh nhập khẩu dây chuyền đồng bộ vừa có loại thiết bị, máy móc, phương tiện vận tải chuyên dùng, vật tư xây dựng, nguyên liệu, vật tư, bán thành phẩm trong nước chưa sản xuất được, vừa có loại thiết bị, máy móc, phương tiện vận tải chuyên dùng, vật tư xây dựng, nguyên liệu, vật tư, bán thành phẩm trong nước đã sản xuất được thì cơ sở kinh doanh được lựa chọn thủ tục hoàn thuế theo hướng dẫn tại Thông tư này cho toàn bộ thiết bị, máy móc, phương tiện vận tải, vật tư xây dựng, nguyên liệu, vật tư, bán thành phẩm đồng bộ theo dây chuyền.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loại hàng hoá nhập khẩu thuộc loại trong nước chưa sản xuất được cần nhập khẩu nêu tại khoản 1 và khoản 2 Điều này không bao gồm: tài sản cố định chuyên dùng phục vụ sản xuất vũ khí, khí tài phục vụ quốc phòng, an ninh; tài sản cố định là nhà làm trụ sở văn phòng và các thiết bị chuyên dùng phục vụ hoạt động tín dụng của các tổ chức tín dụng, doanh nghiệp kinh doanh tái bảo hiểm, bảo hiểm nhân thọ, kinh doanh chứng khoán, các bệnh viện, trường học; tàu bay dân dụng, du thuyền không sử dụng cho mục đích kinh doanh vận chuyển hàng hoá, hành khách, kinh doanh du lịch, khách sạn.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Thủ tục và trình tự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Văn bản đề nghị hoàn thuế theo mẫu số 01/HTBT ban hành kèm theo Thông tư 60/2007/TT-BTC ngày 14 tháng 6 năm 2007 của Bộ Tài chính hướng dẫn thi hành một số điều của Luật Quản lý thuế và hướng dẫn thi hành Nghị định số 85/2007/NĐ-CP , trong đó ghi lý do là hoàn thuế đối với số thuế GTGT hàng nhập khẩu của thiết bị, máy móc, phương tiện vận tải chuyên dùng, vật tư nằm trong dây chuyền công nghệ thuộc loại trong nước chưa sản xuất được cần nhập khẩu để tạo tài sản cố định, trong hồ sơ chưa có chứng từ nộp thuế GTGT ở khâu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Bảng kê khai tổng hợp số thuế GTGT hàng nhập khẩu phát sinh của các tờ khai hải quan đã đóng dấu xác nhận của cơ quan hải quan theo mẫu số 01-1/HTBT ban hành kèm theo Thông tư 60/2007/TT-BTC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Chỉ tiêu “Số thuế đầu vào được khấu trừ” và chỉ tiêu “Số thuế đầu vào lớn hơn số thuế đầu ra đề nghị được hoàn lại” ghi số thuế GTGT phát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Chỉ tiêu “Số thuế phát sinh đầu ra” không ghi và gạch chéo;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Chỉ tiêu “Số thuế đã nộp” ghi “nợ chứng từ nộp thuế GTGT khâu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Bảng kê các tờ khai hải quan đã đóng dấu xác nhận của cơ quan hải quan theo mẫu 01-2/GTGT ban hành kèm theo Thông tư số 60/2007/TT-BTC, trong đó ghi rõ gửi kèm văn bản đề nghị hoàn thuế theo mẫu số 01/HTBT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Chỉ tiêu “Ký hiệu hoá đơn” thay bằng “Ký hiệu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Chỉ tiêu “Số hoá đơn” thay bằng “Số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Chỉ tiêu “Ngày, tháng, năm phát hành” thay bằng “Ngày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Cột ghi chú ghi rõ là “nợ chứng từ nộp thuế GTGT khâu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kinh doanh chịu trách nhiệm trước pháp luật về tính hợp lệ, hợp pháp và chính xác của hồ sơ, chứng từ, hoá đơn và các tài liệu khác có liên quan đến đề nghị hoàn thuế gửi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Trình tự hoàn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Cơ sở kinh doanh lập và gửi hồ sơ hoàn thuế GTGT đến cơ quan thuế, trong hồ sơ chưa có chứng từ nộp thuế GTGT khâu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Cơ quan thuế có trách nhiệm tiếp nhận, xem xét, kiểm tra hồ sơ đề nghị hoàn thuế của cơ sở kinh doanh theo đúng quy trình hoàn thuế GTGT. Trong thời gian tối đa mười lăm ngày kể từ ngày nhận đủ hồ sơ, cơ quan thuế thông báo cho cơ sở kinh doanh biết kết quả kiểm tra xác định hồ sơ hoàn thuế đã đủ điều kiện hoàn và yêu cầu doanh nghiệp nộp chứng từ nộp thuế GTGT khâu nhập khẩu để cơ quan thuế ra quyết định hoàn thuế. Thời hạn mười lăm ngày để kiểm tra xác định hồ sơ đề nghị hoàn thuế áp dụng đối với hồ sơ thuộc diện kiểm tra trước, hoàn thuế sau và hồ sơ đề nghị hoàn thuế thuộc diện hoàn thuế trước, kiểm tra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Trong vòng ba ngày làm việc kể từ khi nhận được chứng từ nộp thuế GTGT hàng nhập khẩu, cơ quan thuế có trách nhiệm kiểm tra đối chiếu chứng từ nộp thuế với số liệu đã kê khai trong hồ sơ hoàn thuế đã duyệt của cơ sở kinh doanh và ra quyết định hoàn thuế. Trường hợp số thuế GTGT đã nộp ghi trên chứng từ nộp thuế thấp hơn số thuế đề nghị hoàn ban đầu thì số thuế được hoàn là số thuế đã nộp ghi trên chứng từ nộp thuế; trường hợp số thuế GTGT đã nộp ghi trên chứng từ nộp thuế cao hơn số thuế đề nghị hoàn ban đầu thì số thuế được hoàn là số thuế đề nghị hoàn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có hiệu lực thi hành sau bốn mươi lăm ngày kể từ ngày ký. Các trường hợp hoàn thuế GTGT khác không được hướng dẫn tại Thông tư này thì thực hiện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thực hiện, nếu phát sinh vướng mắc, đề nghị các đơn vị, cơ sở kinh doanh phản ánh về Bộ Tài chính để nghiên cứu,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5-2009-tt-btc-cua-bo-tai-chinh---huong-dan-thu-tuc-hoan-thue-gia-tri-gia-tang-doi-voi-thiet-bi--may-moc--phuong-tien-van-tai-chuyen-dung--vat-tu-xay-dung--nguyen-lieu--vat-tu--ban-t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2022-06-21T12:25:01Z</dcterms:created>
  <dcterms:modified xsi:type="dcterms:W3CDTF">2022-06-21T12:25:01Z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2022-06-21T12:25:01Z</dcterms:created>
  <dcterms:modified xsi:type="dcterms:W3CDTF">2022-06-21T12:25:01Z</dcterms:modified>
</cp:coreProperties>
</file>