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67/2011/TT-BNNPTNT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10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Ban hành Quy chuẩn kỹ thuật quốc gia về khảo nghiệm giống cây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Nghị định số 01/2008/NĐ-CP ngày 03 tháng 01 năm 2008 của Chính phủ quy định chức năng, nhiệm vụ, quyền hạn và cơ cấu tổ chức của Bộ Nông nghiệp và Phát triển nông thôn và Nghị định số 75/2009/NĐ-CP ngày 10 tháng 9 năm 2009 của Chính phủ về sửa đổi Điều 3 Nghị định số 01/2008/NĐ-CP ngày 03 tháng 01 năm 2008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Luật Tiêu chuẩn và Quy chuẩn kỹ thuật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Pháp lệnh Giống cây trồng ngày 24 tháng 3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w:t>
      </w:r>
      <w:r>
        <w:t xml:space="preserve"> Ban hành kèm theo Thông tư này 6 Quy chuẩn kỹ thuật Quốc gia về khảo nghiệm giống cây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Quy chuẩn kỹ thuật quốc gia về khảo nghiệm tính khác biệt, tính đồng nhất, tính ổn định của giống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hiệu: QCVN 01-65 : 2011/BNNPTNT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Quy chuẩn kỹ thuật quốc gia về khảo nghiệm tính khác biệt, tính đồng nhất, tính ổn định của giống ngô.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hiệu: QCVN 01-66 : 2011/BNNPTNT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Quy chuẩn kỹ thuật quốc gia về khảo nghiệm tính khác biệt, tính đồng nhất, tính ổn định của giống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hiệu: QCVN 01-67 : 2011/BNNPTNT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Quy chuẩn kỹ thuật quốc gia về khảo nghiệm tính khác biệt, tính đồng nhất, tính ổn định của giống đậu tương.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hiệu: QCVN 01-68 : 2011/BNNPTNT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Quy chuẩn kỹ thuật quốc gia về khảo nghiệm tính khác biệt, tính đồng nhất, tính ổn định của giống khoai tây.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hiệu: QCVN 01-69 : 2011/BNNPTNT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Quy chuẩn kỹ thuật quốc gia về khảo nghiệm tính khác biệt, tính đồng nhất, tính ổn định của giống cà chua.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hiệu: QCVN 01-70 : 2011/BNNPTNT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2.</w:t>
      </w:r>
      <w:r>
        <w:t xml:space="preserve"> Thông tư này có hiệu lực sau 6 tháng,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3.</w:t>
      </w:r>
      <w:r>
        <w:t xml:space="preserve"> Vụ trưởng Vụ Khoa học Công nghệ và Môi trường, Cục trưởng Cục Trồng trọt, Thủ trưởng các cơ quan, tổ chức và cá nhân liên quan có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Trong quá trình thực hiện, nếu có vướng mắc, các cơ quan, tổ chức và cá nhân kịp thời phản ánh về Bộ Nông nghiệp và Phát triển nông thôn để Bộ nghiên cứu,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Bá Bổng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7-2011-tt-bnnptnt-cua-bo-nong-nghiep-va-phat-trien-nong-thon---ban-hanh-quy-chuan-ky-thuat-quoc-gia-ve-khao-nghiem-giong-cay-tr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2022-06-21T17:29:55Z</dcterms:created>
  <dcterms:modified xsi:type="dcterms:W3CDTF">2022-06-21T17:29:55Z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2022-06-21T17:29:55Z</dcterms:created>
  <dcterms:modified xsi:type="dcterms:W3CDTF">2022-06-21T17:29:55Z</dcterms:modified>
</cp:coreProperties>
</file>