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5" w:history="1">
              <w:r>
                <w:rPr>
                  <w:rStyle w:val="Hyperlink"/>
                </w:rPr>
                <w:t xml:space="preserve">42/2015/TT-NHNN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số </w:t>
      </w:r>
      <w:hyperlink r:id="rId6" w:history="1">
        <w:r>
          <w:rPr>
            <w:rStyle w:val="Hyperlink"/>
            <w:i/>
          </w:rPr>
          <w:t xml:space="preserve">46/2010/QH12 </w:t>
        </w:r>
      </w:hyperlink>
      <w:r>
        <w:rPr>
          <w:i/>
        </w:rPr>
        <w:t xml:space="preserve">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số </w:t>
      </w:r>
      <w:hyperlink r:id="rId7" w:history="1">
        <w:r>
          <w:rPr>
            <w:rStyle w:val="Hyperlink"/>
            <w:i/>
          </w:rPr>
          <w:t xml:space="preserve">47/2010/QH12 </w:t>
        </w:r>
      </w:hyperlink>
      <w:r>
        <w:rPr>
          <w:i/>
        </w:rPr>
        <w:t xml:space="preserve">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156/2013/NĐ-CP </w:t>
        </w:r>
      </w:hyperlink>
      <w:r>
        <w:rPr>
          <w:i/>
        </w:rPr>
        <w:t xml:space="preserve"> ngày 11 tháng 11 năm 2013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Chính sách tiền tệ;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Thống đốc Ngân hàng Nhà nước Việt Nam ban hành Thông tư quy định về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việc tổ chức thực hiện nghiệp vụ thị trường mở tại Ngân hàng Nhà nước Việt Nam (sau đây gọi tắt là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đơn vị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tín dụng, chi nhánh ngân hàng nước ngoài được thành lập, hoạt động theo Luật các tổ chức tín dụng (trừ tổ chức tài chính vi mô, quỹ tín dụng nhân dân) và được Ngân hàng Nhà nước công nhận là thành viên nghiệp vụ thị trường mở (sau đây gọi tắt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Nghiệp vụ thị trường mở là việc Ngân hàng Nhà nước thực hiện mua, bán giấy tờ có giá với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Mua có kỳ hạn là việc Ngân hàng Nhà nước mua giấy tờ có giá và nhận quyền sở hữu giấy tờ có giá từ thành viên, đồng thời thành viên cam kết sẽ mua lại giấy tờ có giá đó sau một thời gian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Bán có kỳ hạn là việc Ngân hàng Nhà nước bán giấy tờ có giá và chuyển quyền sở hữu giấy tờ có giá cho thành viên, đồng thời cam kết sẽ mua lại giấy tờ có giá đó sau một thời gian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Mua hẳn là việc Ngân hàng Nhà nước mua giấy tờ có giá và nhận quyền sở hữu giấy tờ có giá từ thành viên, không kèm theo cam kết bán lại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Bán hẳn là việc Ngân hàng Nhà nước bán giấy tờ có giá và chuyển quyền sở hữu giấy tờ có giá cho thành viên, không kèm theo cam kết mua lại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Đấu thầu khối lượng là việc xét thầu trên cơ sở khối lượng giấy tờ có giá dự thầu của các thành viên, khối lượng giấy tờ có giá cần mua hoặc bán của Ngân hàng Nhà nước và lãi suất do Ngân hàng Nhà nước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Đấu thầu lãi suất là việc xét thầu trên cơ sở lãi suất dự thầu, khối lượng giấy tờ có giá dự thầu của các thành viên và lãi suất xét thầu của Ngân hàng Nhà nước, khối lượng giấy tờ có giá cần mua hoặc bán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Phương thức xét thầu đơn giá là phương thức mà toàn bộ khối lượng trúng thầu được tính thống nhất theo một mức lãi suất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Phương thức xét thầu đa giá là phương thức mà từng mức khối lượng trúng thầu được tính tương ứng với từng mức lãi suất dự thầu được xét là lãi suất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Ngày thông báo là ngày Ngân hàng Nhà nước thông báo việc mua hoặc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Ngày đấu thầu là ngày Ngân hàng Nhà nước tổ chức đấu thầu, xét thầu, thông báo kết quả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Ngày mua là ngày mà giấy tờ có giá được Bên bán chuyển quyền sở hữu cho Bên mua và Bên mua thanh toán tiền mua giấy tờ có giá cho Bên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Ngày mua lại là ngày Bên mua thực hiện chuyển lại quyền sở hữu giấy tờ có giá đã mua (đối với giao dịch mua, bán có kỳ hạn) cho Bên bán và Bên bán thanh toán tiền mua lại giấy tờ có giá cho Bên mua theo giá mua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Tỷ lệ chênh lệch giữa giá trị giấy tờ có giá tại thời điểm định giá với giá thanh toán (haircut) là tỷ lệ phần trăm chênh lệch giữa giá trị giấy tờ có giá tại thời điểm định giá trong giao dịch mua, bán có kỳ hạn giấy tờ có giá và giá thanh toán giữa Ngân hàng Nhà nước với thành viên do Ngân hàng Nhà nước quy định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Tỷ lệ giao dịch của các loại giấy tờ có giá là tỷ lệ giá trị giao dịch (giá thanh toán giữa Ngân hàng Nhà nước với các thành viên) của các loại giấy tờ có giá tham gia giao dịch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Thời hạn mua, bán có kỳ hạn giấy tờ có giá là khoảng thời gian được tính từ ngày tiếp theo của ngày mua đến ngày mua lại, bao gồm cả ngày nghỉ, ngày lễ và được tính theo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Thời hạn còn lại của giấy tờ có giá là khoảng thời gian tính từ ngày tổ chức phiên mua, bán đến ngày đến hạn thanh toán toàn bộ gốc của giấy tờ có giá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Ban Điều hành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điều hành nghiệp vụ thị trường mở (sau đây gọi tắt là Ban điều hành) thay mặt Thống đốc Ngân hàng Nhà nước điều hành nghiệp vụ thị trường mở theo quy định tại Thông tư này. Thống đốc Ngân hàng Nhà nước quyết định về việc thành lập và hoạt động của Ban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điều hành có nhiệm vụ,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Điều hành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định hướng điều hành nghiệp vụ thị trường mở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các vấn đề phát sinh trong quá trình điều hành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đối với thành viên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tín dụng, chi nhánh ngân hàng nước ngoài (trừ tổ chức tài chính vi mô, quỹ tín dụng nhân dân) được công nhận là thành viên khi đáp ứng đầy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tài khoản thanh toán bằng đồng Việt Nam tại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Được Ngân hàng Nhà nước cấp mã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Thủ tục công nhận thành viên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chi nhánh ngân hàng nước ngoài có nhu cầu tham gia nghiệp vụ thị trường mở gửi trực tiếp hoặc qua đường bưu điện Giấy đề nghị tham gia nghiệp vụ thị trường mở theo Phụ lục số 01/TTM đính kèm Thông tư này đến Ngân hàng Nhà nước để được xem xét cấp Giấy công nhận thành viên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05 ngày làm việc kể từ ngày nhận được Giấy đề nghị tham gia nghiệp vụ thị trường mở của tổ chức tín dụng, chi nhánh ngân hàng nước ngoài, Ngân hàng Nhà nước thực hiện việc cấp Giấy công nhận thành viên nghiệp vụ thị trường mở khi đủ điều kiện quy định tại Điều 5 Thông tư này hoặc có văn bản trả lời cho tổ chức tín dụng, chi nhánh ngân hàng nước ngoài nếu không đủ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công nhận lại thành viên đối với trường hợp thành viên đã chấm dứt tư cách thành viên theo quy định tại điểm b khoản 1 và khoản 2 Điều 7 Thông tư này được thực hiện như thủ tục công nhận thành viên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Chấm dứt tư cách thành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Thành viên bị chấm dứt tư cách thành viên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Thành viên bị tự động chấm dứt tư cách thành viên khi thành viên bị sáp nhập, hợp nhất, chia tách, giải thể,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tài khoản thanh toán bằng đồng Việt Nam tại Ngân hàng Nhà nước của thành viên bị đóng, Ngân hàng Nhà nước có văn bản thông báo về việc chấm dứt tư cách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viên có nhu cầu chấm dứt tư cách thành viên và hoàn thành các nghĩa vụ đối với Ngân hàng Nhà nước trong các giao dịch nghiệp vụ thị trường mở, gửi trực tiếp hoặc qua đường bưu điện Giấy đề nghị chấm dứt tư cách thành viên theo Phụ lục số 02/TTM đính kèm Thông tư này đến Ngân hàng Nhà nước. Trong thời hạn 05 ngày làm việc kể từ ngày nhận được Giấy đề nghị chấm dứt tư cách thành viên, Ngân hàng Nhà nước có văn bản thông báo về việc chấm dứt tư cách thành viên gửi cho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chấm dứt tư cách thành viên, Sở Giao dịch Ngân hàng nhà nước (sau đây gọi tắt là Sở Giao dịch) thông báo cho Cục Công nghệ tin học để thu hồi mã khóa truy cập và mã khóa ký chữ ký điện tử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Thẩm quyền ký trong giao dịch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có thẩm quyền thay mặt tổ chức tín dụng, chi nhánh ngân hàng nước ngoài ký các văn bản liên quan đến việc đề nghị công nhận, chấm dứt tư cách thành viên và văn bản liên quan đến việc thực hiện giao dịch nghiệp vụ thị trường mở với Ngân hàng Nhà nước là người đại diện hợp pháp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Sở Giao dịch là người có thẩm quyền (hoặc có thể uỷ quyền cho Phó Giám đốc Sở Giao dịch và chịu trách nhiệm về sự uỷ quyền này) ký các văn bản liên quan đến việc công nhận, chấm dứt tư cách thành viên và văn bản liên quan đến việc thực hiện giao dịch nghiệp vụ thị trường mở với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Cấp mã khóa truy cập, mã khóa ký chữ ký điện tử và phân quyền cho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Khi tổ chức tín dụng, chi nhánh ngân hàng nước ngoài được công nhận là thành viên, Ngân hàng Nhà nước cấp mã khóa truy cập, mã khóa ký chữ ký điện tử và phân quyền cho nhân sự tham gia giao dịch nghiệp vụ thị trường mở theo đề nghị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cấp mã khóa truy cập, mã khóa ký chữ ký điện tử do Cục Công nghệ tin học thực hiện phù hợp với quy định của Ngân hàng Nhà nước về việc quản lý, sử dụng chữ ký số, chứng thư số và dịch vụ chứng thực chữ ký số của Ngân hàng Nhà nước. Việc phân quyền cho nhân sự tham gia giao dịch nghiệp vụ thị trường mở của thành viên do Sở Giao dịch thực hiện theo Quy trình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Giấy tờ có giá được giao dịch qua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loại giấy tờ có giá được Ngân hàng Nhà nước chấp nhận giao dịch nghiệp vụ thị trường mở phải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thể chuyển nhượng và nằm trong danh mục các loại giấy tờ có giá được giao dịch qua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Thuộc quyền sở hữu hợp pháp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phát hành bằng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Lưu ký trực tiếp tại Ngân hàng Nhà nước hoặc lưu ký tại tài khoản khách hàng của Ngân hàng Nhà nước tại Trung tâm lưu ký chứng khoán Việt Nam trước khi đăng ký bán giấy tờ có giá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Thời hạn còn lại của giấy tờ có giá trong giao dịch mua, bán có kỳ hạn phải lớn hơn thời hạn giao dịch mua, bán có kỳ hạn theo thông báo của Ngân hàng Nhà nước; Giấy tờ có giá chỉ được đăng ký bán trước ngày đăng ký cuối cùng thanh toán lãi và gốc giấy tờ có giá đáo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Danh mục các loại giấy tờ có giá được giao dịch nghiệp vụ thị trường mở, tỷ lệ chênh lệch giữa giá trị giấy tờ có giá tại thời điểm định giá với giá thanh toán do Thống đốc Ngân hàng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Phương thức mua hoặc bán giấy tờ có giá</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Mua có kỳ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Bán có kỳ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Mua hẳn.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Bán hẳn.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Ngày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giao dịch nghiệp vụ thị trường mở được thực hiện vào ngày làm việc. Trường hợp ngày mua lại hoặc ngày đến hạn thanh toán của giấy tờ có giá không trùng với ngày làm việc thì việc thanh toán và chuyển quyền sở hữu giấy tờ có giá được thực hiện vào ngày làm việc liền kề tiếp theo và chỉ tính lãi theo thời hạn mua,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Quy trình nghiệp vụ thị trường mở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 trình nghiệp vụ thị trường mở hướng dẫn các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nhận, chấm dứt tư cách thành viên nghiệp vụ thị trường mở;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Ngân hàng Nhà nước và thành viên ký, giao, nhận Hợp đồng khung mua/bán giấy tờ có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Ngân hàng Nhà nước (Sở Giao dịch) thông báo mua, bán giấy tờ có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Thành viên lưu ký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Thành viên nộp đơn dự thầu;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Ngân hàng Nhà nước (Sở giao dịch) tổ chức xét thầu;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Ngân hàng Nhà nước (Sở Giao dịch) thông báo kết quả đấu thầu;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Ngân hàng Nhà nước và thành viên ký, giao, nhận Hợp đồng cụ thể mua/bán có kỳ hạn giấy tờ có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Thanh toán tiền và chuyển quyền sở hữu giấy tờ có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Xử lý trường hợp các thành viên không thanh toán hoặc không thực hiện theo đúng hợp đồng;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Xử lý các vấn đề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cụ thể của Quy trình nghiệp vụ thị trường mở do Thống đốc Ngân hàng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Phương thức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Nghiệp vụ thị trường mở được thực hiện thông qua phương thức đấu thầu khối lượng hoặc đấu thầu lãi suất. Căn cứ mục tiêu điều hành chính sách tiền tệ trong từng thời kỳ, Ngân hàng Nhà nước lựa chọn phương thức đấu thầu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Đấu thầu khối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Ngân hàng Nhà nước thông báo cho các thành viên mức lãi suất mua hoặc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Ngân hàng Nhà nước quyết định thông báo hoặc không thông báo khối lượng giấy tờ có giá cần mua hoặc bán của Ngân hàng Nhà nước trong thông báo đấu thầu của từng phiên giao dịch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Thành viên đăng ký dự thầu khối lượng các loại giấy tờ có giá cần mua hoặc bán theo mức lãi suất Ngân hàng Nhà nước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tổng khối lượng dự thầu của các thành viên bằng hoặc thấp hơn khối lượng giấy tờ có giá cần mua hoặc bán của Ngân hàng Nhà nước thì khối lượng trúng thầu bằng tổng khối lượng dự thầu của các thành viên và khối lượng trúng thầu của từng thành viên là khối lượng dự thầu của thành viên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Trường hợp tổng khối lượng dự thầu của các thành viên vượt quá khối lượng giấy tờ có giá cần mua hoặc bán của Ngân hàng Nhà nước, thì khối lượng trúng thầu của từng thành viên được phân bổ theo tỷ lệ thuận với khối lượng dự thầu của từng thành viên và tương ứng với khối lượng giấy tờ có giá tính theo mệnh giá được làm tròn xuống theo bội số của mệnh giá giấy tờ có giá; khối lượng trúng thầu bằng tổng khối lượng trúng thầu của các thành viên và không vượt khối lượng giấy tờ có giá cần mua hoặc bán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Trường hợp tại đơn dự thầu của thành viên trúng thầu đăng ký nhiều loại giấy tờ có giá cần mua hoặc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Nếu không bao gồm các loại giấy tờ có giá mà Ngân hàng Nhà nước quy định tỷ lệ giao dịch tại mỗi phiên giao dịch nghiệp vụ thị trường mở, Ngân hàng Nhà nước xét thầu xác định thứ tự ưu tiên từng loại giấy tờ có giá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hạn còn lại của các giấy tờ có giá ngắn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có giá đăng ký bán hoặc mua có khối lượng lớn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Nếu bao gồm các loại giấy tờ có giá có quy định tỷ lệ giao dịch và các loại giấy tờ có giá không quy định tỷ lệ giao dịch, Ngân hàng Nhà nước xét thầu theo nguyên tắc tỷ lệ các loại giấy tờ có giá trúng thầu tương ứng với tỷ lệ giao dịch của các giấy tờ có giá đăng ký tại đơn dự thầu theo quy định của Ngân hàng Nhà nước. Việc xác định thứ tự ưu tiên xét thầu trong số giấy tờ có giá không quy định tỷ lệ giao dịch và giấy tờ có giá có quy định tỷ lệ giao dịch được thực hiện theo quy định tại tiết (i) điểm e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Đấu thầu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Ngân hàng Nhà nước quyết định thông báo hoặc không thông báo khối lượng giấy tờ có giá cần mua hoặc bán của Ngân hàng Nhà nước trong thông báo đấu thầu của từng phiên giao dịch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Ngân hàng Nhà nước quyết định việc áp dụng phương thức xét thầu đơn giá hoặc đa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Thành viên đăng ký dự thầu theo các mức lãi suất (tối đa là 3 mức lãi suất dự thầu đối với một kỳ hạn mua, bán giấy tờ có giá trong một đơn dự thầu) và khối lượng giấy tờ có giá cần mua, cần bán của thành viên tương ứng với các mức lãi suất đó. Lãi suất dự thầu được tính theo tỷ lệ %/năm và được làm tròn đến 2 con số sau dấu phẩy;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đơn dự thầu của các thành viên được xếp theo thứ tự lãi suất dự thầu giảm dần trong trường hợp Ngân hàng Nhà nước mua giấy tờ có giá, hoặc lãi suất dự thầu tăng dần trong trường hợp Ngân hàng Nhà nước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Ngân hàng nhà nước xét thầu theo thứ tự giảm dần từ lãi suất dự thầu cao nhất cho đến lãi suất dự thầu thấp nhất (trường hợp Ngân hàng Nhà nước mua giấy tờ có giá) hoặc xét thầu theo thứ tự tăng dần từ lãi suất dự thầu thấp nhất cho đến lãi suất dự thầu cao nhất (trường hợp Ngân hàng Nhà nước bán giấy tờ có giá) trong phạm vi lãi suất xét thầu tối thiểu hoặc tối đa của Ngân hàng Nhà nước mà tại đó đạt được khối lượng giấy tờ có giá cần mua hoặc bán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Đối với phương thức xét thầu đơn giá: Lãi suất trúng thầu là lãi suất dự thầu thấp nhất (trường hợp Ngân hàng Nhà nước mua giấy tờ có giá) hoặc lãi suất dự thầu cao nhất (trường hợp Ngân hàng Nhà nước bán giấy tờ có giá) trong phạm vi lãi suất xét thầu tối thiểu hoặc tối đa của Ngân hàng Nhà nước mà tại đó đạt được khối lượng giấy tờ có giá cần mua hoặc bán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Đối với phương thức xét thầu đa giá: Lãi suất trúng thầu của mỗi thành viên trúng thầu là các mức lãi suất dự thầu của thành viên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Khối lượng trúng thầu của các thành viên là khối lượng của các mức dự thầu có lãi suất bằng và cao hơn mức lãi suất trúng thầu (trường hợp Ngân hàng Nhà nước mua giấy tờ có giá) hoặc có lãi suất dự thầu bằng và thấp hơn lãi suất trúng thầu (trường hợp Ngân hàng Nhà nước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Trường hợp tại mức lãi suất trúng thầu, tổng khối lượng dự thầu của các thành viên vượt quá khối lượng giấy tờ có giá cần mua hoặc bán còn lại của Ngân hàng Nhà nước, thì khối lượng trúng thầu của từng thành viên được phân bổ tỷ lệ thuận với khối lượng dự thầu của từng thành viên tại mức lãi suất trúng thầu và tương ứng với khối lượng giấy tờ có giá tính theo mệnh giá được làm tròn xuống theo bội số của mệnh giá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Trường hợp tại mức lãi suất trúng thầu của một thành viên có nhiều loại giấy tờ có giá cần mua hoặc bán, Ngân hàng Nhà nước xét thầu xác định theo thứ tự từng loại giấy tờ có giá như quy định tại điểm e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Thông báo mua,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mỗi phiên đấu thầu nghiệp vụ thị trường mở, Ngân hàng Nhà nước (Sở Giao dịch) thông báo mua hoặc bán giấy tờ có giá cho các thành viên theo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Ngày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thức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thức xét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Phương thức mua,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Khối lượng giấy tờ có giá cần mua hoặc bán tính theo giá thanh toán hoặc tính theo mệnh giá (trừ trường hợp không thông báo trước khối lượng giấy tờ có giá cần mua hoặc bán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loại giấy tờ có giá cần mua hoặc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Tỷ lệ giao dịch của các loại giấy tờ có giá (trường hợp Ngân hàng Nhà nước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Kỳ hạn của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Ngày phát hành của giấy tờ có giá (trường hợp Ngân hàng Nhà nước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Phương thức thanh toán lãi của giấy tờ có giá (trường hợp Ngân hàng Nhà nước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Ngày đến hạn thanh toán của giấy tờ có giá (trường hợp Ngân hàng Nhà nước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Thời hạn còn lại của giấy tờ có giá (trường hợp Ngân hàng Nhà nước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Thời hạn mua, bán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Lãi suất Ngân hàng Nhà nước áp dụng khi mua hoặc bán (trường hợp đấu thầu khối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Lãi suất phát hành trên thị trường sơ cấp của giấy tờ có giá (trường hợp Ngân hàng Nhà nước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Thời gian nhận đơn dự thầu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Thời gian đóng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Đơn dự thầu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thông báo mua, bán giấy tờ có giá của Ngân hàng Nhà nước, các thành viên nộp đơn dự thầu đăng ký mua hoặc bán giấy tờ có giá qua mạng máy vi tính kết nối với Ngân hàng Nhà nước (Sở Giao dịch), gồm các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loại giấy tờ có giá cần mua hoặc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Kỳ hạn của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Khối lượng giấy tờ có giá cần mua hoặc bán tính theo giá thanh toán hoặc tính theo mệnh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mức lãi suất dự thầu của từng loại giấy tờ có giá cần mua hoặc bán (trường hợp đấu thầu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Ngày phát hành của giấy tờ có giá (trường hợp thành viên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Phương thức thanh toán lãi của giấy tờ có giá (trường hợp thành viên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Ngày đến hạn thanh toán của giấy tờ có giá (trường hợp thành viên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 Thời hạn còn lại của giấy tờ có giá (trường hợp thành viên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Phương thức mua hoặc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Thời hạn mua, bán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Lãi suất phát hành trên thị trường sơ cấp của giấy tờ có giá (trường hợp thành viên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gian nộp đơn dự thầu, thành viên có thể huỷ bỏ đơn dự thầu hoặc thay đổi đơn dự thầu cũ bằng đơn dự thầu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khối lượng giấy tờ có giá đăng ký mua hoặc bán của một thành viên trong một đơn dự thầu tối thiểu là 1.000.000.000 đồng (Một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Đơn dự thầu không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dự thầu của thành viên bị coi là không hợp lệ khi thuộc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Chữ ký điện tử của người đại diện thành viên trong đơn dự thầu không đúng.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Đơn dự thầu đặt nhiều mức lãi suất hơn so với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Lãi suất dự thầu không làm tròn đến 2 con số sau dấu phẩy.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Tổng khối lượng giấy tờ có giá ghi trong một đơn dự thầu dưới một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Thành viên bán giấy tờ có giá mà không có, hoặc không đủ giấy tờ có giá lưu ký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Thời hạn còn lại của giấy tờ có giá đăng ký bán ngắn hơn thời hạn mua, bán có kỳ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Giấy tờ có giá đăng ký bán không thuộc loại giấy tờ có giá Ngân hàng Nhà nước cần mua/bán hoặc giấy tờ có giá đăng ký bán sau ngày đăng ký cuối cùng thanh toán lãi, gốc giấy tờ có giá đáo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Tỷ lệ giao dịch của các loại giấy tờ có giá đăng ký không đúng theo thông báo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Khối lượng chi tiết của giấy tờ có giá mà các thành viên đăng ký bán không đúng với khối lượng chi tiết được lưu ký theo quy định điểm d khoản 1 Điều 10 Thông tư này (trường hợp Ngân hàng Nhà nước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Khối lượng dự thầu vượt quá khối lượng giấy tờ có giá cần mua hoặc bán của Ngân hàng Nhà nước (trường hợp Ngân hàng Nhà nước thông báo khối lượng giấy tờ có giá cần mua hoặc bán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Các nội dung trong đơn dự thầu không được điền theo đúng quy định tại Quy trình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Tổ chức xét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Nhà nước (Sở Giao dịch) tổ chức xét thầu theo nội dung thông báo mua, bán giấy tờ có giá của từng phiên đấu thầu, quy định tại Thông tư này và Quy trình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Nhà nước (Sở Giao dịch) không thực hiện xét thầu đối với các đơn dự thầu không hợp lệ theo quy định tại Điều 17 và thông báo cho thành viên có đơn dự thầu không hợp lệ khi kết thúc phiên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Xác định giá mua hoặc giá bán giấy tờ có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mua hoặc bán có kỳ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1.1.1. Đối với giấy tờ có giá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tờ có giá ngắn hạn thanh toán lãi ngay khi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MG: Mệnh giá của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 Mức lãi suất theo phương thức xét thầu đơn giá hoặc đa giá (trường hợp đấu thầu lãi suất) hoặc lãi suất do Ngân hàng Nhà nước thông báo (trường hợp đấu thầu khối lượng) tại phiên đấu thầu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 Thời hạn còn lại của giấy tờ có giá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tờ có giá ngắn hạn, thanh toán gốc, lãi một lần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 Giá trị của giấy tờ có giá khi đến hạn thanh toán bao gồm mệnh giá và tiền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MG: Mệnh giá của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Mức lãi suất theo phương thức xét thầu đơn giá hoặc đa giá (trường hợp đấu thầu lãi suất) hoặc lãi suất do Ngân hàng Nhà nước thông báo (trường hợp đấu thầu khối lượng) tại phiên đấu thầu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 Thời hạn còn lại của giấy tờ có giá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Ls: Lãi suất phát hành của giấy tờ có giá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 Kỳ hạn của giấy tờ có giá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giấy tờ có giá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giấy tờ có giá dài hạn, thanh toán lãi ngay khi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MG: Mệnh giá của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Mức lãi suất theo phương thức xét thầu đơn giá hoặc đa giá (trường hợp đấu thầu lãi suất) hoặc lãi suất do Ngân hàng Nhà nước thông báo (trường hợp đấu thầu khối lượng) tại phiên đấu thầu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 Thời hạn còn lại của giấy tờ có giá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giấy tờ có giá dài hạn, thanh toán gốc, lãi một lần khi đến hạn (lãi không nhập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 Giá trị của giấy tờ có giá khi đến hạn thanh toán, bao gồm mệnh giá và tiền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MG: Mệnh giá của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Mức lãi suất theo phương thức xét thầu đơn giá hoặc đa giá (trường hợp đấu thầu lãi suất) hoặc lãi suất do Ngân hàng Nhà nước thông báo (trường hợp đấu thầu khối lượng) tại phiên đấu thầu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 Thời hạn còn lại của giấy tờ có giá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Ls: Lãi suất phát hành của giấy tờ có giá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 Kỳ hạn của giấy tờ có giá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giấy tờ có giá dài hạn, thanh toán gốc, lãi một lần khi đến hạn (lãi nhập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 Giá trị của giấy tờ có giá khi đến hạn thanh toán bao gồm mệnh giá và tiền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MG: Mệnh giá của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Mức lãi suất theo phương thức xét thầu đơn giá hoặc đa giá (trường hợp đấu thầu lãi suất) hoặc lãi suất do Ngân hàng Nhà nước thông báo (trường hợp đấu thầu khối lượng) tại phiên đấu thầu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 Thời hạn còn lại của giấy tờ có giá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Ls: Lãi suất phát hành của giấy tờ có giá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 Kỳ hạn của giấy tờ có giá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giấy tờ có giá dài hạn, thanh toán lãi định kỳ: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w:t>
      </w:r>
      <w:r>
        <w:rPr>
          <w:vertAlign w:val="subscript"/>
        </w:rPr>
        <w:t xml:space="preserve">i</w:t>
      </w:r>
      <w:r>
        <w:t xml:space="preserve">: Số tiền thanh toán lãi, vốn gốc lần thứ i (không bao gồm số tiền thanh toán lãi, gốc có ngày đăng ký cuối cùng hưởng lãi, gốc giấy tờ có giá trước ngày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Lần thanh toán lãi, gốc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Mức lãi suất theo phương thức xét thầu đơn giá hoặc đa giá (trường hợp đấu thầu lãi suất) hoặc lãi suất do Ngân hàng Nhà nước thông báo (trường hợp đấu thầu khối lượng) tại phiên đấu thầu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i</w:t>
      </w:r>
      <w:r>
        <w:t xml:space="preserve">: Thời hạn tính từ ngày định giá đến ngày đến hạn thanh toán lãi, gốc lần thứ i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Số lần trả lãi định kỳ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Giá thanh toán giữa Ngân hàng Nhà nước với thành viên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w:t>
      </w:r>
      <w:r>
        <w:rPr>
          <w:vertAlign w:val="subscript"/>
        </w:rPr>
        <w:t xml:space="preserve">TT</w:t>
      </w:r>
      <w:r>
        <w:t xml:space="preserve">: Giá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Giá trị giấy tờ có giá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Tỷ lệ chênh lệch giữa giá trị giấy tờ có giá tại thời điểm định giá và giá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Giá mua lại giấy tờ có giá giữa Ngân hàng Nhà nước với các thành viên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w:t>
      </w:r>
      <w:r>
        <w:rPr>
          <w:vertAlign w:val="subscript"/>
        </w:rPr>
        <w:t xml:space="preserve">m</w:t>
      </w:r>
      <w:r>
        <w:t xml:space="preserve">: Giá mua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w:t>
      </w:r>
      <w:r>
        <w:rPr>
          <w:vertAlign w:val="subscript"/>
        </w:rPr>
        <w:t xml:space="preserve">TT</w:t>
      </w:r>
      <w:r>
        <w:t xml:space="preserve">: Giá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Mức lãi suất theo phương thức xét thầu đơn giá hoặc đa giá (trường hợp đấu thầu lãi suất) hoặc lãi suất do Ngân hàng Nhà nước thông báo (trường hợp đấu thầu khối lượng) tại phiên đấu thầu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tb: Thời hạn mua, bán (số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Quyền hưởng lãi định kỳ và các thu nhập khác (nếu có) từ giấy tờ có giá trong giao dịch mua, bán có kỳ hạn thuộc về Bên bán. Trong trường hợp Bên mua nhận được lãi định kỳ và các thu nhập khác (nếu có) tại (các) thời điểm nằm trong thời hạn của giao dịch mua, bán có kỳ hạn, Bên mua có trách nhiệm trả lại Bên bán số lãi định kỳ và các thu nhập khác (nếu có) đã nhận được tại ngày mua lại. Phần lãi định kỳ và các thu nhập khác (nếu có) từ giấy tờ có giá trong giao dịch mua, bán có kỳ hạn sẽ không được hưởng lãi trong thời gian Bên mua giữ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mua hẳn hoặc bán hẳn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mua hẳn hoặc bán hẳn giấy tờ có giá giữa Ngân hàng Nhà nước với các thành viên được áp dụng như quy định tại điểm 1.1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Thông báo kết quả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Ngay trong ngày đấu thầu, Ngân hàng Nhà nước (Sở Giao dịch) thông báo kết quả đấu thầu cho từng thành viên tham gia đấu thầu qua mạng máy tính gồm một số nội dung cơ bản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Ngày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Khối lượng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Khối lượng không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Ngày mua/bán lại (trường hợp mua, bán có kỳ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Lãi suất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Số tiền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báo kết quả đấu thầu là căn cứ để thực hiện việc thanh toán và chuyển quyền sở hữu giấy tờ có giá trong trường hợp mua hẳn hoặc bán hẳn, đồng thời là căn cứ để lập Hợp đồng cụ thể trong trường hợp mua hoặc bán có kỳ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Hợp đồng khung mua/bán giấy tờ có giá và Hợp đồng cụ thể mua/bán có kỳ hạn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Nhà nước (Sở Giao dịch) và các thành viên ký Hợp đồng khung mua/bán giấy tờ có giá (Hợp đồng khung) và Hợp đồng cụ thể mua/bán có kỳ hạn giấy tờ có giá (Hợp đồng cụ thể) để thực hiện các giao dịch mua, bán giấy tờ có giá. Việc ký, giao, nhận Hợp đồng khung, Hợp đồng cụ thể thực hiện theo hướng dẫn tại Quy trình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Hợp đồng khung theo Phụ lục số 03/TTM đính kèm Thông tư này được ký sau khi Ngân hàng Nhà nước công nhận tổ chức tín dụng, chi nhánh ngân hàng nước ngoài là thành viên. Hợp đồng khung này áp dụng chung cho tất cả các giao dịch mua, bán giấy tờ có giá giữa Ngân hàng Nhà nước và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Hợp đồng cụ thể theo Phụ lục số 04/TTM đính kèm Thông tư này áp dụng đối với từng giao dịch mua, bán có kỳ hạn giữa Ngân hàng Nhà nước với thành viên và là một bộ phận không tách rời của Hợp đồng khung. Thành viên có trách nhiệm ký Hợp đồng cụ thể khi có thông báo kết quả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Hợp đồng khung và Hợp đồng cụ thể là căn cứ thực hiện việc thanh toán và chuyển quyền sở hữu giấy tờ có giá giữa Ngân hàng Nhà nước với thành viên trong giao dịch mua,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Thanh toán và chuyển quyền sở hữu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nhận được thông báo kết quả đấu thầu (đối với giao dịch mua/bán hẳn) hoặc Hợp đồng cụ thể (đối với giao dịch mua, bán có kỳ hạn) đã được các bên ký kết, Bên bán thực hiện thủ tục chuyển quyền sở hữu giấy tờ có giá cho Bên mua theo quy định (trường hợp Bên bán là thành viên, Ngân hàng Nhà nước thực hiện các thủ tục về chuyển quyền sở hữu giấy tờ có giá theo ủy quyền của thành viên tại Hợp đồng khung), đồng thời, Bên mua thanh toán tiền cho Bên bán ngay trong ngày đấu thầu.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giao dịch mua, bán có kỳ hạn, Bên mua và Bên bán sẽ thực hiện thủ tục chuyển quyền sở hữu giấy tờ có giá và thanh toán theo cam kết của các bên tại Hợp đồng cụ thể vào ngày kết thúc thời hạn của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Xử lý trường hợp các thành viên không ký Hợp đồng cụ thể, không thanh toán hoặc không thực hiện theo đúng cam kết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thành viên không ký Hợp đồng cụ thể trong giao dịch mua, bán có kỳ hạn giấy tờ có giá, Ngân hàng nhà nước sẽ hủy kết quả đấu thầu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thành viên trúng thầu mua giấy tờ có giá không thanh toán hoặc thanh toán không đủ số tiền phải thanh toán, Ngân hàng Nhà nước (Sở Giao dịch) tự động trích tài khoản thanh toán tại Ngân hàng Nhà nước của thành viên trúng thầu cho đủ số tiền phải thanh toán tương ứng với khối lượng trúng thầu của thành viên và thông báo cho thành viên biết. Trường hợp sau khi trích tài khoản thanh toán tại Ngân hàng Nhà nước của thành viên vẫn không đủ số tiền phải thanh toán thì Ngân hàng Nhà nước (Sở Giao dịch) sẽ hủy phần kết quả trúng thầu chưa được thanh toán của thành viên; thứ tự ưu tiên từng loại giấy tờ có giá được thực hiện theo quy định tại điểm e khoản 1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đến hạn phải thanh toán tiền mua lại giấy tờ có giá mà thành viên không thanh toán hoặc thanh toán không đủ số tiền mua lại giấy tờ có giá thì Ngân hàng Nhà nước (Sở Giao dịch) tự động trích tài khoản thanh toán tại Ngân hàng Nhà nước của thành viên cho đủ số tiền phải thanh toán theo thỏa thuận tại Hợp đồng cụ thể và thông báo cho thành viên biết. Trường hợp tài khoản thanh toán tại Ngân hàng Nhà nước của thành viên không đủ tiền, Ngân hàng Nhà nước chuyển số tiền còn phải thanh toán của thành viên sang nợ quá hạn và thành viên phải chịu phạt nợ quá hạn theo quy định tại khoản 5 Điều này; đồng thời, Ngân hàng Nhà nước sẽ tạm giữ toàn bộ khối lượng giấy tờ có giá và sẽ tiếp tục trích tài khoản thanh toán tại Ngân hàng Nhà nước của thành viên để thu hồi số tiền còn thiếu (gồm cả lãi nợ quá hạn) khi tài khoản thanh toán tại Ngân hàng Nhà nước của thành viên có tiền và hoàn trả lại giấy tờ có giá cho thành viên khi đã thu hồi đủ số tiền còn thiếu hoặc Ngân hàng Nhà nước có thể xem xét bán giấy tờ có giá khi chưa đến hạn thanh toán của giấy tờ có giá, hoặc thanh toán với tổ chức phát hành khi đến hạn thanh toán của giấy tờ có giá để thu hồi số tiền còn thiếu (gồm cả lãi nợ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đến ngày bán lại giấy tờ có giá cho Ngân hàng Nhà nước mà thành viên không đủ giấy tờ có giá để bán lại theo đúng cam kết, Ngân hàng Nhà nước yêu cầu thành viên bổ sung đủ số giấy tờ có giá còn thiếu để bán lại cho Ngân hàng Nhà nước. Sau 05 ngày làm việc kể từ ngày đến hạn bán lại giấy tờ có giá mà thành viên vẫn không đủ giấy tờ có giá bán lại cho Ngân hàng Nhà nước thì Ngân hàng Nhà nước có quyền sử dụng đối với khoản tiền đã nhận được và không phải thanh toán số tiền lãi cho thành viên; Ngân hàng Nhà nước không mua lại giấy tờ có giá từ thành viên và chuyển từ bán có kỳ hạn sang bán hẳn giấy tờ có giá cho thành viên. Đồng thời, thành viên vẫn phải hoàn trả cho Ngân hàng Nhà nước các khoản lãi định kỳ và thu nhập khác (nếu có) theo quy định tại điểm 1.4 khoản 1 Điều 19 Thông tư này trong thời hạn giao dịch bán có kỳ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5. Số tiền phạt nợ quá hạn tại khoản 3 Điều này được tính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w:t>
      </w:r>
      <w:r>
        <w:rPr>
          <w:vertAlign w:val="subscript"/>
        </w:rPr>
        <w:t xml:space="preserve">p</w:t>
      </w:r>
      <w:r>
        <w:t xml:space="preserve">: Số tiền còn phải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w:t>
      </w:r>
      <w:r>
        <w:rPr>
          <w:vertAlign w:val="subscript"/>
        </w:rPr>
        <w:t xml:space="preserve">p</w:t>
      </w:r>
      <w:r>
        <w:t xml:space="preserve">: Lãi suất quá hạn (Lãi suất quá hạn được tính bằng 150% lãi suất trúng thầu tại Hợp đồng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p</w:t>
      </w:r>
      <w:r>
        <w:t xml:space="preserve">: Số ngày nợ quá hạn. Số ngày nợ quá hạn được tính từ ngày đến hạn thanh toán tiền mua lại giấy tờ có giá đến ngày tính số tiền phạt nợ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Ngân hàng Nhà nước (Sở Giao dịch) có văn bản thông báo cho thành viên thuộc trường hợp quy định tại khoản 1, khoản 2, khoản 3 hoặc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Tạm ngừng giao dịch mua,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hàng Nhà nước tạm ngừng giao dịch mua, bán giấy tờ có giá với thành viên trong 3 phiên giao dịch kế tiếp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Thành viên không ký Hợp đồng cụ thể trong giao dịch mua, bán có kỳ hạn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viên không thanh toán hoặc thanh toán không đủ số tiền phải thanh toán khi trúng thầu mua giấy tờ có giá, khi đến hạn mua lại giấy tờ giá hoặc thành viên không đủ giấy tờ có giá để bán lại theo đúng cam kết từ lần thứ hai trở đi, trừ trường hợp có lý do bất khả kháng và thành viên có văn bản thông báo với Ngân hàng Nhà nước (Sở Giao dịch).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Trách nhiệm của các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Chính sách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các đơn vị trình Thống đốc Ngân hàng Nhà nước quyết định danh mục các loại giấy tờ có giá được giao dịch, tỷ lệ chênh lệch giữa giá trị giấy tờ có giá tại thời điểm định giá với giá thanh toán qua nghiệp vụ thị trường mở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xuất và trình Trưởng Ban điều hành quyết định về các loại giấy tờ có giá cần mua/bán, khối lượng mua/bán, phương thức mua/bán, phương thức đấu thầu, phương thức xét thầu, thời hạn cần mua/bán và dự kiến các mức lãi suất áp dụng khi mua, bán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trì, phối hợp với các đơn vị trình Thống đốc ban hành Quyết định về tổ chức và hoạt động Ban điều hành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xây dựng và trình Thống đốc Ngân hàng Nhà nước ban hành Quy trình nghiệp vụ thị trường mở phù hợp với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Theo dõi, xem xét, công nhận tổ chức tín dụng, chi nhánh ngân hàng nước ngoài là thành viên, chấm dứt tư cách thành viên và phân quyền giao dịch cho các nhân sự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ký, giao, nhận Hợp đồng khung, Hợp đồng cụ thể với thành viên và xử lý theo thẩm quyền đối với các trường hợp không thực hiện đúng Hợp đồng khung và Hợp đồng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thực hiện các phiên giao dịch mua, bán giấy tờ có giá giữa Ngân hàng Nhà nước với các thành viên theo phê duyệt của Trưởng Ban điều 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việc thanh toán, thu lãi (bao gồm cả lãi quá hạn) và hạch toán kế toán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Thực hiện các thủ tục về chuyển quyền sở hữu giấy tờ có giá giữa Ngân hàng Nhà nước với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Sau mỗi phiên giao dịch nghiệp vụ thị trường mở, Sở Giao dịch thực hiện báo cáo kết quả nghiệp vụ thị trường mở cho Thống đốc Ngân hàng Nhà nước, Trưởng ban điều hành nghiệp vụ thị trường mở và Vụ Chính sách tiền tệ; đối với các đơn vị khác, việc cung cấp thông tin về kết quả nghiệp vụ thị trường mở được thực hiện sau khi có sự đồng ý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Đầu mối xử lý các khó khăn, vướng mắc phát sinh trong quá trình thực hiện giao dịch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Cục Công nghệ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Đầu mối, phối hợp với Sở Giao dịch và các đơn vị liên quan thiết kế xây dựng chương trình phần mềm, cài đặt chương trình phần mềm, thực hiện việc bảo dưỡng, bảo trì định kỳ chương trình phần mềm và đảm bảo hạ tầng mạng giao dịch và truyền thông cho nghiệp vụ thị trường mở hoạt động ổn định, thông suốt, an toàn và bảo mật; Hướng dẫn thành viên kết nối mạng với Ngân hàng Nhà nước để thực hiện giao dịch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việc cấp và thu hồi mã khóa truy cập, mã khóa ký chữ ký điện tử cho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Tài chính - Kế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hạch toán kế toán đối với các giao dịch thuộc nghiệp vụ thị trường mở và các vấn đề phát sinh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Cung cấp tên các tổ chức tín dụng, chi nhánh ngân hàng nước ngoài bị sáp nhập, bị hợp nhất, bị chia tách, giải thể và phá sản cho Sở Giao dịch và Cục Công nghệ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Đầu mối, phối hợp với các đơn vị trình Thống đốc Quyết định về thành lập Ban điều hành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Trách nhiệm của thành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Trước khi tham gia nghiệp vụ thị trường mở thành viên phải kết nối mạng với Ngân hàng Nhà nước và tự chịu trách nhiệm đảm bảo về nhân sự, kỹ thuật, công nghệ, phương tiện trong quá trình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các trách nhiệm khác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30/ 4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Kể từ ngày Thông tư này có hiệu lực, các văn bản sau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số 01/2007/QĐ-NHNN ngày 05/01/2007 của Thống đốc Ngân hàng Nhà nước về việc ban hành Quy chế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số 27/2008/QĐ-NHNN ngày 30/9/2008 của Thống đốc Ngân hàng Nhà nước về việc sửa đổi, bổ sung một số điều của Quy chế nghiệp vụ thị trường mở ban hành kèm theo Quyết định số 01/2007/QĐ-NHNN ngày 05/01/2007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Điều 2 Thông tư số </w:t>
      </w:r>
      <w:hyperlink r:id="rId9" w:history="1">
        <w:r>
          <w:rPr>
            <w:rStyle w:val="Hyperlink"/>
          </w:rPr>
          <w:t xml:space="preserve">26/2011/TT-NHNN </w:t>
        </w:r>
      </w:hyperlink>
      <w:r>
        <w:t xml:space="preserve"> ngày 31/08/2011 của Thống đốc Ngân hàng Nhà nước về việc thực thi phương án đơn giản hóa thủ tục hành chính lĩnh vực hoạt động tiền tệ theo các Nghị quyết của Chính phủ về đơn giản hóa thủ tục hành chính thuộc phạm vi chức năng quản lý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Điều 12 của Quyết định số 362/1999/QĐ-NHNN1 ngày 08/10/1999 về việc ban hành Quy chế phát hành tín phiếu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Quy định chuyển tiếp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chi nhánh ngân hàng nước ngoài đã được công nhận là thành viên theo quy định tại Quyết định số 01/2007/QĐ-NHNN ngày 05/01/2007 và Quyết định số 27/2008/QĐ-NHNN ngày 30/9/2008 vẫn tiếp tục là thành viên theo quy định tại Thông tư này mà không phải thực hiện việc đăng ký lại tư cách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giao dịch đã thực hiện trước ngày Thông tư này có hiệu lực thi hành trên cơ sở các hợp đồng mua, bán có kỳ hạn giấy tờ có giá đã ký giữa Ngân hàng Nhà nước và các thành viên thì tiếp tục thực hiện theo đúng thỏa thuận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Vụ trưởng Vụ Chính sách tiền tệ, Thủ trưởng các đơn vị có liên quan thuộc Ngân hàng Nhà nước, Giám đốc Ngân hàng Nhà nước chi nhánh tỉnh thành phố trực thuộc Trung ương, Chủ tịch Hội đồng quản trị, Chủ tịch Hội đồng thành viên và Tổng giám đốc (Giám đốc) các tổ chức tín dụng, chi nhánh ngân hàng nước ngoài chịu trách nhiệm tổ chức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Hồng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2-2015-tt-nhnn.aspx" TargetMode="External" /><Relationship Id="rId6" Type="http://schemas.openxmlformats.org/officeDocument/2006/relationships/hyperlink" Target="/luat-ngan-hang-nha-nuoc-viet-nam-so-46-2010-qh12.aspx" TargetMode="External" /><Relationship Id="rId7" Type="http://schemas.openxmlformats.org/officeDocument/2006/relationships/hyperlink" Target="/luat-cac-to-chuc-tin-dung-cua-quoc-hoi--so-47-2010-qh12.aspx" TargetMode="External" /><Relationship Id="rId8" Type="http://schemas.openxmlformats.org/officeDocument/2006/relationships/hyperlink" Target="/nghi-dinh-156-2013-nd-cp-quy-dinh-chuc-nang-nhiem-vu-to-chuc-ngan-hang-nha-nuoc-viet-nam.aspx" TargetMode="External" /><Relationship Id="rId9" Type="http://schemas.openxmlformats.org/officeDocument/2006/relationships/hyperlink" Target="/thong-tu-so-26-2011-tt-nhnn-cua-ngan-hang-nha-nuoc-viet-nam---ve-viec-thuc-thi-phuong-an-don-gian-hoa-thu-tuc-hanh-chinh-linh-vuc---hoat-dong-tien-te-theo-cac-nghi-quyet-cua-chinh-phu-ve-don-gian-ho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2022-06-22T12:17:22Z</dcterms:created>
  <dcterms:modified xsi:type="dcterms:W3CDTF">2022-06-22T12:17:22Z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2022-06-22T12:17:22Z</dcterms:created>
  <dcterms:modified xsi:type="dcterms:W3CDTF">2022-06-22T12:17:22Z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2022-06-22T12:17:22Z</dcterms:created>
  <dcterms:modified xsi:type="dcterms:W3CDTF">2022-06-22T12:17:22Z</dcterms:modified>
</cp:coreProperties>
</file>