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47/2013/TT-BNNPTNT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11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việc chuyển đổi từ trồng lúa sang trồng cây hàng năm, kết hợp nuôi trồng thủy sản trên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Đất đai ngày 26 tháng 11 năm 2003;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01/2008/NĐ-CP </w:t>
        </w:r>
      </w:hyperlink>
      <w:r>
        <w:rPr>
          <w:i/>
        </w:rPr>
        <w:t xml:space="preserve"> ngày 03 tháng 01 năm 2008 của Chính phủ quy định chức năng, nhiệm vụ, quyền hạn và cơ cấu tổ chức của Bộ Nông nghiệp và Phát triển nông thôn; Nghị định số 75/2009/NĐ-CP ngày 10/9/2009 của Chính phủ về việc sửa đổi Điều 3 Nghị định số 01/2008/NĐ-CP ngày 03/01/2008;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cứ Nghị định số </w:t>
      </w:r>
      <w:hyperlink r:id="rId5" w:history="1">
        <w:r>
          <w:rPr>
            <w:rStyle w:val="Hyperlink"/>
            <w:i/>
          </w:rPr>
          <w:t xml:space="preserve">42/2012/NĐ-CP </w:t>
        </w:r>
      </w:hyperlink>
      <w:r>
        <w:rPr>
          <w:i/>
        </w:rPr>
        <w:t xml:space="preserve"> ngày 11 tháng 5 năm 2012 của Chính phủ về quản lý, sử dụng đất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Trồng trọt,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Nông nghiệp và Phát triển nông thôn ban hành Thông tư hướng dẫn việc chuyển đổi từ trồng lúa sang trồng cây hàng năm, kết hợp nuôi trồng thủy sản trên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hướng dẫn việc chuyển đổi từ trồng lúa sang trồng cây hàng năm, trồng lúa kết hợp nuôi trồng thủy sản trên đất trồng lúa phù hợp với quy hoạch, kế hoạch sử dụng đất và kế hoạch chuyển đổi cơ cấu cây trồng của địa phương nhưng không làm mất đi các điều kiện phù hợp để trồng lúa trở lại khi cần thiết và vẫn được thống kê là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không áp dụng đối với chuyển đổi mục đích sử dụng trong nội bộ đất nông nghiệp bao gồm chuyển từ trồng lúa sang trồng cây lâu năm, chăn nuôi, chuyên nuôi trồng thủy sản ổn định, lâu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tổ chức, hộ gia đình, cá nhân có hoạt động liên quan đến chuyển đổi cơ cấu cây trồng từ trồng lúa sang trồng cây hàng năm, trồng lúa kết hợp nuôi trồng thủy sản trên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Cây hàng năm là loại cây được gieo trồng, cho thu hoạch và kết thúc chu kỳ sản xuất trong thời gian không quá một (01) năm, kể cả cây hàng năm được lưu gốc để thu hoạch không quá năm (05)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Cây lâu năm là loại cây được gieo trồng một lần, sinh trưởng và cho thu hoạch trong nhiều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hợp nuôi trồng thủy sản trên đất trồng lúa là hình thức kết hợp giữa trồng lúa với nuôi trồng thủy sản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Trồng một vụ lúa và một vụ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Trồng lúa xen canh với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đất được chuyển đổi từ trồng lúa sang trồng cây hàng năm hoặc trồng lúa kết hợp nuôi trồng thuỷ sản nhưng phải đảm bảo các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làm mất đi các điều kiện phù hợp để trồng lúa trở lại: không làm mất đi hoặc biến dạng lớp đất mặt thuộc tầng canh tác; không gây ô nhiễm, thoái hóa đất trồng lúa (mặn hóa, chua hóa...); không làm hư hỏng công trình giao thông, công trình thủy lợi phục vụ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Phù hợp với kế hoạch chuyển đổi cơ cấu cây trồng từ trồng lúa sang trồng cây hàng năm hoặc trồng lúa kết hợp nuôi trồng thủy sản trên đất trồng lúa của cấp xã (sau đây gọi là kế hoạch chuyển đổi cơ cấu cây trồng trên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Thủ tục đăng ký, báo cáo chuyển đổi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đất chuyên trồng lúa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sử dụng đất là hộ gia đình, cá nhân gửi trực tiếp hoặc thông qua trưởng thôn hoặc người có trách nhiệm tương đương đăng ký chuyển đổi cây trồng trên đất trồng lúa (sau đây gọi tắt là đăng ký chuyển đổi) cho Ủy ban nhân dân cấp xã nơi có đất, theo mẫu tại Phụ lục lục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sử dụng đất là tổ chức gửi trực tiếp đăng ký chuyển đổi cho Ủy ban nhân dân cấp xã nơi có đất, theo mẫu tại Phụ lục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tiếp nhận đăng ký chuyển đổi, Ủy ban nhân dân cấp xã xem xét, hướng dẫn người sử dụng đất thực hiện đúng theo kế hoạch chuyển đổi cơ cấu cây trồng trên đất trồng lúa của xã. Trong thời hạn năm (05) ngày làm việc, kể từ khi nhận được đăng ký chuyển đổi, Ủy ban nhân dân cấp xã ghi ” tiếp nhận đăng ký chuyển đổi”, đóng dấu vào bản đăng ký gửi lại người sử dụng đất, vào sổ theo dõi việc sử dụng đất trồng lúa; trường hợp không tiếp nhận , Ủy ban nhân dân cấp xã phải trả lời cho người sử dụng đất, nêu rõ lý do, theo mẫu tại Phụ lục 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đất lúa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gia đình, cá nhân khi chuyển đổi đất lúa khác sang trồng cây hàng năm khác phải báo cáo Ủy ban nhân dân cấp xã trực tiếp hoặc thông qua trưởng thôn hoặc người có trách nhiệm tương đương, theo mẫu tại Phụ lục 3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tổ chức khi chuyển đổi đất lúa khác sang trồng cây hàng năm khác phải đăng ký với Ủy ban nhân dân cấp xã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Trách nhiệm của các cơ quan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tỉnh chỉ đạo Sở Nông nghiệp và Phát triển nông thôn chủ trì, phối hợp với các cơ quan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định các loại cây trồng hàng năm khác hoặc loại thủy sản phù hợp cho chuyển đổi để nuôi, trồng trên đất trồng lúa tại địa phương theo quy định tại Thông tư này và kế hoạch chuyển đổi cơ cấu cây trồng trên đất trồng lúa của tỉnh, thành phố trực thuộc Trung ương trình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chính sách khuyến khích và hỗ trợ việc chuyển đổi cơ cấu cây trồng trên đất trồng lúa trình cấp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Ủy ban nhân dân cấp huyện, cấp xã xây dựng kế hoạch chuyển đổi cơ cấu cây trồng trên đất trồng lúa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việc thực hiện của Ủy ban nhân dân cấp huyện,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Tổng hợp, hàng năm báo cáo Ủy ban nhân dân cấp tỉnh,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Ủy ban nhân dân cấp xã xây dựng kế hoạch chuyển đổi cơ cấu cây trồng trên đất trồng lúa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kiểm tra việc thực hiện ở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hợp, báo cáo Sở Nông nghiệp và Phát triển nông thôn.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xây dựng và phê duyệt kế hoạch chuyển đổi cơ cấu cây trồng trên đất trồng lúa của địa phương; thông báo công khai; tuyên truyền, hướng dẫn để người sử dụng đất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giám sát việc chuyển đổi của các tổ chức, cá nhân, hộ gia đình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sổ theo dõi việc sử dụng đất trồng lúa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Tổng hợp, báo cáo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Cục Trồng trọt là cơ quan đầu mối, phối hợp với các đơn vị có liên quan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kiểm tra các địa phương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đề án, chính sách hỗ trợ chuyển đổi cơ cấu cây trồng trên đất trồng lúa trình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hợp, báo cáo Bộ trưởng Bộ Nông nghiệp và Phát triển nông thôn về tình hình chuyển đổi và đề xuất tháo gỡ những khó khăn vướng mắc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01 tháng 01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các tổ chức, cá nhân báo cáo về Bộ Nông nghiệp và Phát triển nông thôn để được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Đức Phát</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7-2013-tt-bnnptnt-cua-bo-nong-nghiep-va-phat-trien-nong-thon---huong-dan-viec-chuyen-doi-tu-trong-lua-sang-trong-cay-hang-nam--ket-hop-nuoi-trong-thuy-san-tren-dat-trong-lua.aspx" TargetMode="External" /><Relationship Id="rId4" Type="http://schemas.openxmlformats.org/officeDocument/2006/relationships/hyperlink" Target="/nghi-dinh-so-01-2008-nd-cp-cua-chinh-phu---quy-dinh-chuc-nang--nhiem-vu--quyen-han-va-co-cau-to-chuc-cua-bo-nong-nghiep-va-phat-trien-nong-thon.aspx" TargetMode="External" /><Relationship Id="rId5" Type="http://schemas.openxmlformats.org/officeDocument/2006/relationships/hyperlink" Target="/nghi-dinh-42-2012-nd-cp-quan-ly-su-dung-dat-trong-lu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2022-06-22T10:04:32Z</dcterms:created>
  <dcterms:modified xsi:type="dcterms:W3CDTF">2022-06-22T10:04:32Z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2022-06-22T10:04:32Z</dcterms:created>
  <dcterms:modified xsi:type="dcterms:W3CDTF">2022-06-22T10:04:32Z</dcterms:modified>
</cp:coreProperties>
</file>