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17/2014/TT-BTNMT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xác định ranh giới, diện tích và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29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17/2011/QH13 ngày 22 tháng 11 năm 2011 của Quốc hội về quy hoạch sử dụng đất đến năm 2020 và kế hoạch sử dụng đất 5 năm (2011-2015)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Quản lý đất đai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hướng dẫn việc xác định ranh giới, diện tích và xây dựng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xác định ranh giới, diện tích và xây dựng cơ sở dữ liệu đất trồng lúa, đất trồng lúa nước cần bảo vệ,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cơ quan chuyên môn về tài nguyên và môi trường và các cơ quan khác có liên quan; công chức địa chính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đất trồng lúa; tổ chức, cá nhân có liên quan đến sử dụng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Ranh giới khu vực đất trồng lúa là đường ranh giới ngoài cùng của một hay nhiều thửa đất trồng lúa liền kề tạo thành một đường khép kín, trong đó gồm cả diện tích đất trồng lúa nước cần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Ranh giới khu vực đất trồng lúa nước cần bảo vệ là đường ranh giới ngoài cùng của một hay nhiều thửa đất trồng lúa nước liền kề do quy hoạch, kế hoạch sử dụng đất của cấp trên trực tiếp phân bổ, trong đó gồm cả diện tích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Ranh giới khu vực đất chuyên trồng lúa nước cần bảo vệ nghiêm ngặt là đường ranh giới ngoài cùng của một hay nhiều thửa đất chuyên trồng lúa nước liền kề trong khu vực đất trồng lúa cần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dữ liệu về đất trồng lúa là tập hợp các thông tin có cấu trúc dữ liệu về đất trồng lúa được sắp xếp, tổ chức để truy cập, khai thác, quản lý và cập nhật thường xuyên bằng phương tiện điện tử. Cơ sở dữ liệu về đất trồng lúa là cơ sở dữ liệu thành phần của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XÁC ĐỊNH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yêu cầu và thành phần tham gia xác định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 định ranh giới, diện tích đất trồng lúa, đất trồng lúa nước cần bảo vệ và đất chuyên trồng lúa nước cần bảo vệ nghiêm ngặt được thực hiện trực tiếp tại xã, phường, thị trấn (sau đây gọi tắt là cấp xã); được tổng hợp thành cơ sở dữ liệu đất trồng lúa của quận, huyện, thị xã, thành phố thuộc tỉnh (sau đây gọi tắt là cấp huyện), của tỉnh, thành phố trực thuộc trung ương (sau đây gọi tắt là cấp tỉnh) và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phù hợp về vị trí và chỉ tiêu phân bổ quy hoạch, kế hoạch sử dụng đất của cấp trên trực tiếp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 xác định ranh giới, diện tích đất trồng lúa gồm Sở Tài nguyên và Môi trường; Ủy ban nhân dân cấp huyện;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Cơ sở để xác định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để xác định ranh giới, diện tích đất trồng lúa, đất trồng lúa nước cần bảo vệ và đất chuyên trồng lúa nước cần bảo vệ nghiêm ngặt,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liệu thống kê, kiểm kê đất đai và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thuyết minh quy hoạch và bản đồ quy hoạch sử dụng đất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báo cáo thuyết minh quy hoạch và bản đồ quy hoạch sử dụng đất cấp xã thì sử dụng báo cáo thuyết minh và bản đồ quy hoạch sử dụng đất của cấp xã và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tiêu diện tích đất trồng lúa, đất chuyên trồng lúa nước do quy hoạch, kế hoạch sử dụng đất cấp trên trực tiếp phân bổ trong kỳ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thuyết minh và bản đồ quy hoạch xây dựng nông thôn mới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thuyết minh và bản đồ phân hạng đất trồng lúa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Báo cáo thuyết minh và bản đồ quy hoạch sử dụng đất trồng lúa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đồ nền phục vụ xác định ranh giới, diện tích đất trồng lúa là bản đồ nền để xây dựng bản đồ hiện trạng sử dụng đất cấp xã tỷ lệ 1:1.000 - 1:10.000.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Trình tự, nội dung và trách nhiệm xác định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thu thập các thông tin, tài liệu được quy định tại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các thông tin, tài liệu đã được thu thập tại Điểm a Khoản 1 Điều này, tiến hành khoanh vẽ sơ bộ lên bản đồ nền ranh giới các khu vực đất trồng lúa, đất trồng lúa nước cần bảo vệ,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chưa có bản đồ quy hoạch sử dụng đất cấp xã thì việc khoanh vẽ sơ bộ ranh giới các khu vực đất trồng lúa, đất trồng lúa nước cần bảo vệ, đất chuyên trồng lúa nước cần bảo vệ nghiêm ngặt được thực hiện trên các tài liệu theo thứ tự ưu tiên sau: Bản đồ quy hoạch sử dụng đất của cấp huyện; Bản đồ quy hoạch xây dựng nông thôn mới; Bản đồ phân hạng đất trồng lúa; Bản đồ quy hoạch sử dụng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ranh giới ngoài thực địa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lý, thống nhất ranh giới đất trồng lúa, đất trồng lúa cần bảo vệ và đất chuyên trồng lúa nước cần bảo vệ nghiêm ngặt trên bản đồ và thực địa. Trường hợp chưa đủ điều kiện, cơ sở để thống nhất ranh giới, diện tích đất trồng lúa, đất trồng lúa cần bảo vệ và đất chuyên trồng lúa nước cần bảo vệ nghiêm ngặt thì phải tiến hành đo đạc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tọa độ tại các điểm chuyển hướng đường ranh giới khu vực đất trồng lúa, đất trồng lúa nước cần bảo vệ và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và tổng hợp diện tích đất trồng lúa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diện tích cho từng khu vực đất trồng lúa, đất trồng lúa nước cần bảo vệ, đất chuyên trồng lúa nước cần bảo vệ nghiêm ngặt được thực hiện bằng phương pháp cộng diện tích từ các thửa đất trên bản đồ địa chính hoặc bản đồ giải thửa. Trong trường hợp một số thửa đất trồng lúa chưa được đo đạc và xác định trên bản đồ địa chính thì tiến hành đo đạc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kết quả xác định diện tích của các khu vực đất trồng lúa, đất trồng lúa nước cần bảo vệ và đất chuyên trồng lúa nước cần bảo vệ nghiêm ngặt, tiến hành tổng hợp diện tích đất trồng lúa, đất trồng lúa nước cần bảo vệ và đất chuyên trồng lúa nước cần bảo vệ nghiêm ngặt của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dữ liệu về ranh giới, diện tích đất trồng lúa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hóa, biên tập và hoàn chỉnh bản đồ xác định ranh giới, diện tích đất trồng lúa. Bản đồ cần thể hiện ranh giới và tọa độ các điểm chuyển hướng đường ranh giới khu vực đất trồng lúa, đất trồng lúa nước cần bảo vệ và đất chuyên trồng lúa nước cần bảo vệ nghiêm ngặt. Các yếu tố, nội dung bản đồ xác định ranh giới, diện tích đất trồng lúa theo quy định tại Phụ lục số 05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xã, Ủy ban nhân dân cấp huyện, Sở Tài nguyên và Môi trường tổ chức kiểm tra, lập biên bản xác nhận kết quả xác định ranh giới, diện tích đất trồng lúa, đất trồng lúa nước cần bảo vệ và đất chuyên trồng lúa nước cần bảo vệ nghiêm ngặt (mẫu biên bản thực hiện theo quy định tại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hoàn chỉnh hồ sơ, trình Ủy ban nhân dân cấp huyện phê duyệt kết quả xác định ranh giới, diện tích đất trồng lúa, đất trồng lúa nước cần bảo vệ và đất chuyên trồng lúa nước cần bảo vệ nghiêm ngặt (mẫu Tờ trình thực hiện theo quy định tại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huyện phê duyệt kết quả xác định ranh giới, diện tích đất trồng lúa, đất trồng lúa nước cần bảo vệ và đất chuyên trồng lúa nước cần bảo vệ nghiêm ngặt (mẫu Quyết định phê duyệt thực hiện theo quy định tại Phụ lục số 03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tổng diện tích đất trồng lúa được xác định không khớp với diện tích đất trồng lúa theo số liệu thống kê, kiểm kê và diện tích đất trồng lúa theo chỉ tiêu phân bổ của quy hoạch sử dụng đất cấp trên trực tiếp thì trước khi lập biên bản kiểm tra xác nhận kết quả, Ủy ban nhân dân cấp xã báo cáo Ủy ban nhân dân cấp huyện để trình Ủy ban nhân dân cấp tỉnh xem xét, quyết định trên cơ sở số liệu diện tích đất trồng lúa được xác định theo quy định tại Điểm d Khoản 1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Công khai kết quả xác định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cắm biển báo tại khu vực đất chuyên trồng lúa nước cần bảo vệ nghiêm ngặt. Mỗi khu vực đất chuyên trồng lúa nước cần bảo vệ nghiêm ngặt đặt 01 biển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biển báo thực hiện theo quy định tại Phụ lục số 04 ban hành kèm theo Thông tư này,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cắm biển báo: tại ven các khu vực đất chuyên trồng lúa nước cần bảo vệ nghiêm ngặt, tại vị trí thuận lợi về giao thông, dễ quan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cách của biển báo, gồm: chất liệu là vật liệu bền; chiều cao cột dựng biển báo là 2m; kích thước bảng: 1m x 1m, trên bảng vẽ sơ đồ khu vực đất chuyên trồng lúa nước cần bảo vệ nghiêm ngặt, có vẽ các yếu tố thủy lợi, giao thông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thể hiện thông tin của biển báo, gồm: vị trí xứ đồng, xã, huyện; diện tích khu vực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bố công khai bản đồ ranh giới diện tích đất trồng lúa, đất trồng lúa nước cần bảo vệ, đất chuyên trồng lúa nước cần bảo vệ nghiêm ngặt tại trụ sở Ủy ban nhân dân cấp xã trong suốt kỳ quy hoạch, kế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Tài nguyên và Môi trường có trách nhiệm công khai bản đồ ranh giới diện tích đất trồng lúa, đất trồng lúa nước cần bảo vệ, đất chuyên trồng lúa nước cần bảo vệ nghiêm ngặt của địa phương tại trụ sở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có trách nhiệm công bố công khai kết quả xác định ranh giới, diện tích đất trồng lúa, đất trồng lúa nước cần bảo vệ, đất chuyên trồng lúa nước cần bảo vệ nghiêm ngặt của địa phương trên trang thông tin điện tử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 lý hồ sơ ranh giới, diện tích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ranh giới, diện tích đất trồng lúa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đồ ranh giới, diện tích đất trồng lúa, đất trồng lúa nước cần bảo vệ và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kiểm tra và xác nhận kết quả xác định ranh giới, diện tích đất trồng lúa, đất trồng lúa nước cần bảo vệ và đất chuyên trồng lúa nước cần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phê duyệt của Ủy ban nhân dân cấp huyện về kết quả xác định ranh giới, diện tích đất trồng lúa, đất trồng lúa nước cần bảo vệ và đất chuyên trồng lúa nước cần bảo vệ nghiêm ngặt của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xác định ranh giới, diện tích đất trồng lúa được lưu tại Ủy ban nhân dân cấp xã 01 bộ (bản số và giấy); Phòng Tài nguyên và Môi trường cấp huyện 01 bộ (bản số); Sở Tài nguyên và Môi trường 01 bộ (bản số); Bộ Tài nguyên và Môi trường 01 bộ (bản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XÂY DỰNG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Nguyên tắc, yêu cầu xây dựng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yêu cầu xây dựng cơ sở dữ liệu đất trồng lúa thực hiện theo quy định tại Điều 4 Thông tư số </w:t>
      </w:r>
      <w:hyperlink r:id="rId5" w:history="1">
        <w:r>
          <w:rPr>
            <w:rStyle w:val="Hyperlink"/>
          </w:rPr>
          <w:t xml:space="preserve">04/2013/TT-BTNMT </w:t>
        </w:r>
      </w:hyperlink>
      <w:r>
        <w:t xml:space="preserve"> ngày 24 tháng 4 năm 2013 của Bộ trưởng Bộ Tài nguyên và Môi trường quy định về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dữ liệu đất trồng lúa của các địa phương đã thành lập nhưng chưa phù hợp với các quy định tại Thông tư này thì phải tiến hành cập nhật, chuẩn hóa, chuyển đổi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dung, cấu trúc và kiểu thông tin của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Dữ liệu đất trồng lúa bao gồm các nhóm dữ liệu đã được quy định tại các Điểm a, b, d, đ, e, g, h, i Khoản 1 Điều 4 Thông tư số </w:t>
      </w:r>
      <w:hyperlink r:id="rId6" w:history="1">
        <w:r>
          <w:rPr>
            <w:rStyle w:val="Hyperlink"/>
          </w:rPr>
          <w:t xml:space="preserve">17/2010/TT-BTNMT </w:t>
        </w:r>
      </w:hyperlink>
      <w:r>
        <w:t xml:space="preserve"> ngày 04 tháng 10 năm 2010 của Bộ trưởng Bộ Tài nguyên và Môi trường quy định kỹ thuật về chuẩn dữ liệu địa chính (sau đây gọi là Thông tư số 17/2010/TT-BTNMT ) và các nhóm dữ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dữ liệu về quản lý, sử dụng đất trồng lúa gồm dữ liệu không gian và dữ liệu thuộc tính về ranh giới khu vực đất trồng lúa, ranh giới khu vực đất trồng lúa nước cần bảo vệ, ranh giới khu vực đất chuyên trồng lúa nước cần bảo vệ nghiêm ngặt; ranh giới khu vực đất trồng lúa chuyển mục đích sử dụng trong kỳ quy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dữ liệu khác liên quan đến đất trồng lúa (nếu có) như dữ liệu về điều tra, dữ liệu về chất lượng đất, tiềm năng đất đai, thoái hóa, ô nhiễm đất, phân hạng đất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cấu trúc và kiểu thông tin của dữ liệu đất trồng lúa được bổ sung các trường thông tin quy định tại Phụ lục số 06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xây dựng, quản lý, khai thác, sử dụng, cập nhật và kiểm tra việc cập nhật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xây dựng, quản lý, khai thác và sử dụng cơ sở dữ liệu về đất trồng lúa được thực hiện theo quy định tại Điều 7 Thông tư số 04/2013/TT-BTNMT ngày 24 tháng 4 năm 2013 của Bộ trưởng Bộ Tài nguyên và Môi trường quy định về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cập nhật cơ sở dữ liệu về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đăng ký quyền sử dụng đất trực thuộc cơ quan tài nguyên và môi trường có trách nhiệm cập nhật dữ liệu đất trồng lúa khi có biến động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cập nhật dữ liệu đất trồng lúa khi có biến động là 05 ngày làm việc kể từ ngày có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về kiểm tra việc cập nhật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Sở Tài nguyên và môi trường chịu trách nhiệm tổ chức kiểm tra định kỳ 06 tháng 01 lần việc xây dựng, cập nhật dữ liệu đất trồng lúa cấp tỉnh, cấp huyện và báo cáo Tổng cục Quản lý đất đai (gửi trước ngày 15 tháng 6 và ngày 15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Quản lý đất đai thực hiện kiểm tra việc cập nhật cơ sở dữ liệu đất trồng lúa Quốc gia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Tổng hợp, đồng bộ hóa cơ sở dữ liệu đất trồng lúa</w:t>
      </w:r>
    </w:p>
    <w:p>
      <w:pPr>
        <w:pStyle w:val="Normal(Web)"/>
        <w:divId w:val="6"/>
        <w:jc w:val="center"/>
        <w:rPr>
          <w:vanish w:val="0"/>
        </w:rPr>
      </w:pPr>
      <w:r>
        <w:t xml:space="preserve">Việc tổng hợp, đồng bộ hóa cơ sở dữ liệu đất trồng lúa được thực hiện theo quy định tại Khoản 3 Điều 13 Thông tư số 17/2010/TT-BTNMT.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Quản lý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an toàn hệ thống thông tin đất trồng lúa</w:t>
      </w:r>
    </w:p>
    <w:p>
      <w:pPr>
        <w:pStyle w:val="Normal(Web)"/>
        <w:divId w:val="6"/>
        <w:jc w:val="center"/>
        <w:rPr>
          <w:vanish w:val="0"/>
        </w:rPr>
      </w:pPr>
      <w:r>
        <w:t xml:space="preserve">a) Trách nhiệm bảo đảm an toàn hệ thông tin đất trồng lúa thực hiện theo quy định tại các Điểm a, b, c Khoản 1 Điều 14 Thông tư số 17/2010/TT-BTNMT.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Sao lưu cơ sở dữ liệu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dữ liệu đất trồng lúa phải được sao lưu vào các thiết bị nhớ để lưu theo định kỳ hàng tuần, hàng tháng, hàng năm để phòng trường hợp xảy ra sự cố vận hành dữ liệu, mất dữ liệu trong quá trình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Dữ liệu sao lưu hàng tuần phải được lưu giữ tối thiểu trong 03 tháng; sao lưu hàng tháng phải được lưu giữ tối thiểu trong 01 năm; sao lưu hàng năm phải được lưu giữ vĩnh viễn và sao lưu được lưu trữ ít nhất tại 02 địa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chế độ bảo mật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in, sao, chụp, vận chuyển, giao nhận, truyền dẫn, lưu trữ, bảo quản, cung cấp, khai thác dữ liệu và các hoạt động khác có liên quan đến dữ liệu đất trồng lúa thuộc phạm vi bí mật Nhà nước, bí mật cá nhân phải tuân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Khai thác, sử dụng cơ sở dữ liệu đất trồng lúa</w:t>
      </w:r>
    </w:p>
    <w:p>
      <w:pPr>
        <w:pStyle w:val="Normal(Web)"/>
        <w:divId w:val="6"/>
        <w:jc w:val="center"/>
        <w:rPr>
          <w:vanish w:val="0"/>
        </w:rPr>
      </w:pPr>
      <w:r>
        <w:t xml:space="preserve">1. Việc khai thác sử dụng cơ sở dữ liệu đất trồng lúa được thực hiện theo quy định tại Khoản 1, 3, 4, 5 và 6 Điều 15 Thông tư số 17/2010/TT-BTNMT.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được cung cấp từ cơ sở dữ liệu đất trồng lúa dưới dạng giấy hoặc dạng số gồm các thông tin theo quy định tại Khoản 1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cơ quan thuộc Chính phủ, Chủ tịch Ủy ban nhân dân các tỉnh, thành phố trực thuộc Trung ương, Tổng cục trưởng Tổng cục Quản lý đất đai, Thủ trưởng các đơn vị thuộc Bộ Tài nguyên và Môi trường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các cơ quan, tổ chức, cá nhân phản ánh kịp thời về Bộ Tài nguyên và Môi trường để xem xét,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2014-tt-btnmt-cua-bo-tai-nguyen-va-moi-truong---huong-dan-viec-xac-dinh-ranh-gioi--dien-tich-va-xay-dung-co-so-du-lieu-dat-trong-lua.aspx" TargetMode="External" /><Relationship Id="rId4" Type="http://schemas.openxmlformats.org/officeDocument/2006/relationships/hyperlink" Target="/nghi-dinh-21-2013-nd-cp-ve-viec-quy-dinh-chuc-nang-nhiem-vu-quyen-han-va-co-cau-to-chuc-cua-bo-tai-nguyen-va-moi-truong-.aspx" TargetMode="External" /><Relationship Id="rId5" Type="http://schemas.openxmlformats.org/officeDocument/2006/relationships/hyperlink" Target="/thong-tu-so-04-2013-tt-btnmt-cua-bo-tai-nguyen-va-moi-truong---quy-dinh-ve-xay-dung-co-so-du-lieu-dat-dai.aspx" TargetMode="External" /><Relationship Id="rId6" Type="http://schemas.openxmlformats.org/officeDocument/2006/relationships/hyperlink" Target="/thong-tu-so-17-2010-tt-btnmt-cua-bo-tai-nguyen-va-moi-truong---quy-dinh-ky-thuat-ve-chuan-du-lieu-dia-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2022-06-22T10:04:59Z</dcterms:created>
  <dcterms:modified xsi:type="dcterms:W3CDTF">2022-06-22T10:04:59Z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2022-06-22T10:04:59Z</dcterms:created>
  <dcterms:modified xsi:type="dcterms:W3CDTF">2022-06-22T10:04:59Z</dcterms:modified>
</cp:coreProperties>
</file>