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48/2019/TT-BCA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15</w:t>
            </w:r>
            <w:r>
              <w:rPr>
                <w:i/>
              </w:rPr>
              <w:t xml:space="preserve"> tháng </w:t>
            </w:r>
            <w:r>
              <w:rPr>
                <w:i/>
              </w:rPr>
              <w:t xml:space="preserve">10</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THÔNG TƯ SỐ </w:t>
      </w:r>
      <w:hyperlink r:id="rId3" w:history="1">
        <w:r>
          <w:rPr>
            <w:rStyle w:val="Hyperlink"/>
          </w:rPr>
          <w:t xml:space="preserve">11/2016/TT-BCA </w:t>
        </w:r>
      </w:hyperlink>
      <w:r>
        <w:t xml:space="preserve"> NGÀY 04 THÁNG 3 NĂM 2016 CỦA BỘ CÔNG AN QUY ĐỊNH VỀ TRÌNH TỰ CẤP, ĐỔI, CẤP LẠI THẺ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Căn cước công dân ngày 20 th</w:t>
      </w:r>
      <w:r>
        <w:rPr>
          <w:i/>
        </w:rPr>
        <w:t xml:space="preserve">á</w:t>
      </w:r>
      <w:r>
        <w:rPr>
          <w:i/>
        </w:rPr>
        <w:t xml:space="preserve">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w:t>
      </w:r>
      <w:r>
        <w:rPr>
          <w:i/>
        </w:rPr>
        <w:t xml:space="preserve">ố 1</w:t>
      </w:r>
      <w:r>
        <w:rPr>
          <w:i/>
        </w:rPr>
        <w:t xml:space="preserve">37/20</w:t>
      </w:r>
      <w:r>
        <w:rPr>
          <w:i/>
        </w:rPr>
        <w:t xml:space="preserve">1</w:t>
      </w:r>
      <w:r>
        <w:rPr>
          <w:i/>
        </w:rPr>
        <w:t xml:space="preserve">5/NĐ-CP ngày 31 tháng 12 năm 2015 quy định ch</w:t>
      </w:r>
      <w:r>
        <w:rPr>
          <w:i/>
        </w:rPr>
        <w:t xml:space="preserve">i </w:t>
      </w:r>
      <w:r>
        <w:rPr>
          <w:i/>
        </w:rPr>
        <w:t xml:space="preserve">tiết một s</w:t>
      </w:r>
      <w:r>
        <w:rPr>
          <w:i/>
        </w:rPr>
        <w:t xml:space="preserve">ố </w:t>
      </w:r>
      <w:r>
        <w:rPr>
          <w:i/>
        </w:rPr>
        <w:t xml:space="preserve">điều và biện pháp th</w:t>
      </w:r>
      <w:r>
        <w:rPr>
          <w:i/>
        </w:rPr>
        <w:t xml:space="preserve">i </w:t>
      </w:r>
      <w:r>
        <w:rPr>
          <w:i/>
        </w:rPr>
        <w:t xml:space="preserve">hành Luật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01/2018/NĐ-CP </w:t>
        </w:r>
      </w:hyperlink>
      <w:r>
        <w:rPr>
          <w:i/>
        </w:rPr>
        <w:t xml:space="preserve"> ngày 06 th</w:t>
      </w:r>
      <w:r>
        <w:rPr>
          <w:i/>
        </w:rPr>
        <w:t xml:space="preserve">á</w:t>
      </w:r>
      <w:r>
        <w:rPr>
          <w:i/>
        </w:rPr>
        <w:t xml:space="preserve">ng 8 năm 2018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Cảnh sát quản l</w:t>
      </w:r>
      <w:r>
        <w:rPr>
          <w:i/>
        </w:rPr>
        <w:t xml:space="preserve">ý</w:t>
      </w:r>
      <w:r>
        <w:rPr>
          <w:i/>
        </w:rPr>
        <w:t xml:space="preserve"> hành ch</w:t>
      </w:r>
      <w:r>
        <w:rPr>
          <w:i/>
        </w:rPr>
        <w:t xml:space="preserve">í</w:t>
      </w:r>
      <w:r>
        <w:rPr>
          <w:i/>
        </w:rPr>
        <w:t xml:space="preserve">nh về trật tự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an ban hành Thông tư sửa đổi, bổ sung một s</w:t>
      </w:r>
      <w:r>
        <w:rPr>
          <w:i/>
        </w:rPr>
        <w:t xml:space="preserve">ố </w:t>
      </w:r>
      <w:r>
        <w:rPr>
          <w:i/>
        </w:rPr>
        <w:t xml:space="preserve">điều của Thông tư s</w:t>
      </w:r>
      <w:r>
        <w:rPr>
          <w:i/>
        </w:rPr>
        <w:t xml:space="preserve">ố</w:t>
      </w:r>
      <w:r>
        <w:rPr>
          <w:i/>
        </w:rPr>
        <w:t xml:space="preserve"> 1</w:t>
      </w:r>
      <w:r>
        <w:rPr>
          <w:i/>
        </w:rPr>
        <w:t xml:space="preserve">1</w:t>
      </w:r>
      <w:r>
        <w:rPr>
          <w:i/>
        </w:rPr>
        <w:t xml:space="preserve">/20</w:t>
      </w:r>
      <w:r>
        <w:rPr>
          <w:i/>
        </w:rPr>
        <w:t xml:space="preserve">1</w:t>
      </w:r>
      <w:r>
        <w:rPr>
          <w:i/>
        </w:rPr>
        <w:t xml:space="preserve">6/TT-BCA ngày 04 tháng 3 năm 2016 quy định về trình tự cấp, đ</w:t>
      </w:r>
      <w:r>
        <w:rPr>
          <w:i/>
        </w:rPr>
        <w:t xml:space="preserve">ổ</w:t>
      </w:r>
      <w:r>
        <w:rPr>
          <w:i/>
        </w:rPr>
        <w:t xml:space="preserve">i, cấp lạ</w:t>
      </w:r>
      <w:r>
        <w:rPr>
          <w:i/>
        </w:rPr>
        <w:t xml:space="preserve">i </w:t>
      </w:r>
      <w:r>
        <w:rPr>
          <w:i/>
        </w:rPr>
        <w:t xml:space="preserve">thẻ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Thông tư số 11/2016/TT-BCA ngày 04 tháng 3 năm 2016 của Bộ Công an quy định về trình tự cấp, đổi, cấp lại thẻ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w:t>
      </w:r>
      <w:r>
        <w:t xml:space="preserve"> khoản 1 Điều 4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tiếp công dân đến làm thủ tục đề nghị cấp, đổi, cấp lại thẻ Căn cước công dân, cán bộ tiếp công dân yêu cầu người đến làm thủ tục viết Tờ khai căn cước công dân theo mẫu (nếu không kê khai trực tuyến) hoặc in Tờ khai căn cước công dân mà công dân đã kê khai trên trang thông tin điện tử dịch vụ công trực tuyến để công dân kiểm tra lại thông tin, ký, ghi rõ họ, chữ đệm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tiếp công dân đối chiếu thông tin trên Tờ khai căn cước công dân với thông tin trên các giấy tờ công dân xuất trình. Nếu thông tin kê khai đúng quy định thì tập hợp thành hồ sơ và thực hiện theo khoản 2 Điều này. Nếu thông tin kê khai không đúng quy định thì hướng dẫn công dân kê khai lại Tờ khai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công dân làm thủ tục cấp, đổi, cấp lại thẻ Căn cước công dân tại cơ quan quản lý căn cước công dân cấp huyện cần điều chỉnh những thay đổi trong Sổ hộ khẩu mà việc điều chỉnh này thuộc thẩm quyền của Công an cấp huyện và công dân xuất trình đầy đủ giấy tờ hợp lệ theo quy định của pháp luật về cư trú thì tiếp nhận hồ sơ điều chỉnh những thay đổi trong sổ hộ khẩu của công dân đồng thời với việc tiếp nhận hồ sơ cấp, đổi, cấp lại thẻ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bổ sung</w:t>
      </w:r>
      <w:r>
        <w:t xml:space="preserve"> khoản 1 và khoản 2 Điều 5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w:t>
      </w:r>
      <w:r>
        <w:t xml:space="preserve">u </w:t>
      </w:r>
      <w:r>
        <w:t xml:space="preserve">Chứng minh nhân dân, cắt góc, hoàn thiện hồ s</w:t>
      </w:r>
      <w:r>
        <w:t xml:space="preserve">ơ </w:t>
      </w:r>
      <w:r>
        <w:t xml:space="preserve">theo quy định và trả lại cho công dân đối với những trường hợp công dân đăng ký nhận thẻ Căn cước công dân qua đường chuyển phát đến địa chỉ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Chứng minh nhân dân bị hỏng, bong tróc, không rõ nét thì thu, hủy Chứng minh nhân dân đó và hoàn thiện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Nhập thông tin về loại cấp thẻ Căn cước công dân, thông tin nhân thân của công dân trực tiếp từ Tờ khai căn cước công dân hoặc qua thiết bị thu nhận thông tin (đối với trường hợp công dân đăng ký trực tuyến); tả và nhập thông tin về đặc điểm nhân dạng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w:t>
      </w:r>
      <w:r>
        <w:t xml:space="preserve"> khoản 8 Điều 5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Cán bộ chịu trách nhiệm thu nhận thông tin cuối ca hoặc cuối buổi tiếp dân, bàn giao hồ sơ đề nghị cấp, đổi, cấp lại thẻ Căn cước công dân cho cán bộ phân loại hồ sơ đề nghị cấp, đổi, cấp lại thẻ Căn cước công dân; chuyển hồ sơ điều chỉnh những thay đổi trong sổ hộ khẩu của công dân (nếu có) cho bộ phận đăng ký, quản lý cư trú để thực hiện điều chỉnh cho công dân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bổ sung</w:t>
      </w:r>
      <w:r>
        <w:t xml:space="preserve"> Điều 9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w:t>
      </w:r>
      <w:r>
        <w:rPr>
          <w:b/>
        </w:rPr>
        <w:t xml:space="preserve">i</w:t>
      </w:r>
      <w:r>
        <w:rPr>
          <w:b/>
        </w:rPr>
        <w:t xml:space="preserve">ều 9. Xử l</w:t>
      </w:r>
      <w:r>
        <w:rPr>
          <w:b/>
        </w:rPr>
        <w:t xml:space="preserve">ý </w:t>
      </w:r>
      <w:r>
        <w:rPr>
          <w:b/>
        </w:rPr>
        <w:t xml:space="preserve">dữ liệu đ</w:t>
      </w:r>
      <w:r>
        <w:rPr>
          <w:b/>
        </w:rPr>
        <w:t xml:space="preserve">i</w:t>
      </w:r>
      <w:r>
        <w:rPr>
          <w:b/>
        </w:rPr>
        <w:t xml:space="preserve">ện tử đề nghị cấp, đổi, cấp lại thẻ Căn cước công dân tại Trung tâm Căn cước công dân quốc g</w:t>
      </w:r>
      <w:r>
        <w:rPr>
          <w:b/>
        </w:rPr>
        <w:t xml:space="preserve">i</w:t>
      </w:r>
      <w:r>
        <w:rPr>
          <w:b/>
        </w:rPr>
        <w:t xml:space="preserv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tiếp nhận, xử lý dữ liệu đề nghị cấp, đổi, cấp lại thẻ Căn cước công dân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trường hợp đề nghị cấp thẻ Căn cước công dân thì chuyển dữ liệu của người đề nghị cấp thẻ sang bộ phận cấp số định danh cá nhân để cấp số thẻ Căn cước công dân hoặc thẩm định số định danh cá nhân nếu công dân có kê khai số định danh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sánh để kiểm tra vân tay trong dữ liệu đề nghị cấp, đổi, cấp lại thẻ Căn cước công dân với vân tay trong Cơ sở dữ liệu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cấp thẻ Căn cước công dân: Nếu vân tay của công dân chưa có trong Cơ sở dữ liệu căn cước công dân thì thực hiện theo quy định tại khoản 3 Điều này. N</w:t>
      </w:r>
      <w:r>
        <w:t xml:space="preserve">ếu v</w:t>
      </w:r>
      <w:r>
        <w:t xml:space="preserve">ân tay của công dân có trong Cơ sở dữ liệu căn cước công dân thì trả lại dữ liệu cho nơi đã chuyển dữ liệu; lập văn bản báo cáo Giám đốc Trung tâm căn cước công dân quốc gia đề xuất Cục trưởng Cục Cảnh sát quản lý hành chính về trật tự xã hội xử lý theo quy định tại điểm b, đ khoản 2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đổi, cấp lại thẻ Căn cước công dân: Nếu vân tay trong dữ liệu trùng khớp với vân tay của công dân đã được lưu trong Cơ sở dữ liệu căn cước công dân thì thực hiện theo quy định tại khoản 3 Điều này. N</w:t>
      </w:r>
      <w:r>
        <w:t xml:space="preserve">ế</w:t>
      </w:r>
      <w:r>
        <w:t xml:space="preserve">u vân tay trong dữ liệu không trùng khớp với vân tây của công dân đã được lưu trong Cơ sở dữ liệu căn cước công dân thì trả lại dữ liệu cho nơi đã chuyển dữ liệu; lập văn bản báo cáo Giám đốc Trung tâm căn cước công dân quốc gia đề xuất Cục trưởng Cục Cảnh sát quản lý hành chính về trật tự xã hội xử lý theo quy định tại điểm b, đ khoản 2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các thông tin nhân thân của công dân với thông tin trong Cơ sở dữ liệu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thông tin của công dân là đúng quy định thì lập văn bản báo cáo Giám đốc Trung tâm căn cước công dân quốc gia đề xuất Cục trưởng Cục Cảnh sát quản lý hành chính về trật tự xã hội phê duyệt cấp, đổi, cấp lại thẻ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thông tin của công dân không đúng hoặc không đầy đủ theo quy định về cấp, đổi, cấp lại thẻ Căn cước công dân th</w:t>
      </w:r>
      <w:r>
        <w:t xml:space="preserve">ì </w:t>
      </w:r>
      <w:r>
        <w:t xml:space="preserve">trả lại dữ liệu cho nơi đã chuyển dữ liệu; lập văn bản báo cáo Giám đốc Trung tâm căn cước công dân quốc gia đề xuất Cục trưởng Cục Cảnh sát quản lý hành chính về trật tự xã hội xử lý theo quy định tại điểm b, đ khoản 2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bổ sung</w:t>
      </w:r>
      <w:r>
        <w:t xml:space="preserve"> Điều 11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Trả thẻ Căn cước công dân và kết quả giải quyết cấp, đổi, cấp lại thẻ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căn cước công dân quốc gia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Trả thẻ Căn cước công dân cho đơn vị tiếp nhận hồ sơ cấp, đổi, cấp lại thẻ Căn cước công dân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Trả dữ liệu kết quả giải quyết cấp, đổi, cấp lại thẻ Căn cước công dân cho Phòng Cảnh sát quản lý hành chính về trật tự xã hội nơi đã chuyển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Cập nhật dữ liệu kết quả phê duyệt cấp thẻ Căn cước công dân, thông tin của công dân cho Cơ sở dữ liệu quốc gia về dân cư và kiến nghị hủy số định danh cá nhân (nếu có)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Cảnh sát quản lý hành chính về trật tự xã hội nhận dữ liệu kết quả phê duyệt cấp, đổi, cấp lại thẻ Căn cước công dân được trả về để quản lý theo quy định và trả dữ liệu kết quả phê duyệt cấp, đổi, cấp lại thẻ Căn cước công dân cho nơi đã chuyển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tiếp nhận hồ sơ cấp, đổi, cấp lại thẻ Căn cước công dân ban đầu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cập nhật dữ liệu kết quả phê duyệt cấp, đổi, cấp lại thẻ Căn cước công dân được trả về để quản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nhận sổ hộ khẩu đã được điều chỉnh từ bộ phận đăng ký, quản lý cư trú để trả lại cho công dân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Trả thẻ Căn cước công dân, Giấy xác nhận số Chứng minh nhân dân (nếu có), Sổ hộ khẩu (nếu có); thu, cắt góc và trả lại Chứng minh nhân dân cho công dân theo quy định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công dân có đăng ký trả kết quả tại địa chỉ theo yêu cầu thì bàn giao thẻ Căn cước công dân, Giấy xác nhận số Chứng minh nhân dân (nếu có), Sổ hộ khẩu (nếu có) cho đơn vị cung cấp dịch vụ chuyển phát để trả cho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hồ sơ cấp, đổi, cấp lại thẻ Căn cước công dân về tàng thư căn cước công dân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bổ sung</w:t>
      </w:r>
      <w:r>
        <w:t xml:space="preserve"> Điều 14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w:t>
      </w:r>
      <w:r>
        <w:rPr>
          <w:b/>
        </w:rPr>
        <w:t xml:space="preserve">ệ</w:t>
      </w:r>
      <w:r>
        <w:rPr>
          <w:b/>
        </w:rPr>
        <w:t xml:space="preserve">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trưởng Cục Cảnh sát quản lý hành chính về trật tự xã hội có trách nhiệm hướng dẫn, kiểm tra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đơn vị trực thuộc Bộ Công an, Giám đốc Công an tỉnh, thành phố trực thuộc Trung ương và các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Công an các đơn vị, địa phương báo cáo về Bộ Công an (qua Cục Cảnh sát quản lý hành chính về trật tự xã hội) để có hướng dẫn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Thay cụm từ “nơi làm thủ tục” tại</w:t>
      </w:r>
      <w:r>
        <w:t xml:space="preserve"> khoản 1 Điều 8 </w:t>
      </w:r>
      <w:r>
        <w:t xml:space="preserve">bằng cụm từ “nơi đã chuyển dữ liệu”; cụm từ “Cục Cảnh sát đăng ký, quản lý cư trú và dữ liệu quốc gia về dân cư” tại</w:t>
      </w:r>
      <w:r>
        <w:t xml:space="preserve"> khoản 1, khoản 2 Điều 10 và khoản 3 Điều 12 </w:t>
      </w:r>
      <w:r>
        <w:t xml:space="preserve">bằng cụm từ “Cục trưởng Cục Cảnh sát quản lý hành chính về trật tự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kể từ ngày 01 tháng 12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trưởng Cục Cảnh sát quản lý hành chính về trật tự xã hội chịu trách nhiệm hướng dẫn, kiểm tra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đơn vị trực thuộc Bộ Công an, Giám đốc Công an tỉnh, thành phố trực thuộc Trung ương và các cơ quan,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Công an các đơn vị, địa phương báo cáo về Bộ Công an (qua Cục Cảnh sát quản lý hành chính về trật tự xã hội)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Các đ</w:t>
            </w:r>
            <w:r>
              <w:t xml:space="preserve">ồ</w:t>
            </w:r>
            <w:r>
              <w:t xml:space="preserve">ng chí Thứ trưởng Bộ Công an;</w:t>
            </w:r>
            <w:r>
              <w:rPr/>
              <w:br/>
            </w:r>
            <w:r>
              <w:t xml:space="preserve">- Các đơn vị trực thuộc Bộ Công an;</w:t>
            </w:r>
            <w:r>
              <w:rPr/>
              <w:br/>
            </w:r>
            <w:r>
              <w:t xml:space="preserve">- Công an tỉnh, thành phố trực thuộc Trung ương;</w:t>
            </w:r>
            <w:r>
              <w:rPr/>
              <w:br/>
            </w:r>
            <w:r>
              <w:t xml:space="preserve">- Cục Kiểm </w:t>
            </w:r>
            <w:r>
              <w:t xml:space="preserve">tr</w:t>
            </w:r>
            <w:r>
              <w:t xml:space="preserve">a văn bản QPPL Bộ Tư pháp;</w:t>
            </w:r>
            <w:r>
              <w:rPr/>
              <w:br/>
            </w:r>
            <w:r>
              <w:t xml:space="preserve">- Công báo, Cổng TTĐT Chính phủ, </w:t>
            </w:r>
            <w:r>
              <w:t xml:space="preserve">C</w:t>
            </w:r>
            <w:r>
              <w:t xml:space="preserve">ổng TTĐT Bộ Công an;</w:t>
            </w:r>
            <w:r>
              <w:rPr/>
              <w:br/>
            </w:r>
            <w:r>
              <w:t xml:space="preserve">- Lưu: VT, C06 (TTCCCDQG).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Đại tướng Tô Lâm</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1-2016-tt-bca-quy-dinh-ve-trinh-tu-cap--doi--cap-lai-the-can-cuoc-cong-dan.aspx" TargetMode="External" /><Relationship Id="rId4" Type="http://schemas.openxmlformats.org/officeDocument/2006/relationships/hyperlink" Target="/nghi-dinh-01-2018-nd-cp-dieu-le-hoat-dong-tong-cong-ty-luong-thuc-mien-ba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2022-06-20T22:49:31Z</dcterms:created>
  <dcterms:modified xsi:type="dcterms:W3CDTF">2022-06-20T22:49:31Z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2022-06-20T22:49:31Z</dcterms:created>
  <dcterms:modified xsi:type="dcterms:W3CDTF">2022-06-20T22:49:31Z</dcterms:modified>
</cp:coreProperties>
</file>